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 xml:space="preserve">LEI Nº 5.178 DE </w:t>
      </w:r>
      <w:r>
        <w:rPr>
          <w:rFonts w:ascii="Arial" w:hAnsi="Arial" w:cs="Arial"/>
          <w:b/>
          <w:bCs/>
          <w:color w:val="000000"/>
          <w:u w:val="single"/>
        </w:rPr>
        <w:t>29  DE JULHO  DE 2016</w:t>
      </w: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6810" w:right="1200" w:firstLine="3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Arial" w:hAnsi="Arial" w:cs="Arial"/>
          <w:color w:val="000000"/>
        </w:rPr>
        <w:t>Autoriza o Poder Executivo Municipal abrir um Crédito Especial, no valor de R$ 31.000,00 (trinta e um mil reais), objetivando a conjunção de esforços para apoio às Cadeias Produtivas e Fomento Agropecuário - PCP e dá outras providê</w:t>
      </w:r>
      <w:r>
        <w:rPr>
          <w:rFonts w:ascii="Arial" w:hAnsi="Arial" w:cs="Arial"/>
          <w:color w:val="000000"/>
        </w:rPr>
        <w:t>ncias.</w:t>
      </w: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Câmara Municipal de Vereadores aprovou e eu sanciono e promulgo a seguinte Lei:</w:t>
      </w: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 Fica o Poder Executivo Municipal autorizado a</w:t>
      </w:r>
      <w:r>
        <w:rPr>
          <w:rFonts w:ascii="Arial" w:hAnsi="Arial" w:cs="Arial"/>
          <w:color w:val="000000"/>
        </w:rPr>
        <w:t xml:space="preserve"> abrir no Orçamento Programa de 2016, um Crédito Especial no valor de R$ 31.000,00 (trinta e um mil reais), objetivando a execução do Convênio n.º 021/2016 – CONSULTA POPULAR – FPE 481/2016, firmado 27 de Junho de 2016, entre o Estado do Rio Grande do Sul,</w:t>
      </w:r>
      <w:r>
        <w:rPr>
          <w:rFonts w:ascii="Arial" w:hAnsi="Arial" w:cs="Arial"/>
          <w:color w:val="000000"/>
        </w:rPr>
        <w:t xml:space="preserve"> por intermédio da Secretaria da Agricultura, Pecuária e Irrigação e o Município de Getúlio Vargas RS, com as seguintes classificações funcionais e econômicas:</w:t>
      </w:r>
      <w:r>
        <w:rPr>
          <w:rFonts w:ascii="Arial" w:hAnsi="Arial" w:cs="Arial"/>
          <w:color w:val="000000"/>
        </w:rPr>
        <w:br/>
        <w:t>11. SECRETARIA MUNICIPAL DE DESENVOLVIMENTO ECONÔMICO</w:t>
      </w:r>
      <w:r>
        <w:rPr>
          <w:rFonts w:ascii="Arial" w:hAnsi="Arial" w:cs="Arial"/>
          <w:color w:val="000000"/>
        </w:rPr>
        <w:br/>
        <w:t>11.01. SETOR DE AGRICULTURA</w:t>
      </w:r>
      <w:r>
        <w:rPr>
          <w:rFonts w:ascii="Arial" w:hAnsi="Arial" w:cs="Arial"/>
          <w:color w:val="000000"/>
        </w:rPr>
        <w:br/>
        <w:t>20. AGRICULTUR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br/>
        <w:t>20.601. PROMOÇÃO DA PRODUÇÃO VEGETAL</w:t>
      </w:r>
      <w:r>
        <w:rPr>
          <w:rFonts w:ascii="Arial" w:hAnsi="Arial" w:cs="Arial"/>
          <w:color w:val="000000"/>
        </w:rPr>
        <w:br/>
        <w:t>22.601.00087. ASSISTÊNCIA E ACOMPANHAMENTO A PRODUÇÃO AGROPASTORIL FAMILIAR</w:t>
      </w:r>
      <w:r>
        <w:rPr>
          <w:rFonts w:ascii="Arial" w:hAnsi="Arial" w:cs="Arial"/>
          <w:color w:val="000000"/>
        </w:rPr>
        <w:br/>
        <w:t xml:space="preserve">22.601.00087.1.117 – AQUISIÇÃO DE CALCÁRIO – CV. n.º 021/16-Consulta Popular-FPE 481/16 </w:t>
      </w:r>
      <w:r>
        <w:rPr>
          <w:rFonts w:ascii="Arial" w:hAnsi="Arial" w:cs="Arial"/>
          <w:color w:val="000000"/>
        </w:rPr>
        <w:br/>
        <w:t>3.3.30.93.00.00.00 – Indenizações e Restituições....</w:t>
      </w:r>
      <w:r>
        <w:rPr>
          <w:rFonts w:ascii="Arial" w:hAnsi="Arial" w:cs="Arial"/>
          <w:color w:val="000000"/>
        </w:rPr>
        <w:t xml:space="preserve">............................................R$1.000,00 </w:t>
      </w:r>
      <w:r>
        <w:rPr>
          <w:rFonts w:ascii="Arial" w:hAnsi="Arial" w:cs="Arial"/>
          <w:color w:val="000000"/>
        </w:rPr>
        <w:br/>
        <w:t>3.3.90.32.00.00.00 – Material, Bem, ou Serviço para Distribuição Gratuita..........R$  30.000,00</w:t>
      </w:r>
      <w:r>
        <w:rPr>
          <w:rFonts w:ascii="Arial" w:hAnsi="Arial" w:cs="Arial"/>
          <w:color w:val="000000"/>
        </w:rPr>
        <w:br/>
        <w:t xml:space="preserve">(Recurso: 1161 – CALCÁRIO) </w:t>
      </w: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Parágrafo único. Este projeto visa, aquisição de 300 toneladas de Calcário </w:t>
      </w:r>
      <w:r>
        <w:rPr>
          <w:rFonts w:ascii="Arial" w:hAnsi="Arial" w:cs="Arial"/>
          <w:color w:val="000000"/>
        </w:rPr>
        <w:t>Calcítico, para uso nas Propriedades Agrícolas do Município de Getúlio Vargas.</w:t>
      </w:r>
      <w:r>
        <w:rPr>
          <w:rFonts w:ascii="Arial" w:hAnsi="Arial" w:cs="Arial"/>
          <w:color w:val="000000"/>
        </w:rPr>
        <w:br/>
        <w:t>TOTAL DO CRÉDITO ESPECIAL..........................................................R$  31.000,00</w:t>
      </w: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Servirá de recurso para a cobertura do Crédito Especial autorizado no a</w:t>
      </w:r>
      <w:r>
        <w:rPr>
          <w:rFonts w:ascii="Arial" w:hAnsi="Arial" w:cs="Arial"/>
          <w:color w:val="000000"/>
        </w:rPr>
        <w:t>rtigo 1º desta Lei, a seguinte fonte financeira:</w:t>
      </w:r>
      <w:r>
        <w:rPr>
          <w:rFonts w:ascii="Arial" w:hAnsi="Arial" w:cs="Arial"/>
          <w:color w:val="000000"/>
        </w:rPr>
        <w:br/>
        <w:t>AUXÍLIOS E CONVÊNIOS</w:t>
      </w:r>
      <w:r>
        <w:rPr>
          <w:rFonts w:ascii="Arial" w:hAnsi="Arial" w:cs="Arial"/>
          <w:color w:val="000000"/>
        </w:rPr>
        <w:br/>
        <w:t>I) Receita originária da transferência de recursos do Convênio n.º 021/2016 – CONSULTA POPULAR – FPE 481/2016, firmado entre o Estado do Rio Grande do Sul, por intermédio da Secretaria d</w:t>
      </w:r>
      <w:r>
        <w:rPr>
          <w:rFonts w:ascii="Arial" w:hAnsi="Arial" w:cs="Arial"/>
          <w:color w:val="000000"/>
        </w:rPr>
        <w:t>a Agricultura, Pecuária e Irrigação e o Município de Getúlio Vargas RS:.......R$  30.000,00</w:t>
      </w:r>
      <w:r>
        <w:rPr>
          <w:rFonts w:ascii="Arial" w:hAnsi="Arial" w:cs="Arial"/>
          <w:color w:val="000000"/>
        </w:rPr>
        <w:br/>
        <w:t>II) Receita da aplicação financeira, originária da transferência de recursos do Convênio n.º 021/2016 – CONSULTA POPULAR – FPE 481/2016, firmado entre o Estado do R</w:t>
      </w:r>
      <w:r>
        <w:rPr>
          <w:rFonts w:ascii="Arial" w:hAnsi="Arial" w:cs="Arial"/>
          <w:color w:val="000000"/>
        </w:rPr>
        <w:t>io Grande do Sul, por intermédio da Secretaria da Agricultura, Pecuária e Irrigação e o Município de Getúlio Vargas RS: ............................................R$1.000,00</w:t>
      </w: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TOTAL DE AUXÍLIOS E CONVÊNIOS...................................................R</w:t>
      </w:r>
      <w:r>
        <w:rPr>
          <w:rFonts w:ascii="Arial" w:hAnsi="Arial" w:cs="Arial"/>
          <w:color w:val="000000"/>
        </w:rPr>
        <w:t>$ 31.000,00</w:t>
      </w: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Esta Lei entra em vigor na data de sua publicação.</w:t>
      </w:r>
    </w:p>
    <w:p w:rsidR="00000000" w:rsidRDefault="00EE522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EE5224">
      <w:pPr>
        <w:widowControl w:val="0"/>
        <w:tabs>
          <w:tab w:val="left" w:pos="4590"/>
        </w:tabs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29 de julho de 2016.</w:t>
      </w:r>
    </w:p>
    <w:p w:rsidR="00000000" w:rsidRDefault="00EE5224">
      <w:pPr>
        <w:widowControl w:val="0"/>
        <w:tabs>
          <w:tab w:val="left" w:pos="4590"/>
        </w:tabs>
        <w:autoSpaceDE w:val="0"/>
        <w:autoSpaceDN w:val="0"/>
        <w:adjustRightInd w:val="0"/>
        <w:spacing w:after="0" w:line="240" w:lineRule="auto"/>
        <w:ind w:left="4551" w:right="1200" w:hanging="4"/>
        <w:jc w:val="both"/>
        <w:rPr>
          <w:rFonts w:ascii="Arial" w:hAnsi="Arial" w:cs="Arial"/>
          <w:color w:val="000000"/>
        </w:rPr>
      </w:pPr>
    </w:p>
    <w:p w:rsidR="00000000" w:rsidRDefault="00EE5224">
      <w:pPr>
        <w:widowControl w:val="0"/>
        <w:tabs>
          <w:tab w:val="left" w:pos="4590"/>
        </w:tabs>
        <w:autoSpaceDE w:val="0"/>
        <w:autoSpaceDN w:val="0"/>
        <w:adjustRightInd w:val="0"/>
        <w:spacing w:after="0" w:line="240" w:lineRule="auto"/>
        <w:ind w:left="4551" w:right="1200" w:hanging="4"/>
        <w:jc w:val="both"/>
        <w:rPr>
          <w:rFonts w:ascii="Arial" w:hAnsi="Arial" w:cs="Arial"/>
          <w:color w:val="000000"/>
        </w:rPr>
      </w:pPr>
    </w:p>
    <w:p w:rsidR="00000000" w:rsidRDefault="00EE5224">
      <w:pPr>
        <w:widowControl w:val="0"/>
        <w:tabs>
          <w:tab w:val="left" w:pos="4590"/>
        </w:tabs>
        <w:autoSpaceDE w:val="0"/>
        <w:autoSpaceDN w:val="0"/>
        <w:adjustRightInd w:val="0"/>
        <w:spacing w:after="0" w:line="240" w:lineRule="auto"/>
        <w:ind w:left="4551" w:right="1200" w:hanging="4"/>
        <w:jc w:val="both"/>
        <w:rPr>
          <w:rFonts w:ascii="Arial" w:hAnsi="Arial" w:cs="Arial"/>
          <w:color w:val="000000"/>
        </w:rPr>
      </w:pPr>
    </w:p>
    <w:p w:rsidR="00000000" w:rsidRDefault="00EE5224">
      <w:pPr>
        <w:widowControl w:val="0"/>
        <w:tabs>
          <w:tab w:val="left" w:pos="4590"/>
        </w:tabs>
        <w:autoSpaceDE w:val="0"/>
        <w:autoSpaceDN w:val="0"/>
        <w:adjustRightInd w:val="0"/>
        <w:spacing w:after="0" w:line="240" w:lineRule="auto"/>
        <w:ind w:left="4551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  <w:r>
        <w:rPr>
          <w:rFonts w:ascii="Arial" w:hAnsi="Arial" w:cs="Arial"/>
          <w:color w:val="000000"/>
        </w:rPr>
        <w:br/>
        <w:t>Prefeito Municipal.</w:t>
      </w:r>
    </w:p>
    <w:p w:rsidR="00000000" w:rsidRDefault="00EE5224">
      <w:pPr>
        <w:widowControl w:val="0"/>
        <w:tabs>
          <w:tab w:val="left" w:pos="4590"/>
        </w:tabs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EE5224">
      <w:pPr>
        <w:widowControl w:val="0"/>
        <w:tabs>
          <w:tab w:val="left" w:pos="4590"/>
        </w:tabs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</w:p>
    <w:p w:rsidR="00000000" w:rsidRDefault="00EE5224">
      <w:pPr>
        <w:widowControl w:val="0"/>
        <w:tabs>
          <w:tab w:val="left" w:pos="4590"/>
        </w:tabs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</w:rPr>
      </w:pPr>
    </w:p>
    <w:p w:rsidR="00000000" w:rsidRDefault="00EE5224">
      <w:pPr>
        <w:widowControl w:val="0"/>
        <w:tabs>
          <w:tab w:val="left" w:pos="4590"/>
        </w:tabs>
        <w:autoSpaceDE w:val="0"/>
        <w:autoSpaceDN w:val="0"/>
        <w:adjustRightInd w:val="0"/>
        <w:spacing w:after="0" w:line="240" w:lineRule="auto"/>
        <w:ind w:left="4551" w:right="1200" w:hanging="4"/>
        <w:jc w:val="both"/>
        <w:rPr>
          <w:rFonts w:ascii="Arial" w:hAnsi="Arial" w:cs="Arial"/>
          <w:color w:val="000000"/>
        </w:rPr>
      </w:pPr>
    </w:p>
    <w:p w:rsidR="00EE5224" w:rsidRDefault="00EE522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JULIANO NARDI,</w:t>
      </w:r>
      <w:r>
        <w:rPr>
          <w:rFonts w:ascii="Arial" w:hAnsi="Arial" w:cs="Arial"/>
          <w:color w:val="000000"/>
        </w:rPr>
        <w:br/>
        <w:t>Secretá</w:t>
      </w:r>
      <w:r>
        <w:rPr>
          <w:rFonts w:ascii="Arial" w:hAnsi="Arial" w:cs="Arial"/>
          <w:color w:val="000000"/>
        </w:rPr>
        <w:t>rio de Administração.</w:t>
      </w:r>
      <w:r>
        <w:rPr>
          <w:rFonts w:ascii="Arial" w:hAnsi="Arial" w:cs="Arial"/>
          <w:color w:val="000000"/>
        </w:rPr>
        <w:br/>
      </w:r>
    </w:p>
    <w:sectPr w:rsidR="00EE5224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24" w:rsidRDefault="00EE5224">
      <w:pPr>
        <w:spacing w:after="0" w:line="240" w:lineRule="auto"/>
      </w:pPr>
      <w:r>
        <w:separator/>
      </w:r>
    </w:p>
  </w:endnote>
  <w:endnote w:type="continuationSeparator" w:id="0">
    <w:p w:rsidR="00EE5224" w:rsidRDefault="00EE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E5224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24" w:rsidRDefault="00EE5224">
      <w:pPr>
        <w:spacing w:after="0" w:line="240" w:lineRule="auto"/>
      </w:pPr>
      <w:r>
        <w:separator/>
      </w:r>
    </w:p>
  </w:footnote>
  <w:footnote w:type="continuationSeparator" w:id="0">
    <w:p w:rsidR="00EE5224" w:rsidRDefault="00EE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E522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6210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EE522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EE522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25"/>
    <w:rsid w:val="00621025"/>
    <w:rsid w:val="00E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2016-09-14T12:39:00Z</dcterms:created>
  <dcterms:modified xsi:type="dcterms:W3CDTF">2016-09-14T12:39:00Z</dcterms:modified>
</cp:coreProperties>
</file>