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C1" w:rsidRDefault="003F0AE6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5.258-A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DE 02 DE JUNHO DE 2017</w:t>
      </w:r>
    </w:p>
    <w:p w:rsidR="00565AC1" w:rsidRDefault="00565AC1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565AC1" w:rsidRDefault="00565AC1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565AC1" w:rsidRDefault="003F0AE6">
      <w:pPr>
        <w:pStyle w:val="Standarduser"/>
        <w:ind w:left="6600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Alterar a redação da Lei Municipal nº 5.033/2015, que autorizou o município a firmar Convênio, conceder Cessão de Uso de Veículo Ambulância e equipamentos que integram o Programa Salvar/Samu/RS, e repassar verbas ao Hospital São </w:t>
      </w:r>
      <w:r>
        <w:rPr>
          <w:rFonts w:ascii="Calibri" w:hAnsi="Calibri" w:cs="Arial"/>
          <w:color w:val="000000"/>
          <w:sz w:val="22"/>
          <w:szCs w:val="22"/>
        </w:rPr>
        <w:t>Roque.</w:t>
      </w:r>
    </w:p>
    <w:p w:rsidR="00565AC1" w:rsidRDefault="00565AC1">
      <w:pPr>
        <w:pStyle w:val="Standarduser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565AC1" w:rsidRDefault="00565AC1">
      <w:pPr>
        <w:pStyle w:val="Standarduser"/>
        <w:tabs>
          <w:tab w:val="left" w:pos="6824"/>
        </w:tabs>
        <w:ind w:left="2287" w:right="1200" w:firstLine="22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65AC1" w:rsidRDefault="003F0AE6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SOLIGO, Prefeito Municipal de Getúlio Vargas, Estado do Rio Grande do Sul, faz saber que a Câmara de Vereadores aprovou e eu sanciono e promulgo a seguinte Lei:</w:t>
      </w:r>
    </w:p>
    <w:p w:rsidR="00565AC1" w:rsidRDefault="003F0AE6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 w:cs="Arial-BoldItalicMT"/>
          <w:sz w:val="22"/>
          <w:szCs w:val="22"/>
          <w:lang w:eastAsia="pt-BR" w:bidi="ar-SA"/>
        </w:rPr>
        <w:t xml:space="preserve">Art. 1º - </w:t>
      </w:r>
      <w:r>
        <w:rPr>
          <w:rFonts w:ascii="Calibri" w:hAnsi="Calibri" w:cs="ArialMT"/>
          <w:sz w:val="22"/>
          <w:szCs w:val="22"/>
          <w:lang w:eastAsia="pt-BR" w:bidi="ar-SA"/>
        </w:rPr>
        <w:t>Fica alterada a redação da Lei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 xml:space="preserve"> Municipal nº 5.033/2015, que passa a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 xml:space="preserve"> vigorar com inclusão do artigo 3º A:</w:t>
      </w:r>
    </w:p>
    <w:p w:rsidR="00565AC1" w:rsidRDefault="003F0AE6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“Art. 3º A – Fica o Poder Executivo Municipal autorizado a ressarcir ao Hospital São R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o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que, as despesas com cursos e capacitações obrigatórias realizados pela equipe SAMU.”</w:t>
      </w:r>
    </w:p>
    <w:p w:rsidR="00565AC1" w:rsidRDefault="00565AC1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 xml:space="preserve">Art. 2º A Cláusula Segunda do Termo de 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Convênio anexo à Lei passa a vigorar com incl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u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são da alínea “b”:</w:t>
      </w:r>
    </w:p>
    <w:p w:rsidR="00565AC1" w:rsidRDefault="003F0AE6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“CLÁUSULA SEGUNDA – DOS COMPROMISSOS DO MUNICÍPIO</w:t>
      </w:r>
    </w:p>
    <w:p w:rsidR="00565AC1" w:rsidRDefault="003F0AE6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 w:cs="Arial"/>
          <w:color w:val="000000"/>
          <w:sz w:val="22"/>
          <w:szCs w:val="22"/>
          <w:lang w:eastAsia="pt-BR" w:bidi="ar-SA"/>
        </w:rPr>
      </w:pP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[…]</w:t>
      </w:r>
    </w:p>
    <w:p w:rsidR="00565AC1" w:rsidRDefault="003F0AE6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b) Ressarcir despesas com cursos e capacitações obrigatórias realizados pela equipe SAMU.</w:t>
      </w:r>
    </w:p>
    <w:p w:rsidR="00565AC1" w:rsidRDefault="003F0AE6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Art. 3 º </w:t>
      </w:r>
      <w:r>
        <w:rPr>
          <w:rFonts w:ascii="Calibri" w:hAnsi="Calibri" w:cs="Arial"/>
          <w:color w:val="000000"/>
          <w:sz w:val="22"/>
          <w:szCs w:val="22"/>
        </w:rPr>
        <w:t xml:space="preserve">Esta Lei entrará em vigor na data de </w:t>
      </w:r>
      <w:r>
        <w:rPr>
          <w:rFonts w:ascii="Calibri" w:hAnsi="Calibri" w:cs="Arial"/>
          <w:color w:val="000000"/>
          <w:sz w:val="22"/>
          <w:szCs w:val="22"/>
        </w:rPr>
        <w:t>sua publicação, ficando revogadas as disposições contrárias.</w:t>
      </w:r>
    </w:p>
    <w:p w:rsidR="00565AC1" w:rsidRDefault="00565AC1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02 DE JUNHO DE 2017.</w:t>
      </w:r>
    </w:p>
    <w:p w:rsidR="00565AC1" w:rsidRDefault="00565AC1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65AC1" w:rsidRDefault="003F0A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65AC1" w:rsidRDefault="003F0A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565AC1" w:rsidRDefault="003F0AE6">
      <w:pPr>
        <w:pStyle w:val="Standard"/>
        <w:tabs>
          <w:tab w:val="left" w:pos="6238"/>
        </w:tabs>
        <w:ind w:left="1701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Secretária</w:t>
      </w:r>
      <w:r>
        <w:rPr>
          <w:rFonts w:ascii="Calibri" w:hAnsi="Calibri" w:cs="Calibri"/>
          <w:color w:val="000000"/>
          <w:sz w:val="22"/>
          <w:szCs w:val="22"/>
        </w:rPr>
        <w:t xml:space="preserve"> de Administração.</w:t>
      </w:r>
    </w:p>
    <w:p w:rsidR="00565AC1" w:rsidRDefault="00565AC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565AC1" w:rsidRDefault="00565AC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565AC1" w:rsidRDefault="00565AC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565AC1" w:rsidRDefault="003F0AE6">
      <w:pPr>
        <w:pStyle w:val="Standard"/>
        <w:ind w:left="7937" w:right="1191"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565AC1" w:rsidRDefault="00565AC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565AC1" w:rsidRDefault="003F0AE6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038/2017 – Exposição de Motivos</w:t>
      </w: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30</w:t>
      </w:r>
      <w:r>
        <w:rPr>
          <w:rFonts w:ascii="Calibri" w:hAnsi="Calibri"/>
          <w:sz w:val="22"/>
          <w:szCs w:val="22"/>
        </w:rPr>
        <w:t xml:space="preserve"> de maio de 2017.</w:t>
      </w:r>
    </w:p>
    <w:p w:rsidR="00565AC1" w:rsidRDefault="00565AC1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user"/>
        <w:ind w:left="1134" w:right="1134" w:firstLine="16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Segue Projeto de Lei que altera redação da Lei nº 5.033/2017,</w:t>
      </w:r>
      <w:r>
        <w:rPr>
          <w:rFonts w:ascii="Calibri" w:hAnsi="Calibri" w:cs="Arial"/>
          <w:color w:val="000000"/>
          <w:sz w:val="22"/>
          <w:szCs w:val="22"/>
        </w:rPr>
        <w:t xml:space="preserve">que autorizou o município a firmar Convênio, conceder Cessão de Uso de Veículo Ambulância e equipamentos que integram o Programa Salvar/Samu/RS, e </w:t>
      </w:r>
      <w:r>
        <w:rPr>
          <w:rFonts w:ascii="Calibri" w:hAnsi="Calibri" w:cs="Arial"/>
          <w:color w:val="000000"/>
          <w:sz w:val="22"/>
          <w:szCs w:val="22"/>
        </w:rPr>
        <w:t>repassar verbas ao Hospital São Roque.</w:t>
      </w:r>
    </w:p>
    <w:p w:rsidR="00565AC1" w:rsidRDefault="003F0AE6">
      <w:pPr>
        <w:pStyle w:val="Standarduser"/>
        <w:ind w:left="1134" w:right="1134" w:firstLine="164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 alteração visa autorizar o município a ressarcir </w:t>
      </w:r>
      <w:r>
        <w:rPr>
          <w:rFonts w:ascii="Calibri" w:hAnsi="Calibri" w:cs="Arial"/>
          <w:color w:val="000000"/>
          <w:sz w:val="22"/>
          <w:szCs w:val="22"/>
          <w:lang w:eastAsia="pt-BR" w:bidi="ar-SA"/>
        </w:rPr>
        <w:t>despesas com cursos e capacitações obrigatórias realizados pela equipe SAMU.</w:t>
      </w:r>
    </w:p>
    <w:p w:rsidR="00565AC1" w:rsidRDefault="003F0AE6">
      <w:pPr>
        <w:pStyle w:val="Standard"/>
        <w:ind w:left="1134" w:right="1134" w:firstLine="164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</w:t>
      </w:r>
      <w:r>
        <w:rPr>
          <w:rFonts w:ascii="Calibri" w:hAnsi="Calibri"/>
          <w:color w:val="000000"/>
          <w:sz w:val="22"/>
          <w:szCs w:val="22"/>
        </w:rPr>
        <w:t>ideração.</w:t>
      </w:r>
    </w:p>
    <w:p w:rsidR="00565AC1" w:rsidRDefault="00565AC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65AC1" w:rsidRDefault="003F0A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565AC1" w:rsidRDefault="00565AC1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565AC1" w:rsidRDefault="003F0AE6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565AC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565AC1" w:rsidRDefault="003F0A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565AC1" w:rsidRDefault="003F0A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565AC1" w:rsidRDefault="003F0A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565AC1" w:rsidRDefault="003F0AE6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565AC1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E6" w:rsidRDefault="003F0AE6">
      <w:pPr>
        <w:rPr>
          <w:rFonts w:hint="eastAsia"/>
        </w:rPr>
      </w:pPr>
      <w:r>
        <w:separator/>
      </w:r>
    </w:p>
  </w:endnote>
  <w:endnote w:type="continuationSeparator" w:id="0">
    <w:p w:rsidR="003F0AE6" w:rsidRDefault="003F0A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charset w:val="00"/>
    <w:family w:val="swiss"/>
    <w:pitch w:val="default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42" w:rsidRDefault="003F0AE6">
    <w:pPr>
      <w:pStyle w:val="Rodap"/>
      <w:rPr>
        <w:rFonts w:ascii="Times New Roman" w:eastAsia="Times New Roman" w:hAnsi="Times New Roman" w:cs="Times New Roman"/>
        <w:color w:val="000000"/>
        <w:sz w:val="22"/>
      </w:rPr>
    </w:pPr>
    <w:r>
      <w:rPr>
        <w:rFonts w:ascii="Times New Roman" w:eastAsia="Times New Roman" w:hAnsi="Times New Roman" w:cs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E6" w:rsidRDefault="003F0A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0AE6" w:rsidRDefault="003F0A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42" w:rsidRDefault="003F0AE6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C4842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C4842" w:rsidRDefault="003F0AE6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C4842" w:rsidRDefault="003F0AE6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C4842" w:rsidRDefault="003F0AE6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7C4842" w:rsidRDefault="003F0AE6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5AC1"/>
    <w:rsid w:val="003F0AE6"/>
    <w:rsid w:val="005315D7"/>
    <w:rsid w:val="005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Textodebalo">
    <w:name w:val="Balloon Text"/>
    <w:basedOn w:val="Normal"/>
    <w:link w:val="TextodebaloChar"/>
    <w:uiPriority w:val="99"/>
    <w:semiHidden/>
    <w:unhideWhenUsed/>
    <w:rsid w:val="005315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5D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Textodebalo">
    <w:name w:val="Balloon Text"/>
    <w:basedOn w:val="Normal"/>
    <w:link w:val="TextodebaloChar"/>
    <w:uiPriority w:val="99"/>
    <w:semiHidden/>
    <w:unhideWhenUsed/>
    <w:rsid w:val="005315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5D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16405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2017-06-20T10:38:00Z</cp:lastPrinted>
  <dcterms:created xsi:type="dcterms:W3CDTF">2017-06-22T19:44:00Z</dcterms:created>
  <dcterms:modified xsi:type="dcterms:W3CDTF">2017-06-22T19:45:00Z</dcterms:modified>
</cp:coreProperties>
</file>