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BOLETIM INFORMATIVO N.º 40/2025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31/2025 do dia 05 de novembro de 2025, às 18h30, realizada na sede do Poder Legislativo, na Sala das Sessões Engenheiro Firmino  Girardello, sob a Presidência do Vereador Jeferson Wiliam Karpinski, Secretariado pelo Vereador Aquiles Pessoa da Silva, 1º Secretário. Presentes, ainda, os seguintes Vereadores: Ademar José Rigon, Jean Carlos Mazzotti,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Pedido de Providências nº 73/2025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Vereadora Suzi Teresinha dos Santos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 Secretaria Municipal de Obras, através do setor competente, que faça um estudo sobre a viabilidade da construção de uma rotatória ou uma faixa elevada, a fim de reduzir a velocidade na esquina da Rua Júlio de Castilhos com a Rua Eduardo Baretto Viana, bairro São Pelegrino.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Pedido de Providências nº 74/2025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Jean Carlos Mazzotti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Solicita ao Executivo Municipal, através do setor competente, que faça a aquisição e instalação de um brinquedo "gaiola labirinto" na pracinha de brinquedos do bairro Monte Claro.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Veto nº 4/2025 à Emenda nº 11/2025 ao Projeto de Lei do Executivo nº 86/2025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que insere um parágrafo único no art. 12º do Projeto de Lei do Executivo nº 86/2025, de 28-10-2025, que institui a Planta de Valores Venais, para efeitos de cobrança do Imposto sobre a Propriedade Predial e Territorial Urbana IPTU e altera a redação da Lei Municipal nº 5.314/2017 Institui o Código Tributário Municipal.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PELA MAIORIA ABSOLUTA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95/2025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28/11/2025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Altera a Lei Municipal nº 6.296/2024 Plano de Cargos, Carreira e Remuneração dos Profissionais do Magistério Público do Município de Getúlio Vargas, RS.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96/2025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firmar parceria via Termo de Fomento, com a Ação Social Getuliense Nossa Senhora da Salete - Lar da Menina, para Serviço de Convivência e Fortalecimento de Vínculos de 2026.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97/2025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firmar parceria via Termo de Fomento, com a Ação Social Getuliense Nossa Senhora da Salete - Lar da Menina, para atendimento educacional integral às crianças de 04 meses a 05 anos, creche e pré-escola.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98/2025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2B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Autoriza o Poder Executivo Municipal a firmar Parceria via Termo de Fomento, com o TABAJARA FUTEBOL CLUBE para realização do campeonato 3ª Taça Tabajara de Futebol 7 e dá outras providências.</w:t>
      </w:r>
    </w:p>
    <w:p w:rsidR="00000000" w:rsidDel="00000000" w:rsidP="00000000" w:rsidRDefault="00000000" w:rsidRPr="00000000" w14:paraId="0000002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D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99/2025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Dispõe sobre a desafetação e afetação de áreas de terrenos urbanos e dá outras providências.</w:t>
      </w:r>
    </w:p>
    <w:p w:rsidR="00000000" w:rsidDel="00000000" w:rsidP="00000000" w:rsidRDefault="00000000" w:rsidRPr="00000000" w14:paraId="0000003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3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Projeto de Lei do Executivo nº 100/2025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04/12/2025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37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Cria o Conselho Municipal dos Direitos da Pessoa com Deficiência – COMPEDE e o Fundo Municipal dos Direitos da Pessoa com Deficiência – FUMPEDE, e dá outras providências.</w:t>
      </w:r>
    </w:p>
    <w:p w:rsidR="00000000" w:rsidDel="00000000" w:rsidP="00000000" w:rsidRDefault="00000000" w:rsidRPr="00000000" w14:paraId="0000003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9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Moção nº 8/2025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02/12/2025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Vereadora Suzi Teresinha dos Santos</w:t>
      </w:r>
    </w:p>
    <w:p w:rsidR="00000000" w:rsidDel="00000000" w:rsidP="00000000" w:rsidRDefault="00000000" w:rsidRPr="00000000" w14:paraId="0000003D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Moção de Apoio ao Projeto de Lei nº 412/2025, de autoria do Deputado Paparico Bacchi, que proíbe a reconstituição de leite em pó de origem importada para venda como leite fluido no Estado do Rio Grande do Sul.</w:t>
      </w:r>
    </w:p>
    <w:p w:rsidR="00000000" w:rsidDel="00000000" w:rsidP="00000000" w:rsidRDefault="00000000" w:rsidRPr="00000000" w14:paraId="0000003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4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rtl w:val="0"/>
        </w:rPr>
        <w:t xml:space="preserve">https://tinyurl.com/286fzdpe</w:t>
      </w:r>
    </w:p>
    <w:p w:rsidR="00000000" w:rsidDel="00000000" w:rsidP="00000000" w:rsidRDefault="00000000" w:rsidRPr="00000000" w14:paraId="00000042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892890" cy="892890"/>
            <wp:effectExtent b="0" l="0" r="0" t="0"/>
            <wp:docPr id="9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2890" cy="892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4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32ª Sessão Plenária Ordinária acontece nesta sexta-feira, às 18h,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33ª e última Sessão Plenária de 2025 acontece no dia 22 de dezembro (segunda-feira), às 18h30;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4C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4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Getúlio Vargas, 11 de dezembro de 2025</w:t>
      </w:r>
    </w:p>
    <w:p w:rsidR="00000000" w:rsidDel="00000000" w:rsidP="00000000" w:rsidRDefault="00000000" w:rsidRPr="00000000" w14:paraId="0000005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Jeferson Wiliam Karpinski</w:t>
      </w:r>
    </w:p>
    <w:p w:rsidR="00000000" w:rsidDel="00000000" w:rsidP="00000000" w:rsidRDefault="00000000" w:rsidRPr="00000000" w14:paraId="0000005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54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8d+48WhbGvwMvnI+QwayOn/xJg==">CgMxLjA4AHIhMVBnWFp5Z0Z2WC1qSXVFeG5zUGVYT2ZmWmcxRTZLQkVj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