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37" w:lineRule="auto"/>
        <w:jc w:val="both"/>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w:drawing>
          <wp:inline distB="114300" distT="114300" distL="114300" distR="114300">
            <wp:extent cx="2493040" cy="753452"/>
            <wp:effectExtent b="0" l="0" r="0" t="0"/>
            <wp:docPr id="4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493040" cy="7534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3">
      <w:pPr>
        <w:spacing w:line="237"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BOLETIM INFORMATIVO Nº 047/2024</w:t>
      </w:r>
    </w:p>
    <w:p w:rsidR="00000000" w:rsidDel="00000000" w:rsidP="00000000" w:rsidRDefault="00000000" w:rsidRPr="00000000" w14:paraId="00000004">
      <w:pPr>
        <w:spacing w:before="240" w:line="27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Sessão Ordinária do dia 21 de novembro de 2024, às 18h30, realizada na sede do Poder Legislativo, na Sala das Sessões Engenheiro Firmino  Girardello, sob a Presidência do Vereador Aquiles Pessoa da Silva, secretariado pelo vereador Domingo Borges de Oliveira, 1º Secretário, com presença dos Vereadores: Dianete Maria Rampazzo Dalla Costa, Dinarte Afonso Tagliari Farias, Ines Aparecida Borba, Jeferson Wiliam Karpinski, Nilso João Talgatti, Paulo Dall Agnol e Vilmar Antonio Soccol.</w:t>
      </w:r>
    </w:p>
    <w:p w:rsidR="00000000" w:rsidDel="00000000" w:rsidP="00000000" w:rsidRDefault="00000000" w:rsidRPr="00000000" w14:paraId="00000005">
      <w:pPr>
        <w:spacing w:before="240" w:line="276" w:lineRule="auto"/>
        <w:jc w:val="both"/>
        <w:rPr>
          <w:rFonts w:ascii="Times New Roman" w:cs="Times New Roman" w:eastAsia="Times New Roman" w:hAnsi="Times New Roman"/>
          <w:b w:val="1"/>
          <w:sz w:val="14"/>
          <w:szCs w:val="14"/>
          <w:u w:val="single"/>
        </w:rPr>
      </w:pPr>
      <w:r w:rsidDel="00000000" w:rsidR="00000000" w:rsidRPr="00000000">
        <w:rPr>
          <w:rFonts w:ascii="Times New Roman" w:cs="Times New Roman" w:eastAsia="Times New Roman" w:hAnsi="Times New Roman"/>
          <w:b w:val="1"/>
          <w:sz w:val="14"/>
          <w:szCs w:val="14"/>
          <w:u w:val="single"/>
          <w:rtl w:val="0"/>
        </w:rPr>
        <w:t xml:space="preserve">PROPOSIÇÕES EM PAUTA</w:t>
      </w:r>
    </w:p>
    <w:p w:rsidR="00000000" w:rsidDel="00000000" w:rsidP="00000000" w:rsidRDefault="00000000" w:rsidRPr="00000000" w14:paraId="00000006">
      <w:pPr>
        <w:spacing w:line="256" w:lineRule="auto"/>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7">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Projeto de Lei acompanhado de Mensagem Retificativa e Parecer Favorável nº 078/2024 de 22-10-2024 - </w:t>
      </w:r>
      <w:r w:rsidDel="00000000" w:rsidR="00000000" w:rsidRPr="00000000">
        <w:rPr>
          <w:rFonts w:ascii="Times New Roman" w:cs="Times New Roman" w:eastAsia="Times New Roman" w:hAnsi="Times New Roman"/>
          <w:sz w:val="14"/>
          <w:szCs w:val="14"/>
          <w:rtl w:val="0"/>
        </w:rPr>
        <w:t xml:space="preserve">Executivo Municipal - Institui a reforma previdenciária no Município de Getúlio Vargas e dá outras providências.</w:t>
      </w:r>
    </w:p>
    <w:p w:rsidR="00000000" w:rsidDel="00000000" w:rsidP="00000000" w:rsidRDefault="00000000" w:rsidRPr="00000000" w14:paraId="00000008">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09">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0A">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Projeto de Lei nº 082/2024 de 19-11-2024 -Executivo Municipal – </w:t>
      </w:r>
      <w:r w:rsidDel="00000000" w:rsidR="00000000" w:rsidRPr="00000000">
        <w:rPr>
          <w:rFonts w:ascii="Times New Roman" w:cs="Times New Roman" w:eastAsia="Times New Roman" w:hAnsi="Times New Roman"/>
          <w:sz w:val="14"/>
          <w:szCs w:val="14"/>
          <w:rtl w:val="0"/>
        </w:rPr>
        <w:t xml:space="preserve">Autoriza a doação de imóvel com encargos à empresa ENERBRÁS INSTALAÇÕES ELÉTRICAS LTDA., destinado à ampliação de unidade para desenvolvimento de suas atividades.</w:t>
      </w:r>
    </w:p>
    <w:p w:rsidR="00000000" w:rsidDel="00000000" w:rsidP="00000000" w:rsidRDefault="00000000" w:rsidRPr="00000000" w14:paraId="0000000B">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0C">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0D">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Projeto de Lei nº 083/2024 de 19-11-2024 - Executivo Municipal – </w:t>
      </w:r>
      <w:r w:rsidDel="00000000" w:rsidR="00000000" w:rsidRPr="00000000">
        <w:rPr>
          <w:rFonts w:ascii="Times New Roman" w:cs="Times New Roman" w:eastAsia="Times New Roman" w:hAnsi="Times New Roman"/>
          <w:sz w:val="14"/>
          <w:szCs w:val="14"/>
          <w:rtl w:val="0"/>
        </w:rPr>
        <w:t xml:space="preserve">Autoriza a doação de imóvel com encargos à empresa PIRATINI COMÉRCIO DE EQUIPAMENTOS LTDA., destinado à ampliação de unidade para desenvolvimento de suas atividades.</w:t>
      </w:r>
    </w:p>
    <w:p w:rsidR="00000000" w:rsidDel="00000000" w:rsidP="00000000" w:rsidRDefault="00000000" w:rsidRPr="00000000" w14:paraId="0000000E">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0F">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10">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Projeto de Lei Legislativo nº 013/2024 de - 19-11-2024 - Mesa Diretora - </w:t>
      </w:r>
      <w:r w:rsidDel="00000000" w:rsidR="00000000" w:rsidRPr="00000000">
        <w:rPr>
          <w:rFonts w:ascii="Times New Roman" w:cs="Times New Roman" w:eastAsia="Times New Roman" w:hAnsi="Times New Roman"/>
          <w:sz w:val="14"/>
          <w:szCs w:val="14"/>
          <w:rtl w:val="0"/>
        </w:rPr>
        <w:t xml:space="preserve">Estabelece Turno Único no serviço da Câmara de Vereadores de Getúlio Vargas.</w:t>
      </w:r>
    </w:p>
    <w:p w:rsidR="00000000" w:rsidDel="00000000" w:rsidP="00000000" w:rsidRDefault="00000000" w:rsidRPr="00000000" w14:paraId="00000011">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2">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13">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Projeto de Decreto Legislativo nº 008/2024 de 18-11-2024 - Mesa Diretora – </w:t>
      </w:r>
      <w:r w:rsidDel="00000000" w:rsidR="00000000" w:rsidRPr="00000000">
        <w:rPr>
          <w:rFonts w:ascii="Times New Roman" w:cs="Times New Roman" w:eastAsia="Times New Roman" w:hAnsi="Times New Roman"/>
          <w:sz w:val="14"/>
          <w:szCs w:val="14"/>
          <w:rtl w:val="0"/>
        </w:rPr>
        <w:t xml:space="preserve">Aprova a concessão de título honorífico de “Cidadão Honorário 2024” de Getúlio Vargas.</w:t>
      </w:r>
    </w:p>
    <w:p w:rsidR="00000000" w:rsidDel="00000000" w:rsidP="00000000" w:rsidRDefault="00000000" w:rsidRPr="00000000" w14:paraId="00000014">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5">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16">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Moção nº 008/2024 de 06-11-2024 - Vereador Dinarte Afonso Tagliari Farias -  </w:t>
      </w:r>
      <w:r w:rsidDel="00000000" w:rsidR="00000000" w:rsidRPr="00000000">
        <w:rPr>
          <w:rFonts w:ascii="Times New Roman" w:cs="Times New Roman" w:eastAsia="Times New Roman" w:hAnsi="Times New Roman"/>
          <w:sz w:val="14"/>
          <w:szCs w:val="14"/>
          <w:rtl w:val="0"/>
        </w:rPr>
        <w:t xml:space="preserve">Solicita que seja encaminhada Moção de Parabenização aos organizadores da 4ª edição do BRASEIRO DO BEM, que foi realizado no dia 26 de outubro do corrente ano.</w:t>
      </w:r>
    </w:p>
    <w:p w:rsidR="00000000" w:rsidDel="00000000" w:rsidP="00000000" w:rsidRDefault="00000000" w:rsidRPr="00000000" w14:paraId="00000017">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8">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19">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Moção nº 009/2024 de 18-112024 - Vereador Domingo Borges de Oliveira – </w:t>
      </w:r>
      <w:r w:rsidDel="00000000" w:rsidR="00000000" w:rsidRPr="00000000">
        <w:rPr>
          <w:rFonts w:ascii="Times New Roman" w:cs="Times New Roman" w:eastAsia="Times New Roman" w:hAnsi="Times New Roman"/>
          <w:sz w:val="14"/>
          <w:szCs w:val="14"/>
          <w:rtl w:val="0"/>
        </w:rPr>
        <w:t xml:space="preserve">Solicita que seja encaminhada Moção de Parabenização aos 33 alunos da APAE de Getúlio Vargas, que participaram da etapa de atletismo da Olímpiada Regional das APAEs, que ocorreu no dia 30 de outubro de 2024, no município de Ibiraiaras/RS.</w:t>
      </w:r>
    </w:p>
    <w:p w:rsidR="00000000" w:rsidDel="00000000" w:rsidP="00000000" w:rsidRDefault="00000000" w:rsidRPr="00000000" w14:paraId="0000001A">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B">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1C">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Moção nº 010/2024 de 18-11-2024 - Vereadora Ines Aparecida Borba – </w:t>
      </w:r>
      <w:r w:rsidDel="00000000" w:rsidR="00000000" w:rsidRPr="00000000">
        <w:rPr>
          <w:rFonts w:ascii="Times New Roman" w:cs="Times New Roman" w:eastAsia="Times New Roman" w:hAnsi="Times New Roman"/>
          <w:sz w:val="14"/>
          <w:szCs w:val="14"/>
          <w:rtl w:val="0"/>
        </w:rPr>
        <w:t xml:space="preserve">Solicita que seja encaminhada Moção de Parabenização à invernada adulta pela participação e pela conquista do 4º lugar no Encontro de Artes e Tradições Gaúcha (ENART), que ocorreu entre os dias 15 a 17 de novembro, em Santa Cruz do Sul-RS.</w:t>
      </w:r>
    </w:p>
    <w:p w:rsidR="00000000" w:rsidDel="00000000" w:rsidP="00000000" w:rsidRDefault="00000000" w:rsidRPr="00000000" w14:paraId="0000001D">
      <w:pPr>
        <w:spacing w:line="256" w:lineRule="auto"/>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APROVADO POR UNANIMIDADE</w:t>
      </w:r>
    </w:p>
    <w:p w:rsidR="00000000" w:rsidDel="00000000" w:rsidP="00000000" w:rsidRDefault="00000000" w:rsidRPr="00000000" w14:paraId="0000001E">
      <w:pPr>
        <w:spacing w:line="256" w:lineRule="auto"/>
        <w:jc w:val="both"/>
        <w:rPr>
          <w:rFonts w:ascii="Times New Roman" w:cs="Times New Roman" w:eastAsia="Times New Roman" w:hAnsi="Times New Roman"/>
          <w:b w:val="1"/>
          <w:sz w:val="14"/>
          <w:szCs w:val="14"/>
        </w:rPr>
      </w:pPr>
      <w:r w:rsidDel="00000000" w:rsidR="00000000" w:rsidRPr="00000000">
        <w:rPr>
          <w:rtl w:val="0"/>
        </w:rPr>
      </w:r>
    </w:p>
    <w:p w:rsidR="00000000" w:rsidDel="00000000" w:rsidP="00000000" w:rsidRDefault="00000000" w:rsidRPr="00000000" w14:paraId="0000001F">
      <w:pPr>
        <w:spacing w:line="256" w:lineRule="auto"/>
        <w:jc w:val="center"/>
        <w:rPr>
          <w:rFonts w:ascii="Times New Roman" w:cs="Times New Roman" w:eastAsia="Times New Roman" w:hAnsi="Times New Roman"/>
          <w:sz w:val="12"/>
          <w:szCs w:val="12"/>
        </w:rPr>
      </w:pPr>
      <w:r w:rsidDel="00000000" w:rsidR="00000000" w:rsidRPr="00000000">
        <w:rPr>
          <w:rFonts w:ascii="Times New Roman" w:cs="Times New Roman" w:eastAsia="Times New Roman" w:hAnsi="Times New Roman"/>
          <w:sz w:val="12"/>
          <w:szCs w:val="12"/>
          <w:rtl w:val="0"/>
        </w:rPr>
        <w:t xml:space="preserve">Confira a íntegra das proposições em pauta no link:</w:t>
      </w:r>
    </w:p>
    <w:p w:rsidR="00000000" w:rsidDel="00000000" w:rsidP="00000000" w:rsidRDefault="00000000" w:rsidRPr="00000000" w14:paraId="00000020">
      <w:pPr>
        <w:spacing w:line="256" w:lineRule="auto"/>
        <w:jc w:val="center"/>
        <w:rPr>
          <w:rFonts w:ascii="Times New Roman" w:cs="Times New Roman" w:eastAsia="Times New Roman" w:hAnsi="Times New Roman"/>
          <w:b w:val="1"/>
          <w:sz w:val="12"/>
          <w:szCs w:val="12"/>
        </w:rPr>
      </w:pPr>
      <w:r w:rsidDel="00000000" w:rsidR="00000000" w:rsidRPr="00000000">
        <w:rPr>
          <w:rFonts w:ascii="Times New Roman" w:cs="Times New Roman" w:eastAsia="Times New Roman" w:hAnsi="Times New Roman"/>
          <w:b w:val="1"/>
          <w:sz w:val="12"/>
          <w:szCs w:val="12"/>
          <w:rtl w:val="0"/>
        </w:rPr>
        <w:t xml:space="preserve">https://tinyurl.com/2dedleu3</w:t>
      </w:r>
    </w:p>
    <w:p w:rsidR="00000000" w:rsidDel="00000000" w:rsidP="00000000" w:rsidRDefault="00000000" w:rsidRPr="00000000" w14:paraId="00000021">
      <w:pPr>
        <w:spacing w:line="256" w:lineRule="auto"/>
        <w:jc w:val="left"/>
        <w:rPr>
          <w:rFonts w:ascii="Times New Roman" w:cs="Times New Roman" w:eastAsia="Times New Roman" w:hAnsi="Times New Roman"/>
          <w:b w:val="1"/>
          <w:sz w:val="12"/>
          <w:szCs w:val="12"/>
          <w:u w:val="single"/>
        </w:rPr>
      </w:pPr>
      <w:r w:rsidDel="00000000" w:rsidR="00000000" w:rsidRPr="00000000">
        <w:rPr>
          <w:rtl w:val="0"/>
        </w:rPr>
      </w:r>
    </w:p>
    <w:p w:rsidR="00000000" w:rsidDel="00000000" w:rsidP="00000000" w:rsidRDefault="00000000" w:rsidRPr="00000000" w14:paraId="00000022">
      <w:pPr>
        <w:jc w:val="center"/>
        <w:rPr>
          <w:rFonts w:ascii="Times New Roman" w:cs="Times New Roman" w:eastAsia="Times New Roman" w:hAnsi="Times New Roman"/>
          <w:b w:val="1"/>
          <w:sz w:val="12"/>
          <w:szCs w:val="12"/>
          <w:u w:val="single"/>
        </w:rPr>
      </w:pPr>
      <w:r w:rsidDel="00000000" w:rsidR="00000000" w:rsidRPr="00000000">
        <w:rPr/>
        <w:drawing>
          <wp:inline distB="114300" distT="114300" distL="114300" distR="114300">
            <wp:extent cx="785796" cy="785796"/>
            <wp:effectExtent b="0" l="0" r="0" t="0"/>
            <wp:docPr id="4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785796" cy="785796"/>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line="256" w:lineRule="auto"/>
        <w:jc w:val="center"/>
        <w:rPr>
          <w:rFonts w:ascii="Times New Roman" w:cs="Times New Roman" w:eastAsia="Times New Roman" w:hAnsi="Times New Roman"/>
          <w:b w:val="1"/>
          <w:sz w:val="14"/>
          <w:szCs w:val="14"/>
          <w:u w:val="single"/>
        </w:rPr>
      </w:pPr>
      <w:r w:rsidDel="00000000" w:rsidR="00000000" w:rsidRPr="00000000">
        <w:rPr>
          <w:rtl w:val="0"/>
        </w:rPr>
      </w:r>
    </w:p>
    <w:p w:rsidR="00000000" w:rsidDel="00000000" w:rsidP="00000000" w:rsidRDefault="00000000" w:rsidRPr="00000000" w14:paraId="00000024">
      <w:pPr>
        <w:spacing w:line="256" w:lineRule="auto"/>
        <w:jc w:val="center"/>
        <w:rPr>
          <w:rFonts w:ascii="Times New Roman" w:cs="Times New Roman" w:eastAsia="Times New Roman" w:hAnsi="Times New Roman"/>
          <w:b w:val="1"/>
          <w:sz w:val="14"/>
          <w:szCs w:val="14"/>
          <w:u w:val="single"/>
        </w:rPr>
      </w:pPr>
      <w:r w:rsidDel="00000000" w:rsidR="00000000" w:rsidRPr="00000000">
        <w:rPr>
          <w:rFonts w:ascii="Times New Roman" w:cs="Times New Roman" w:eastAsia="Times New Roman" w:hAnsi="Times New Roman"/>
          <w:b w:val="1"/>
          <w:sz w:val="14"/>
          <w:szCs w:val="14"/>
          <w:u w:val="single"/>
          <w:rtl w:val="0"/>
        </w:rPr>
        <w:t xml:space="preserve">AVISOS</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52.00000000000003" w:lineRule="auto"/>
        <w:ind w:left="0" w:firstLine="0"/>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6">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próxima sessão plenária ordinária acontece no dia 11 de dezembro (quarta-feira), às 18h30;</w:t>
      </w:r>
    </w:p>
    <w:p w:rsidR="00000000" w:rsidDel="00000000" w:rsidP="00000000" w:rsidRDefault="00000000" w:rsidRPr="00000000" w14:paraId="00000027">
      <w:pPr>
        <w:numPr>
          <w:ilvl w:val="0"/>
          <w:numId w:val="1"/>
        </w:numPr>
        <w:spacing w:line="256" w:lineRule="auto"/>
        <w:ind w:left="720" w:hanging="360"/>
        <w:jc w:val="both"/>
        <w:rPr>
          <w:rFonts w:ascii="Times New Roman" w:cs="Times New Roman" w:eastAsia="Times New Roman" w:hAnsi="Times New Roman"/>
          <w:sz w:val="14"/>
          <w:szCs w:val="14"/>
          <w:u w:val="none"/>
        </w:rPr>
      </w:pPr>
      <w:r w:rsidDel="00000000" w:rsidR="00000000" w:rsidRPr="00000000">
        <w:rPr>
          <w:rFonts w:ascii="Times New Roman" w:cs="Times New Roman" w:eastAsia="Times New Roman" w:hAnsi="Times New Roman"/>
          <w:sz w:val="14"/>
          <w:szCs w:val="14"/>
          <w:rtl w:val="0"/>
        </w:rPr>
        <w:t xml:space="preserve">As sessões são transmitidas em vídeo pelo canal de YouTube da Câmara de Vereadores de Getúlio Vargas;</w:t>
      </w:r>
      <w:r w:rsidDel="00000000" w:rsidR="00000000" w:rsidRPr="00000000">
        <w:rPr>
          <w:rtl w:val="0"/>
        </w:rPr>
      </w:r>
    </w:p>
    <w:p w:rsidR="00000000" w:rsidDel="00000000" w:rsidP="00000000" w:rsidRDefault="00000000" w:rsidRPr="00000000" w14:paraId="00000028">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Câmara de Vereadores de Getúlio Vargas comunica que o telefone fixo (54) 3341-3889 está temporariamente fora de operação. Para atendimento, o contato deve ser feito pelo número alternativo (54) 99635-6185;</w:t>
      </w:r>
    </w:p>
    <w:p w:rsidR="00000000" w:rsidDel="00000000" w:rsidP="00000000" w:rsidRDefault="00000000" w:rsidRPr="00000000" w14:paraId="00000029">
      <w:pPr>
        <w:numPr>
          <w:ilvl w:val="0"/>
          <w:numId w:val="1"/>
        </w:numPr>
        <w:spacing w:line="256"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Contato, ainda, pelo e-mail: camaravereadoresgv@gmail.com;</w:t>
      </w:r>
    </w:p>
    <w:p w:rsidR="00000000" w:rsidDel="00000000" w:rsidP="00000000" w:rsidRDefault="00000000" w:rsidRPr="00000000" w14:paraId="0000002A">
      <w:pPr>
        <w:numPr>
          <w:ilvl w:val="0"/>
          <w:numId w:val="1"/>
        </w:numPr>
        <w:spacing w:line="252.00000000000003"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O atendimento na Casa acontece das 8h30 às 11h30 e das 13h30 às 17h de segunda a sexta-feira;</w:t>
      </w:r>
    </w:p>
    <w:p w:rsidR="00000000" w:rsidDel="00000000" w:rsidP="00000000" w:rsidRDefault="00000000" w:rsidRPr="00000000" w14:paraId="0000002B">
      <w:pPr>
        <w:numPr>
          <w:ilvl w:val="0"/>
          <w:numId w:val="1"/>
        </w:numPr>
        <w:spacing w:line="252.00000000000003" w:lineRule="auto"/>
        <w:ind w:left="720" w:hanging="36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Para mais informações acesse: getuliovargas.rs.leg.br.</w:t>
      </w:r>
    </w:p>
    <w:p w:rsidR="00000000" w:rsidDel="00000000" w:rsidP="00000000" w:rsidRDefault="00000000" w:rsidRPr="00000000" w14:paraId="0000002C">
      <w:pPr>
        <w:spacing w:line="252.00000000000003" w:lineRule="auto"/>
        <w:ind w:left="720" w:firstLine="0"/>
        <w:jc w:val="both"/>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D">
      <w:pPr>
        <w:spacing w:line="256" w:lineRule="auto"/>
        <w:jc w:val="center"/>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E">
      <w:pPr>
        <w:spacing w:line="25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Para mais informações acesse:</w:t>
      </w:r>
    </w:p>
    <w:p w:rsidR="00000000" w:rsidDel="00000000" w:rsidP="00000000" w:rsidRDefault="00000000" w:rsidRPr="00000000" w14:paraId="0000002F">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getuliovargas.rs.leg.br</w:t>
      </w:r>
    </w:p>
    <w:p w:rsidR="00000000" w:rsidDel="00000000" w:rsidP="00000000" w:rsidRDefault="00000000" w:rsidRPr="00000000" w14:paraId="00000030">
      <w:pPr>
        <w:spacing w:line="256" w:lineRule="auto"/>
        <w:jc w:val="center"/>
        <w:rPr>
          <w:rFonts w:ascii="Times New Roman" w:cs="Times New Roman" w:eastAsia="Times New Roman" w:hAnsi="Times New Roman"/>
          <w:i w:val="1"/>
          <w:sz w:val="14"/>
          <w:szCs w:val="14"/>
        </w:rPr>
      </w:pPr>
      <w:r w:rsidDel="00000000" w:rsidR="00000000" w:rsidRPr="00000000">
        <w:rPr>
          <w:rtl w:val="0"/>
        </w:rPr>
      </w:r>
    </w:p>
    <w:p w:rsidR="00000000" w:rsidDel="00000000" w:rsidP="00000000" w:rsidRDefault="00000000" w:rsidRPr="00000000" w14:paraId="00000031">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Getúlio Vargas, 28 de novembro de 2024</w:t>
      </w:r>
    </w:p>
    <w:p w:rsidR="00000000" w:rsidDel="00000000" w:rsidP="00000000" w:rsidRDefault="00000000" w:rsidRPr="00000000" w14:paraId="00000032">
      <w:pPr>
        <w:spacing w:line="256" w:lineRule="auto"/>
        <w:jc w:val="center"/>
        <w:rPr>
          <w:rFonts w:ascii="Times New Roman" w:cs="Times New Roman" w:eastAsia="Times New Roman" w:hAnsi="Times New Roman"/>
          <w:i w:val="1"/>
          <w:sz w:val="14"/>
          <w:szCs w:val="14"/>
        </w:rPr>
      </w:pPr>
      <w:r w:rsidDel="00000000" w:rsidR="00000000" w:rsidRPr="00000000">
        <w:rPr>
          <w:rtl w:val="0"/>
        </w:rPr>
      </w:r>
    </w:p>
    <w:p w:rsidR="00000000" w:rsidDel="00000000" w:rsidP="00000000" w:rsidRDefault="00000000" w:rsidRPr="00000000" w14:paraId="00000033">
      <w:pPr>
        <w:spacing w:line="256" w:lineRule="auto"/>
        <w:jc w:val="center"/>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14"/>
          <w:szCs w:val="14"/>
          <w:rtl w:val="0"/>
        </w:rPr>
        <w:t xml:space="preserve">Aquiles Pessoa da Silva</w:t>
      </w:r>
    </w:p>
    <w:p w:rsidR="00000000" w:rsidDel="00000000" w:rsidP="00000000" w:rsidRDefault="00000000" w:rsidRPr="00000000" w14:paraId="00000034">
      <w:pPr>
        <w:spacing w:line="256" w:lineRule="auto"/>
        <w:jc w:val="center"/>
        <w:rPr>
          <w:rFonts w:ascii="Times New Roman" w:cs="Times New Roman" w:eastAsia="Times New Roman" w:hAnsi="Times New Roman"/>
          <w:b w:val="1"/>
          <w:i w:val="1"/>
          <w:sz w:val="14"/>
          <w:szCs w:val="14"/>
        </w:rPr>
        <w:sectPr>
          <w:pgSz w:h="16838" w:w="11900" w:orient="portrait"/>
          <w:pgMar w:bottom="567" w:top="142" w:left="862" w:right="6938" w:header="0" w:footer="0"/>
          <w:pgNumType w:start="1"/>
        </w:sectPr>
      </w:pPr>
      <w:r w:rsidDel="00000000" w:rsidR="00000000" w:rsidRPr="00000000">
        <w:rPr>
          <w:rFonts w:ascii="Times New Roman" w:cs="Times New Roman" w:eastAsia="Times New Roman" w:hAnsi="Times New Roman"/>
          <w:b w:val="1"/>
          <w:i w:val="1"/>
          <w:sz w:val="14"/>
          <w:szCs w:val="14"/>
          <w:rtl w:val="0"/>
        </w:rPr>
        <w:t xml:space="preserve">Presidente</w:t>
      </w:r>
    </w:p>
    <w:p w:rsidR="00000000" w:rsidDel="00000000" w:rsidP="00000000" w:rsidRDefault="00000000" w:rsidRPr="00000000" w14:paraId="00000035">
      <w:pPr>
        <w:spacing w:line="237" w:lineRule="auto"/>
        <w:ind w:left="-426" w:firstLine="0"/>
        <w:rPr>
          <w:rFonts w:ascii="Times New Roman" w:cs="Times New Roman" w:eastAsia="Times New Roman" w:hAnsi="Times New Roman"/>
          <w:i w:val="1"/>
          <w:sz w:val="14"/>
          <w:szCs w:val="14"/>
        </w:rPr>
      </w:pPr>
      <w:r w:rsidDel="00000000" w:rsidR="00000000" w:rsidRPr="00000000">
        <w:rPr>
          <w:rtl w:val="0"/>
        </w:rPr>
      </w:r>
    </w:p>
    <w:sectPr>
      <w:type w:val="continuous"/>
      <w:pgSz w:h="16838" w:w="11900" w:orient="portrait"/>
      <w:pgMar w:bottom="5954" w:top="142" w:left="142" w:right="134" w:header="0" w:footer="0"/>
      <w:cols w:equalWidth="0" w:num="3">
        <w:col w:space="71" w:w="3827.333333333333"/>
        <w:col w:space="71" w:w="3827.333333333333"/>
        <w:col w:space="0" w:w="3827.333333333333"/>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958BxAuQcvRSIdvvpBqFKCQkGw==">CgMxLjA4AHIhMTY1cDZvczBQNXJtMlQtVHZmVFRreUVseVRBaWF6RlZ2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