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5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Nº 04/2025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Sessão Ordinária do dia 27 de fevereiro de 2025, às 18h30, realizada na sede do Poder Legislativo, na Sala das Sessões Engenheiro Firmino  Girardello, sob a Presidência do Vereador Jeferson Wilian Karpinski, Secretariado pelo Vereador Aquiles Pessoa da Silva, 1º Secretário. Presentes, ainda, os seguintes Vereadores: Ademar José Rigon, Jean Carlos Mazzotti, Jorge Volmar dos Santos, Luana Lanfredi, Silvonei Lazzari, Suzi Teresinha dos Santos e Vilmar Antonio Soccol.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Pedido de Providências nº 11/2025 - Data: 24/02/2025, Autoria: Vereador Vilmar Antonio Soccol - Solicita que seja providenciado iluminação na quadra de esportes do Centro Integrado Renascer - CIR.</w:t>
      </w:r>
    </w:p>
    <w:p w:rsidR="00000000" w:rsidDel="00000000" w:rsidP="00000000" w:rsidRDefault="00000000" w:rsidRPr="00000000" w14:paraId="0000000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Pedido de Providências nº 12/2025 - Data: 10/02/2025, Autoria: Vereador Jorge Volmar dos Santos - Solicito a colocação de tubulação lateral na Rua Major Cândido Cony, em frente ao número 2465, bairro Nova Era.</w:t>
      </w:r>
    </w:p>
    <w:p w:rsidR="00000000" w:rsidDel="00000000" w:rsidP="00000000" w:rsidRDefault="00000000" w:rsidRPr="00000000" w14:paraId="00000009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Pedido de Providências nº 13/2025 - Data: 24/02/2025, Autoria: Vereadora Suzi Terezinha dos Santos - Solicita que seja realizada a substituição das pranchas de madeira e manutenção dos corrimões da ponte localizada na Rua Afonso Tochetto, no bairro São Pelegrino.</w:t>
      </w:r>
    </w:p>
    <w:p w:rsidR="00000000" w:rsidDel="00000000" w:rsidP="00000000" w:rsidRDefault="00000000" w:rsidRPr="00000000" w14:paraId="0000000C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Projeto de Lei do Executivo nº 19/2025 - Data: 25/02/2025, Autoria: Poder Executivo - Altera a redação do art. 49 da Lei Municipal nº 4.973/2015 - Dispõe sobre a Política Municipal de Proteção aos Direitos da Criança e do Adolescente, reformula o Conselho Municipal dos Direitos da Criança e do Adolescente, o Fundo Municipal dos Direitos da Criança e do Adolescente e o Conselho Tutelar, cria o Sistema Municipal de Atendimento Socioeducativo.</w:t>
      </w:r>
    </w:p>
    <w:p w:rsidR="00000000" w:rsidDel="00000000" w:rsidP="00000000" w:rsidRDefault="00000000" w:rsidRPr="00000000" w14:paraId="0000000F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Projeto de Lei do Executivo nº 20/2025 - Data: 25/02/2025, Autoria: Poder Executivo - Altera a redação do art. 10 da Lei Municipal nº 6.330/2024 - Altera a Lei Complementar nº 6.159/2023 – Institui a Reforma Previdenciária no Município de Getúlio Vargas.</w:t>
      </w:r>
    </w:p>
    <w:p w:rsidR="00000000" w:rsidDel="00000000" w:rsidP="00000000" w:rsidRDefault="00000000" w:rsidRPr="00000000" w14:paraId="00000012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Projeto de Decreto Legislativo nº 1/2025 - Data: 24/02/2025, Autoria: Mesa Diretora - Dispõe sobre a realização da Sessão Solene de entrega do Prêmio “Mulher Cidadã”.</w:t>
      </w:r>
    </w:p>
    <w:p w:rsidR="00000000" w:rsidDel="00000000" w:rsidP="00000000" w:rsidRDefault="00000000" w:rsidRPr="00000000" w14:paraId="00000015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Projeto de Decreto Legislativo nº 2/2025 - Data: 24/02/2025, Autoria: Mesa Diretora - Estabelece Ponto Facultativo nos serviços da Câmara de Vereadores de Getúlio Vargas.</w:t>
      </w:r>
    </w:p>
    <w:p w:rsidR="00000000" w:rsidDel="00000000" w:rsidP="00000000" w:rsidRDefault="00000000" w:rsidRPr="00000000" w14:paraId="00000018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Indicação nº 4/2025 - Data: 25/02/2025, Autoria: Vereador Ademar José Rigon - Sugere ao Executivo Municipal a elaboração de lei municipal que disponha sobre a criação de aplicativo sobre a mobilidade urbana através do sistema de UBER ou similar, conforme determina a Lei Federal nº 13.640/2018, pois este serviço está sendo executado em nosso Município sem a devida fiscalização.</w:t>
      </w:r>
    </w:p>
    <w:p w:rsidR="00000000" w:rsidDel="00000000" w:rsidP="00000000" w:rsidRDefault="00000000" w:rsidRPr="00000000" w14:paraId="0000001B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56" w:lineRule="auto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Confira a íntegra das proposições em pauta no link:</w:t>
      </w:r>
    </w:p>
    <w:p w:rsidR="00000000" w:rsidDel="00000000" w:rsidP="00000000" w:rsidRDefault="00000000" w:rsidRPr="00000000" w14:paraId="0000001E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2"/>
          <w:szCs w:val="12"/>
          <w:rtl w:val="0"/>
        </w:rPr>
        <w:t xml:space="preserve">https://tinyurl.com/27r66gq4</w:t>
      </w:r>
    </w:p>
    <w:p w:rsidR="00000000" w:rsidDel="00000000" w:rsidP="00000000" w:rsidRDefault="00000000" w:rsidRPr="00000000" w14:paraId="0000001F">
      <w:pPr>
        <w:spacing w:line="256" w:lineRule="auto"/>
        <w:jc w:val="left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/>
        <w:drawing>
          <wp:inline distB="114300" distT="114300" distL="114300" distR="114300">
            <wp:extent cx="992001" cy="992001"/>
            <wp:effectExtent b="0" l="0" r="0" t="0"/>
            <wp:docPr id="5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92001" cy="99200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24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próxima sessão plenária ordinária acontecerá na quinta-feira (13/março), na Sala das Sessões Engenheiro Firmino Girardello, 2º andar da Câmara de Vereadores, localizada na Rua Irmão Gabriel Leão, 681;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 sessões são transmitidas em vídeo pelo canal de YouTube da Câmara de Vereadores de Getúlio Vargas;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temporariamente fora de operação. Para atendimento, o contato deve ser feito pelo número alternativo (54) 99635-6185;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Contato, ainda, pelo e-mail: camaravereadoresgv@gmail.com;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horário de atendimento ao público é das 08h30 às 11h30; e das 13h30 às 17h;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 getuliovargas.rs.leg.br.</w:t>
      </w:r>
    </w:p>
    <w:p w:rsidR="00000000" w:rsidDel="00000000" w:rsidP="00000000" w:rsidRDefault="00000000" w:rsidRPr="00000000" w14:paraId="0000002B">
      <w:pPr>
        <w:spacing w:line="252.00000000000003" w:lineRule="auto"/>
        <w:ind w:left="72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2E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2F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03 de março de 2025</w:t>
      </w:r>
    </w:p>
    <w:p w:rsidR="00000000" w:rsidDel="00000000" w:rsidP="00000000" w:rsidRDefault="00000000" w:rsidRPr="00000000" w14:paraId="00000031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Jeferson Wilian Karpinski</w:t>
      </w:r>
    </w:p>
    <w:p w:rsidR="00000000" w:rsidDel="00000000" w:rsidP="00000000" w:rsidRDefault="00000000" w:rsidRPr="00000000" w14:paraId="00000033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34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XAxBLNr5O7k4HTkQKkudxjwoyQ==">CgMxLjA4AHIhMTYtbzAtdllBNzdnbHNFSlg0UGZCYm5TOXBPQWtoVm1Z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