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5"/>
        <w:rPr>
          <w:rFonts w:ascii="Times New Roman"/>
        </w:rPr>
      </w:pPr>
    </w:p>
    <w:p>
      <w:pPr>
        <w:pStyle w:val="BodyText"/>
        <w:ind w:left="925" w:right="930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1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278248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09336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925" w:right="921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146/2025 Dispensa de Licitação 126/2025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spacing w:line="360" w:lineRule="auto"/>
        <w:ind w:left="140" w:right="138"/>
        <w:jc w:val="both"/>
      </w:pPr>
      <w:r>
        <w:rPr>
          <w:rFonts w:ascii="Arial" w:hAnsi="Arial"/>
          <w:b/>
        </w:rPr>
        <w:t>Objetivo: </w:t>
      </w:r>
      <w:r>
        <w:rPr/>
        <w:t>Aquisição de 4 (quatro) troféus para a concessão do Prêmio Mulher Cidadã 2025 no Município de Getúlio Vargas, em conformidade com a Lei Municipal nº 5.229, de 03 de março de 2017.</w:t>
      </w:r>
    </w:p>
    <w:p>
      <w:pPr>
        <w:pStyle w:val="BodyText"/>
        <w:spacing w:after="0" w:line="360" w:lineRule="auto"/>
        <w:jc w:val="both"/>
        <w:sectPr>
          <w:headerReference w:type="default" r:id="rId5"/>
          <w:type w:val="continuous"/>
          <w:pgSz w:w="11910" w:h="16840"/>
          <w:pgMar w:header="871" w:footer="0" w:top="2420" w:bottom="280" w:left="1559" w:right="1559"/>
          <w:pgNumType w:start="1"/>
        </w:sectPr>
      </w:pPr>
    </w:p>
    <w:p>
      <w:pPr>
        <w:pStyle w:val="BodyText"/>
        <w:spacing w:before="260"/>
      </w:pPr>
    </w:p>
    <w:p>
      <w:pPr>
        <w:pStyle w:val="Heading1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/>
        <w:ind w:left="140" w:right="143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compra de material, consistente em:</w:t>
      </w:r>
    </w:p>
    <w:p>
      <w:pPr>
        <w:pStyle w:val="BodyText"/>
        <w:spacing w:before="134"/>
      </w:pPr>
    </w:p>
    <w:p>
      <w:pPr>
        <w:spacing w:line="360" w:lineRule="auto" w:before="0"/>
        <w:ind w:left="1274" w:right="137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Aquisição de 4 (quatro) troféus para a concessão do Prêmio Mulher Cidadã 2025 no Município de Getúlio Vargas, em conformidade com a Lei Municipal nº 5.229, de 03 de março de 2017. O troféu confeccionado em bronze fundido, com altura total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 22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cm. A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base será em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pedra travertino, com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dimensões de 16 cm de largura e 2 cm de altura. Acompanha plaqueta metálica dourada, com medidas de 10 cm de largura por 4 cm</w:t>
      </w:r>
      <w:r>
        <w:rPr>
          <w:rFonts w:ascii="Arial" w:hAnsi="Arial"/>
          <w:b/>
          <w:spacing w:val="80"/>
          <w:sz w:val="24"/>
        </w:rPr>
        <w:t> </w:t>
      </w:r>
      <w:r>
        <w:rPr>
          <w:rFonts w:ascii="Arial" w:hAnsi="Arial"/>
          <w:b/>
          <w:sz w:val="24"/>
        </w:rPr>
        <w:t>de altura, fixada na base.</w:t>
      </w:r>
    </w:p>
    <w:p>
      <w:pPr>
        <w:pStyle w:val="BodyText"/>
        <w:spacing w:before="143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83" w:firstLine="1133"/>
        <w:jc w:val="both"/>
      </w:pPr>
      <w:r>
        <w:rPr/>
        <w:t>Pretende-se, com a presente aquisição premiar mulheres que se destacam por sua atuação na comunidade, promovendo a valorização da mulher e o reconhecimento de suas contribuições em diversas áreas.</w:t>
      </w:r>
    </w:p>
    <w:p>
      <w:pPr>
        <w:pStyle w:val="BodyText"/>
        <w:spacing w:line="360" w:lineRule="auto" w:before="1"/>
        <w:ind w:left="140" w:right="191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0" w:lineRule="auto"/>
        <w:ind w:left="140" w:right="144" w:firstLine="1133"/>
        <w:jc w:val="both"/>
      </w:pPr>
      <w:r>
        <w:rPr/>
        <w:t>Para a aquisição acima relacionada, será utilizada a seguinte dotação orçamentária:</w:t>
      </w:r>
    </w:p>
    <w:p>
      <w:pPr>
        <w:pStyle w:val="BodyText"/>
        <w:spacing w:before="138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7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2" w:lineRule="auto" w:before="136"/>
        <w:ind w:left="1221" w:right="880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 3.3.90.30.15.0000 – Material para festividades e homenagens</w:t>
      </w:r>
    </w:p>
    <w:p>
      <w:pPr>
        <w:pStyle w:val="BodyText"/>
        <w:spacing w:after="0" w:line="362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1446" w:right="921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25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Fevereiro 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  <w:spacing w:before="1"/>
        <w:ind w:left="1441" w:right="921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5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7"/>
        <w:ind w:left="1452" w:right="921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923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925" w:right="922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126/2025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146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146/2025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 w:right="0"/>
        <w:jc w:val="left"/>
        <w:rPr>
          <w:u w:val="none"/>
        </w:rPr>
      </w:pPr>
      <w:bookmarkStart w:name="DISPENSA DE LICITAÇÃO: 126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126/2025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ind w:left="140"/>
        <w:jc w:val="both"/>
      </w:pPr>
      <w:r>
        <w:rPr>
          <w:rFonts w:ascii="Arial" w:hAnsi="Arial"/>
          <w:b/>
        </w:rPr>
        <w:t>OBJETO:</w:t>
      </w:r>
      <w:r>
        <w:rPr>
          <w:rFonts w:ascii="Arial" w:hAnsi="Arial"/>
          <w:b/>
          <w:spacing w:val="-1"/>
        </w:rPr>
        <w:t> </w:t>
      </w:r>
      <w:r>
        <w:rPr/>
        <w:t>Aquisição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troféus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Prêmio</w:t>
      </w:r>
      <w:r>
        <w:rPr>
          <w:spacing w:val="-4"/>
        </w:rPr>
        <w:t> </w:t>
      </w:r>
      <w:r>
        <w:rPr/>
        <w:t>Mulher</w:t>
      </w:r>
      <w:r>
        <w:rPr>
          <w:spacing w:val="-2"/>
        </w:rPr>
        <w:t> </w:t>
      </w:r>
      <w:r>
        <w:rPr/>
        <w:t>Cidadã</w:t>
      </w:r>
      <w:r>
        <w:rPr>
          <w:spacing w:val="-3"/>
        </w:rPr>
        <w:t> </w:t>
      </w:r>
      <w:r>
        <w:rPr>
          <w:spacing w:val="-4"/>
        </w:rPr>
        <w:t>2025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360" w:lineRule="auto" w:before="1"/>
        <w:ind w:left="140" w:right="130"/>
        <w:jc w:val="both"/>
      </w:pPr>
      <w:r>
        <w:rPr/>
        <w:t>Os esclarecimentos poderão ser obtidos no seguinte endereço e horário: Rua Irmão</w:t>
      </w:r>
      <w:r>
        <w:rPr>
          <w:spacing w:val="-10"/>
        </w:rPr>
        <w:t> </w:t>
      </w:r>
      <w:r>
        <w:rPr/>
        <w:t>Gabriel</w:t>
      </w:r>
      <w:r>
        <w:rPr>
          <w:spacing w:val="-7"/>
        </w:rPr>
        <w:t> </w:t>
      </w:r>
      <w:r>
        <w:rPr/>
        <w:t>Leão,</w:t>
      </w:r>
      <w:r>
        <w:rPr>
          <w:spacing w:val="-10"/>
        </w:rPr>
        <w:t> </w:t>
      </w:r>
      <w:r>
        <w:rPr/>
        <w:t>nº</w:t>
      </w:r>
      <w:r>
        <w:rPr>
          <w:spacing w:val="-12"/>
        </w:rPr>
        <w:t> </w:t>
      </w:r>
      <w:r>
        <w:rPr/>
        <w:t>681</w:t>
      </w:r>
      <w:r>
        <w:rPr>
          <w:spacing w:val="-10"/>
        </w:rPr>
        <w:t> </w:t>
      </w:r>
      <w:r>
        <w:rPr/>
        <w:t>CEP</w:t>
      </w:r>
      <w:r>
        <w:rPr>
          <w:spacing w:val="-12"/>
        </w:rPr>
        <w:t> </w:t>
      </w:r>
      <w:r>
        <w:rPr/>
        <w:t>99.900-000</w:t>
      </w:r>
      <w:r>
        <w:rPr>
          <w:spacing w:val="-10"/>
        </w:rPr>
        <w:t> </w:t>
      </w:r>
      <w:r>
        <w:rPr/>
        <w:t>–</w:t>
      </w:r>
      <w:r>
        <w:rPr>
          <w:spacing w:val="-14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</w:t>
      </w:r>
      <w:r>
        <w:rPr>
          <w:spacing w:val="-8"/>
        </w:rPr>
        <w:t> </w:t>
      </w:r>
      <w:r>
        <w:rPr/>
        <w:t>–</w:t>
      </w:r>
      <w:r>
        <w:rPr>
          <w:spacing w:val="-10"/>
        </w:rPr>
        <w:t> </w:t>
      </w:r>
      <w:r>
        <w:rPr/>
        <w:t>RS,</w:t>
      </w:r>
      <w:r>
        <w:rPr>
          <w:spacing w:val="-10"/>
        </w:rPr>
        <w:t> </w:t>
      </w:r>
      <w:r>
        <w:rPr/>
        <w:t>das</w:t>
      </w:r>
      <w:r>
        <w:rPr>
          <w:spacing w:val="-11"/>
        </w:rPr>
        <w:t> </w:t>
      </w:r>
      <w:r>
        <w:rPr/>
        <w:t>7h30</w:t>
      </w:r>
      <w:r>
        <w:rPr>
          <w:spacing w:val="-10"/>
        </w:rPr>
        <w:t> </w:t>
      </w:r>
      <w:r>
        <w:rPr/>
        <w:t>às 13h30, Fone/Whats: (54)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40"/>
      </w:pPr>
    </w:p>
    <w:p>
      <w:pPr>
        <w:pStyle w:val="BodyText"/>
        <w:ind w:left="1448" w:right="921"/>
        <w:jc w:val="center"/>
      </w:pPr>
      <w:r>
        <w:rPr/>
        <w:t>Getúlio</w:t>
      </w:r>
      <w:r>
        <w:rPr>
          <w:spacing w:val="-4"/>
        </w:rPr>
        <w:t> </w:t>
      </w:r>
      <w:r>
        <w:rPr/>
        <w:t>Vargas/RS, 24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fevereiro</w:t>
      </w:r>
      <w:r>
        <w:rPr>
          <w:spacing w:val="-2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38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611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06</w:t>
      </w:r>
      <w:r>
        <w:rPr>
          <w:spacing w:val="-11"/>
        </w:rPr>
        <w:t> </w:t>
      </w:r>
      <w:r>
        <w:rPr/>
        <w:t>de</w:t>
      </w:r>
      <w:r>
        <w:rPr>
          <w:spacing w:val="-2"/>
        </w:rPr>
        <w:t> </w:t>
      </w:r>
      <w:r>
        <w:rPr/>
        <w:t>Março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7" w:firstLine="706"/>
        <w:jc w:val="both"/>
      </w:pPr>
      <w:r>
        <w:rPr/>
        <w:t>A aquisição dos 4 (quatro) troféus justifica-se pela homenagem</w:t>
      </w:r>
      <w:r>
        <w:rPr>
          <w:spacing w:val="-2"/>
        </w:rPr>
        <w:t> </w:t>
      </w:r>
      <w:r>
        <w:rPr/>
        <w:t>que esta Casa Legislativa presta às mulheres agraciadas com</w:t>
      </w:r>
      <w:r>
        <w:rPr>
          <w:spacing w:val="-1"/>
        </w:rPr>
        <w:t> </w:t>
      </w:r>
      <w:r>
        <w:rPr/>
        <w:t>o título de Mulher Cidadã 2025, conforme disposto na Lei Municipal nº 5.229/2017.</w:t>
      </w:r>
    </w:p>
    <w:p>
      <w:pPr>
        <w:pStyle w:val="BodyText"/>
        <w:spacing w:line="360" w:lineRule="auto" w:before="1"/>
        <w:ind w:left="140" w:right="148" w:firstLine="706"/>
        <w:jc w:val="both"/>
      </w:pPr>
      <w:r>
        <w:rPr/>
        <w:t>A escolha do modelo mantém o padrão adotado em edições anteriores, sendo um diferencial da homenagem realizada pelo Poder Legislativo.</w:t>
      </w:r>
    </w:p>
    <w:p>
      <w:pPr>
        <w:pStyle w:val="BodyText"/>
        <w:spacing w:line="360" w:lineRule="auto"/>
        <w:ind w:left="140" w:right="136" w:firstLine="706"/>
        <w:jc w:val="both"/>
      </w:pPr>
      <w:r>
        <w:rPr/>
        <w:t>O troféu é confeccionado em bronze fundido, com 22 cm de altura, e possui base em pedra travertino com 16 cm de largura e 2 cm de altura. Conta ainda com uma plaqueta metálica dourada, fixada na base, medindo 10 cm de largura por 4 cm de altura. Anexa-se o modelo utilizado em homenagens anteriores para referência.</w:t>
      </w:r>
    </w:p>
    <w:p>
      <w:pPr>
        <w:pStyle w:val="BodyText"/>
        <w:spacing w:line="362" w:lineRule="auto"/>
        <w:ind w:left="140" w:right="136" w:firstLine="706"/>
        <w:jc w:val="both"/>
      </w:pPr>
      <w:r>
        <w:rPr/>
        <w:t>A premiação reconhece quatro mulheres por suas contribuições à sociedade, sendo essencial a aquisição dos troféus para a devida entrega a cada homenageada.</w:t>
      </w:r>
    </w:p>
    <w:p>
      <w:pPr>
        <w:pStyle w:val="BodyText"/>
        <w:spacing w:line="360" w:lineRule="auto"/>
        <w:ind w:left="140" w:right="132" w:firstLine="706"/>
        <w:jc w:val="both"/>
      </w:pPr>
      <w:r>
        <w:rPr/>
        <w:t>Diante desta necessidade, foi aberto processo administrativo 146/2025, dispensa de licitação n°. 126/2025,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/>
        <w:ind w:left="140" w:right="137" w:firstLine="710"/>
        <w:jc w:val="both"/>
      </w:pPr>
      <w:r>
        <w:rPr/>
        <w:t>Assim, constatou-se que os valores apresentados são compatíveis com os praticados pelo mercado.</w:t>
      </w:r>
    </w:p>
    <w:p>
      <w:pPr>
        <w:spacing w:line="360" w:lineRule="auto" w:before="0"/>
        <w:ind w:left="140" w:right="136" w:firstLine="710"/>
        <w:jc w:val="both"/>
        <w:rPr>
          <w:rFonts w:ascii="Arial" w:hAnsi="Arial"/>
          <w:b/>
          <w:i/>
          <w:sz w:val="24"/>
        </w:rPr>
      </w:pPr>
      <w:r>
        <w:rPr>
          <w:sz w:val="24"/>
        </w:rPr>
        <w:t>A contratação em questão, enquadra-se em um dos casos de dispensa de</w:t>
      </w:r>
      <w:r>
        <w:rPr>
          <w:spacing w:val="66"/>
          <w:sz w:val="24"/>
        </w:rPr>
        <w:t> </w:t>
      </w:r>
      <w:r>
        <w:rPr>
          <w:sz w:val="24"/>
        </w:rPr>
        <w:t>licitação,</w:t>
      </w:r>
      <w:r>
        <w:rPr>
          <w:spacing w:val="66"/>
          <w:sz w:val="24"/>
        </w:rPr>
        <w:t> </w:t>
      </w:r>
      <w:r>
        <w:rPr>
          <w:sz w:val="24"/>
        </w:rPr>
        <w:t>eis</w:t>
      </w:r>
      <w:r>
        <w:rPr>
          <w:spacing w:val="70"/>
          <w:sz w:val="24"/>
        </w:rPr>
        <w:t> </w:t>
      </w:r>
      <w:r>
        <w:rPr>
          <w:sz w:val="24"/>
        </w:rPr>
        <w:t>que</w:t>
      </w:r>
      <w:r>
        <w:rPr>
          <w:spacing w:val="66"/>
          <w:sz w:val="24"/>
        </w:rPr>
        <w:t> </w:t>
      </w:r>
      <w:r>
        <w:rPr>
          <w:sz w:val="24"/>
        </w:rPr>
        <w:t>observado</w:t>
      </w:r>
      <w:r>
        <w:rPr>
          <w:spacing w:val="73"/>
          <w:sz w:val="24"/>
        </w:rPr>
        <w:t> </w:t>
      </w:r>
      <w:r>
        <w:rPr>
          <w:rFonts w:ascii="Arial" w:hAnsi="Arial"/>
          <w:b/>
          <w:i/>
          <w:sz w:val="24"/>
        </w:rPr>
        <w:t>o</w:t>
      </w:r>
      <w:r>
        <w:rPr>
          <w:rFonts w:ascii="Arial" w:hAnsi="Arial"/>
          <w:b/>
          <w:i/>
          <w:spacing w:val="72"/>
          <w:sz w:val="24"/>
        </w:rPr>
        <w:t> </w:t>
      </w:r>
      <w:r>
        <w:rPr>
          <w:rFonts w:ascii="Arial" w:hAnsi="Arial"/>
          <w:b/>
          <w:i/>
          <w:sz w:val="24"/>
        </w:rPr>
        <w:t>artigo</w:t>
      </w:r>
      <w:r>
        <w:rPr>
          <w:rFonts w:ascii="Arial" w:hAnsi="Arial"/>
          <w:b/>
          <w:i/>
          <w:spacing w:val="63"/>
          <w:sz w:val="24"/>
        </w:rPr>
        <w:t> </w:t>
      </w:r>
      <w:r>
        <w:rPr>
          <w:rFonts w:ascii="Arial" w:hAnsi="Arial"/>
          <w:b/>
          <w:i/>
          <w:sz w:val="24"/>
        </w:rPr>
        <w:t>75,</w:t>
      </w:r>
      <w:r>
        <w:rPr>
          <w:rFonts w:ascii="Arial" w:hAnsi="Arial"/>
          <w:b/>
          <w:i/>
          <w:spacing w:val="71"/>
          <w:sz w:val="24"/>
        </w:rPr>
        <w:t> </w:t>
      </w:r>
      <w:r>
        <w:rPr>
          <w:rFonts w:ascii="Arial" w:hAnsi="Arial"/>
          <w:b/>
          <w:i/>
          <w:sz w:val="24"/>
        </w:rPr>
        <w:t>inciso</w:t>
      </w:r>
      <w:r>
        <w:rPr>
          <w:rFonts w:ascii="Arial" w:hAnsi="Arial"/>
          <w:b/>
          <w:i/>
          <w:spacing w:val="67"/>
          <w:sz w:val="24"/>
        </w:rPr>
        <w:t> </w:t>
      </w:r>
      <w:r>
        <w:rPr>
          <w:rFonts w:ascii="Arial" w:hAnsi="Arial"/>
          <w:b/>
          <w:i/>
          <w:sz w:val="24"/>
        </w:rPr>
        <w:t>II,</w:t>
      </w:r>
      <w:r>
        <w:rPr>
          <w:rFonts w:ascii="Arial" w:hAnsi="Arial"/>
          <w:b/>
          <w:i/>
          <w:spacing w:val="71"/>
          <w:sz w:val="24"/>
        </w:rPr>
        <w:t> </w:t>
      </w:r>
      <w:r>
        <w:rPr>
          <w:rFonts w:ascii="Arial" w:hAnsi="Arial"/>
          <w:b/>
          <w:i/>
          <w:sz w:val="24"/>
        </w:rPr>
        <w:t>da</w:t>
      </w:r>
      <w:r>
        <w:rPr>
          <w:rFonts w:ascii="Arial" w:hAnsi="Arial"/>
          <w:b/>
          <w:i/>
          <w:spacing w:val="71"/>
          <w:sz w:val="24"/>
        </w:rPr>
        <w:t> </w:t>
      </w:r>
      <w:r>
        <w:rPr>
          <w:rFonts w:ascii="Arial" w:hAnsi="Arial"/>
          <w:b/>
          <w:i/>
          <w:sz w:val="24"/>
        </w:rPr>
        <w:t>Lei</w:t>
      </w:r>
      <w:r>
        <w:rPr>
          <w:rFonts w:ascii="Arial" w:hAnsi="Arial"/>
          <w:b/>
          <w:i/>
          <w:spacing w:val="71"/>
          <w:sz w:val="24"/>
        </w:rPr>
        <w:t> </w:t>
      </w:r>
      <w:r>
        <w:rPr>
          <w:rFonts w:ascii="Arial" w:hAnsi="Arial"/>
          <w:b/>
          <w:i/>
          <w:sz w:val="24"/>
        </w:rPr>
        <w:t>14.133</w:t>
      </w:r>
      <w:r>
        <w:rPr>
          <w:rFonts w:ascii="Arial" w:hAnsi="Arial"/>
          <w:b/>
          <w:i/>
          <w:spacing w:val="66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</w:p>
    <w:p>
      <w:pPr>
        <w:spacing w:after="0" w:line="360" w:lineRule="auto"/>
        <w:jc w:val="both"/>
        <w:rPr>
          <w:rFonts w:ascii="Arial" w:hAnsi="Arial"/>
          <w:b/>
          <w:i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34"/>
        <w:jc w:val="both"/>
      </w:pPr>
      <w:r>
        <w:rPr>
          <w:rFonts w:ascii="Arial" w:hAnsi="Arial"/>
          <w:b/>
          <w:i/>
        </w:rPr>
        <w:t>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line="360" w:lineRule="auto" w:before="1"/>
        <w:ind w:left="140" w:right="135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2" w:lineRule="auto" w:before="0"/>
        <w:ind w:left="140" w:right="140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/>
        <w:ind w:left="140" w:right="130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63"/>
      </w:pP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0" w:after="0"/>
        <w:ind w:left="1557" w:right="0" w:hanging="706"/>
        <w:jc w:val="left"/>
        <w:rPr>
          <w:sz w:val="24"/>
        </w:rPr>
      </w:pPr>
      <w:r>
        <w:rPr>
          <w:rFonts w:ascii="Arial"/>
          <w:b/>
          <w:sz w:val="24"/>
        </w:rPr>
        <w:t>DE</w:t>
      </w:r>
      <w:r>
        <w:rPr>
          <w:rFonts w:ascii="Arial"/>
          <w:b/>
          <w:spacing w:val="29"/>
          <w:sz w:val="24"/>
        </w:rPr>
        <w:t> </w:t>
      </w:r>
      <w:r>
        <w:rPr>
          <w:rFonts w:ascii="Arial"/>
          <w:b/>
          <w:sz w:val="24"/>
        </w:rPr>
        <w:t>CESARO</w:t>
      </w:r>
      <w:r>
        <w:rPr>
          <w:rFonts w:ascii="Arial"/>
          <w:b/>
          <w:spacing w:val="32"/>
          <w:sz w:val="24"/>
        </w:rPr>
        <w:t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30"/>
          <w:sz w:val="24"/>
        </w:rPr>
        <w:t> </w:t>
      </w:r>
      <w:r>
        <w:rPr>
          <w:rFonts w:ascii="Arial"/>
          <w:b/>
          <w:sz w:val="24"/>
        </w:rPr>
        <w:t>CIA</w:t>
      </w:r>
      <w:r>
        <w:rPr>
          <w:rFonts w:ascii="Arial"/>
          <w:b/>
          <w:spacing w:val="29"/>
          <w:sz w:val="24"/>
        </w:rPr>
        <w:t> </w:t>
      </w:r>
      <w:r>
        <w:rPr>
          <w:rFonts w:ascii="Arial"/>
          <w:b/>
          <w:sz w:val="24"/>
        </w:rPr>
        <w:t>LTDA</w:t>
      </w:r>
      <w:r>
        <w:rPr>
          <w:sz w:val="24"/>
        </w:rPr>
        <w:t>,</w:t>
      </w:r>
      <w:r>
        <w:rPr>
          <w:spacing w:val="32"/>
          <w:sz w:val="24"/>
        </w:rPr>
        <w:t> </w:t>
      </w:r>
      <w:r>
        <w:rPr>
          <w:sz w:val="24"/>
        </w:rPr>
        <w:t>nome</w:t>
      </w:r>
      <w:r>
        <w:rPr>
          <w:spacing w:val="31"/>
          <w:sz w:val="24"/>
        </w:rPr>
        <w:t> </w:t>
      </w:r>
      <w:r>
        <w:rPr>
          <w:sz w:val="24"/>
        </w:rPr>
        <w:t>fantasia</w:t>
      </w:r>
      <w:r>
        <w:rPr>
          <w:spacing w:val="27"/>
          <w:sz w:val="24"/>
        </w:rPr>
        <w:t> </w:t>
      </w:r>
      <w:r>
        <w:rPr>
          <w:rFonts w:ascii="Arial"/>
          <w:b/>
          <w:sz w:val="24"/>
        </w:rPr>
        <w:t>BRONZARTE,</w:t>
      </w:r>
      <w:r>
        <w:rPr>
          <w:rFonts w:ascii="Arial"/>
          <w:b/>
          <w:spacing w:val="32"/>
          <w:sz w:val="24"/>
        </w:rPr>
        <w:t> </w:t>
      </w:r>
      <w:r>
        <w:rPr>
          <w:spacing w:val="-4"/>
          <w:sz w:val="24"/>
        </w:rPr>
        <w:t>CNPJ</w:t>
      </w:r>
    </w:p>
    <w:p>
      <w:pPr>
        <w:pStyle w:val="BodyText"/>
        <w:spacing w:before="142"/>
        <w:ind w:left="851"/>
        <w:jc w:val="both"/>
      </w:pPr>
      <w:r>
        <w:rPr/>
        <w:t>n°.</w:t>
      </w:r>
      <w:r>
        <w:rPr>
          <w:spacing w:val="-6"/>
        </w:rPr>
        <w:t> </w:t>
      </w:r>
      <w:r>
        <w:rPr/>
        <w:t>91.288.050/0001-71,</w:t>
      </w:r>
      <w:r>
        <w:rPr>
          <w:spacing w:val="-6"/>
        </w:rPr>
        <w:t> </w:t>
      </w:r>
      <w:r>
        <w:rPr/>
        <w:t>valor</w:t>
      </w:r>
      <w:r>
        <w:rPr>
          <w:spacing w:val="-3"/>
        </w:rPr>
        <w:t> </w:t>
      </w:r>
      <w:r>
        <w:rPr/>
        <w:t>total</w:t>
      </w:r>
      <w:r>
        <w:rPr>
          <w:spacing w:val="-8"/>
        </w:rPr>
        <w:t> </w:t>
      </w:r>
      <w:r>
        <w:rPr/>
        <w:t>em</w:t>
      </w:r>
      <w:r>
        <w:rPr>
          <w:spacing w:val="-13"/>
        </w:rPr>
        <w:t> </w:t>
      </w:r>
      <w:r>
        <w:rPr/>
        <w:t>R$</w:t>
      </w:r>
      <w:r>
        <w:rPr>
          <w:spacing w:val="-4"/>
        </w:rPr>
        <w:t> </w:t>
      </w:r>
      <w:r>
        <w:rPr>
          <w:spacing w:val="-2"/>
        </w:rPr>
        <w:t>1.120,00;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364" w:lineRule="auto" w:before="137" w:after="0"/>
        <w:ind w:left="851" w:right="140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GILBERTO PIMENTEL, </w:t>
      </w:r>
      <w:r>
        <w:rPr>
          <w:sz w:val="24"/>
        </w:rPr>
        <w:t>CNPJ n°. 15.662.160/0001-73, valor total em R$ 4.150,00;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63" w:lineRule="exact" w:before="0" w:after="0"/>
        <w:ind w:left="1557" w:right="0" w:hanging="706"/>
        <w:jc w:val="left"/>
        <w:rPr>
          <w:sz w:val="24"/>
        </w:rPr>
      </w:pPr>
      <w:r>
        <w:rPr>
          <w:rFonts w:ascii="Arial"/>
          <w:b/>
          <w:sz w:val="24"/>
        </w:rPr>
        <w:t>PREMIAR</w:t>
      </w:r>
      <w:r>
        <w:rPr>
          <w:rFonts w:ascii="Arial"/>
          <w:b/>
          <w:spacing w:val="29"/>
          <w:sz w:val="24"/>
        </w:rPr>
        <w:t>  </w:t>
      </w:r>
      <w:r>
        <w:rPr>
          <w:rFonts w:ascii="Arial"/>
          <w:b/>
          <w:sz w:val="24"/>
        </w:rPr>
        <w:t>TROFEUS</w:t>
      </w:r>
      <w:r>
        <w:rPr>
          <w:rFonts w:ascii="Arial"/>
          <w:b/>
          <w:spacing w:val="29"/>
          <w:sz w:val="24"/>
        </w:rPr>
        <w:t>  </w:t>
      </w:r>
      <w:r>
        <w:rPr>
          <w:rFonts w:ascii="Arial"/>
          <w:b/>
          <w:sz w:val="24"/>
        </w:rPr>
        <w:t>E</w:t>
      </w:r>
      <w:r>
        <w:rPr>
          <w:rFonts w:ascii="Arial"/>
          <w:b/>
          <w:spacing w:val="28"/>
          <w:sz w:val="24"/>
        </w:rPr>
        <w:t>  </w:t>
      </w:r>
      <w:r>
        <w:rPr>
          <w:rFonts w:ascii="Arial"/>
          <w:b/>
          <w:sz w:val="24"/>
        </w:rPr>
        <w:t>MEDALHAS</w:t>
      </w:r>
      <w:r>
        <w:rPr>
          <w:rFonts w:ascii="Arial"/>
          <w:b/>
          <w:spacing w:val="29"/>
          <w:sz w:val="24"/>
        </w:rPr>
        <w:t>  </w:t>
      </w:r>
      <w:r>
        <w:rPr>
          <w:rFonts w:ascii="Arial"/>
          <w:b/>
          <w:sz w:val="24"/>
        </w:rPr>
        <w:t>LTDA,</w:t>
      </w:r>
      <w:r>
        <w:rPr>
          <w:rFonts w:ascii="Arial"/>
          <w:b/>
          <w:spacing w:val="29"/>
          <w:sz w:val="24"/>
        </w:rPr>
        <w:t>  </w:t>
      </w:r>
      <w:r>
        <w:rPr>
          <w:sz w:val="24"/>
        </w:rPr>
        <w:t>nome</w:t>
      </w:r>
      <w:r>
        <w:rPr>
          <w:spacing w:val="30"/>
          <w:sz w:val="24"/>
        </w:rPr>
        <w:t>  </w:t>
      </w:r>
      <w:r>
        <w:rPr>
          <w:spacing w:val="-2"/>
          <w:sz w:val="24"/>
        </w:rPr>
        <w:t>fantasia</w:t>
      </w:r>
    </w:p>
    <w:p>
      <w:pPr>
        <w:spacing w:before="137"/>
        <w:ind w:left="851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PREMIAR</w:t>
      </w:r>
      <w:r>
        <w:rPr>
          <w:rFonts w:ascii="Arial" w:hAnsi="Arial"/>
          <w:b/>
          <w:spacing w:val="24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25"/>
          <w:sz w:val="24"/>
        </w:rPr>
        <w:t> </w:t>
      </w:r>
      <w:r>
        <w:rPr>
          <w:rFonts w:ascii="Arial" w:hAnsi="Arial"/>
          <w:b/>
          <w:sz w:val="24"/>
        </w:rPr>
        <w:t>BRINDES</w:t>
      </w:r>
      <w:r>
        <w:rPr>
          <w:rFonts w:ascii="Arial" w:hAnsi="Arial"/>
          <w:b/>
          <w:spacing w:val="22"/>
          <w:sz w:val="24"/>
        </w:rPr>
        <w:t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27"/>
          <w:sz w:val="24"/>
        </w:rPr>
        <w:t> </w:t>
      </w:r>
      <w:r>
        <w:rPr>
          <w:rFonts w:ascii="Arial" w:hAnsi="Arial"/>
          <w:b/>
          <w:sz w:val="24"/>
        </w:rPr>
        <w:t>PREMIAOES,</w:t>
      </w:r>
      <w:r>
        <w:rPr>
          <w:rFonts w:ascii="Arial" w:hAnsi="Arial"/>
          <w:b/>
          <w:spacing w:val="25"/>
          <w:sz w:val="24"/>
        </w:rPr>
        <w:t> </w:t>
      </w:r>
      <w:r>
        <w:rPr>
          <w:sz w:val="24"/>
        </w:rPr>
        <w:t>CNPJ</w:t>
      </w:r>
      <w:r>
        <w:rPr>
          <w:spacing w:val="24"/>
          <w:sz w:val="24"/>
        </w:rPr>
        <w:t> </w:t>
      </w:r>
      <w:r>
        <w:rPr>
          <w:sz w:val="24"/>
        </w:rPr>
        <w:t>n°.</w:t>
      </w:r>
      <w:r>
        <w:rPr>
          <w:spacing w:val="25"/>
          <w:sz w:val="24"/>
        </w:rPr>
        <w:t> </w:t>
      </w:r>
      <w:r>
        <w:rPr>
          <w:sz w:val="24"/>
        </w:rPr>
        <w:t>03.260.560/0001-</w:t>
      </w:r>
      <w:r>
        <w:rPr>
          <w:spacing w:val="-5"/>
          <w:sz w:val="24"/>
        </w:rPr>
        <w:t>73,</w:t>
      </w:r>
    </w:p>
    <w:p>
      <w:pPr>
        <w:pStyle w:val="BodyText"/>
        <w:spacing w:before="146"/>
        <w:ind w:left="851"/>
        <w:jc w:val="both"/>
      </w:pPr>
      <w:r>
        <w:rPr/>
        <w:t>valor</w:t>
      </w:r>
      <w:r>
        <w:rPr>
          <w:spacing w:val="-2"/>
        </w:rPr>
        <w:t> </w:t>
      </w:r>
      <w:r>
        <w:rPr/>
        <w:t>total</w:t>
      </w:r>
      <w:r>
        <w:rPr>
          <w:spacing w:val="-3"/>
        </w:rPr>
        <w:t> </w:t>
      </w:r>
      <w:r>
        <w:rPr/>
        <w:t>em</w:t>
      </w:r>
      <w:r>
        <w:rPr>
          <w:spacing w:val="-10"/>
        </w:rPr>
        <w:t> </w:t>
      </w:r>
      <w:r>
        <w:rPr/>
        <w:t>R$ </w:t>
      </w:r>
      <w:r>
        <w:rPr>
          <w:spacing w:val="-2"/>
        </w:rPr>
        <w:t>5.800,00;</w:t>
      </w:r>
    </w:p>
    <w:p>
      <w:pPr>
        <w:pStyle w:val="BodyText"/>
        <w:spacing w:before="269"/>
      </w:pPr>
    </w:p>
    <w:p>
      <w:pPr>
        <w:pStyle w:val="BodyText"/>
        <w:spacing w:line="362" w:lineRule="auto"/>
        <w:ind w:left="140" w:right="132" w:firstLine="710"/>
        <w:jc w:val="both"/>
      </w:pPr>
      <w:r>
        <w:rPr/>
        <w:t>A empresa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apresentou o menor valor pelo serviço solicitado, sendo o valor de R$ 1.120,00 (mil, cento e vinte reais), dentro da especificação exigida.</w:t>
      </w:r>
    </w:p>
    <w:p>
      <w:pPr>
        <w:pStyle w:val="BodyText"/>
        <w:spacing w:line="360" w:lineRule="auto"/>
        <w:ind w:left="140" w:right="136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48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3"/>
      </w:pPr>
    </w:p>
    <w:p>
      <w:pPr>
        <w:spacing w:line="360" w:lineRule="auto" w:before="0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04/2025,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06/03/2025 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146/2025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126/2025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spacing w:line="360" w:lineRule="auto"/>
        <w:ind w:left="2979" w:right="133"/>
        <w:jc w:val="both"/>
      </w:pPr>
      <w:r>
        <w:rPr/>
        <w:t>Aquisição de 4 (quatro) troféus para a concessão do Prêmio Mulher Cidadã 2025 no Município de Getúlio Vargas, em conformidade com a Lei Municipal nº 5.229, de 03 de março de 2017. O troféu confeccionado em bronze fundido, com altura total</w:t>
      </w:r>
      <w:r>
        <w:rPr>
          <w:spacing w:val="40"/>
        </w:rPr>
        <w:t> </w:t>
      </w:r>
      <w:r>
        <w:rPr/>
        <w:t>de 22 cm. A base será em pedra travertino, com dimensões de 16 cm de largura e 2 cm de altura. Acompanha plaqueta metálica dourada, com medidas de 10 cm de largura por 4 cm de altura, fixada na base.</w:t>
      </w:r>
    </w:p>
    <w:p>
      <w:pPr>
        <w:pStyle w:val="BodyText"/>
        <w:spacing w:before="122"/>
      </w:pPr>
    </w:p>
    <w:p>
      <w:pPr>
        <w:pStyle w:val="BodyText"/>
        <w:spacing w:line="360" w:lineRule="auto"/>
        <w:ind w:left="140" w:right="133" w:firstLine="706"/>
        <w:jc w:val="both"/>
      </w:pPr>
      <w:r>
        <w:rPr/>
        <w:t>Tendo em vista a solicitação do Presidente desta Casa Legislativa de abertura de processo para aquisição de troféus para a concessão do Prêmio Mulher Cidadã 2025 do Município de Getúlio Vargas – RS, o parecer é no seguinte sentido.</w:t>
      </w:r>
    </w:p>
    <w:p>
      <w:pPr>
        <w:pStyle w:val="BodyText"/>
        <w:spacing w:line="360" w:lineRule="auto"/>
        <w:ind w:left="140" w:right="134" w:firstLine="710"/>
        <w:jc w:val="both"/>
      </w:pPr>
      <w:r>
        <w:rPr/>
        <w:t>A contratação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1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1"/>
        </w:rPr>
        <w:t> </w:t>
      </w:r>
      <w:r>
        <w:rPr/>
        <w:t>contratação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</w:t>
      </w:r>
      <w:r>
        <w:rPr>
          <w:spacing w:val="-1"/>
        </w:rPr>
        <w:t> </w:t>
      </w:r>
      <w:r>
        <w:rPr/>
        <w:t>compras</w:t>
      </w:r>
      <w:r>
        <w:rPr>
          <w:spacing w:val="-1"/>
        </w:rPr>
        <w:t> </w:t>
      </w:r>
      <w:r>
        <w:rPr/>
        <w:t>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 w:before="4"/>
        <w:ind w:left="140" w:right="135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/>
        <w:ind w:left="140" w:right="141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5" w:firstLine="710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line="360" w:lineRule="auto" w:before="3"/>
        <w:ind w:left="140" w:right="141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line="360" w:lineRule="auto" w:before="2"/>
        <w:ind w:left="140" w:right="133" w:firstLine="710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8" w:after="1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6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60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CESARO</w:t>
            </w:r>
            <w:r>
              <w:rPr>
                <w:rFonts w:ascii="Arial"/>
                <w:b/>
                <w:spacing w:val="63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&amp;</w:t>
            </w:r>
            <w:r>
              <w:rPr>
                <w:rFonts w:ascii="Arial"/>
                <w:b/>
                <w:spacing w:val="62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CIA</w:t>
            </w:r>
            <w:r>
              <w:rPr>
                <w:rFonts w:ascii="Arial"/>
                <w:b/>
                <w:spacing w:val="57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LTDA</w:t>
            </w:r>
            <w:r>
              <w:rPr>
                <w:sz w:val="24"/>
              </w:rPr>
              <w:t>,</w:t>
            </w:r>
            <w:r>
              <w:rPr>
                <w:spacing w:val="63"/>
                <w:w w:val="150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63"/>
                <w:w w:val="150"/>
                <w:sz w:val="24"/>
              </w:rPr>
              <w:t> </w:t>
            </w:r>
            <w:r>
              <w:rPr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37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BRONZARTE,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91.288.050/0001-</w:t>
            </w: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1.120,00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899" w:val="left" w:leader="none"/>
                <w:tab w:pos="3725" w:val="left" w:leader="none"/>
                <w:tab w:pos="4891" w:val="left" w:leader="none"/>
              </w:tabs>
              <w:rPr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GILBERTO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PIMENTEL,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spacing w:val="-4"/>
                <w:sz w:val="24"/>
              </w:rPr>
              <w:t>CNPJ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n°.</w:t>
            </w:r>
          </w:p>
          <w:p>
            <w:pPr>
              <w:pStyle w:val="TableParagraph"/>
              <w:spacing w:line="240" w:lineRule="auto" w:before="141"/>
              <w:rPr>
                <w:sz w:val="24"/>
              </w:rPr>
            </w:pPr>
            <w:r>
              <w:rPr>
                <w:spacing w:val="-2"/>
                <w:sz w:val="24"/>
              </w:rPr>
              <w:t>15.662.160/0001-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4.150,00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PREMIAR</w:t>
            </w:r>
            <w:r>
              <w:rPr>
                <w:rFonts w:ascii="Arial"/>
                <w:b/>
                <w:spacing w:val="79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TROFEUS</w:t>
            </w:r>
            <w:r>
              <w:rPr>
                <w:rFonts w:ascii="Arial"/>
                <w:b/>
                <w:spacing w:val="79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E</w:t>
            </w:r>
            <w:r>
              <w:rPr>
                <w:rFonts w:ascii="Arial"/>
                <w:b/>
                <w:spacing w:val="78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MEDALHAS</w:t>
            </w:r>
            <w:r>
              <w:rPr>
                <w:rFonts w:ascii="Arial"/>
                <w:b/>
                <w:spacing w:val="79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LTDA,</w:t>
            </w:r>
          </w:p>
          <w:p>
            <w:pPr>
              <w:pStyle w:val="TableParagraph"/>
              <w:tabs>
                <w:tab w:pos="934" w:val="left" w:leader="none"/>
                <w:tab w:pos="2016" w:val="left" w:leader="none"/>
                <w:tab w:pos="3346" w:val="left" w:leader="none"/>
                <w:tab w:pos="3715" w:val="left" w:leader="none"/>
                <w:tab w:pos="5025" w:val="left" w:leader="none"/>
              </w:tabs>
              <w:spacing w:line="418" w:lineRule="exact" w:before="28"/>
              <w:ind w:right="98"/>
              <w:rPr>
                <w:sz w:val="24"/>
              </w:rPr>
            </w:pPr>
            <w:r>
              <w:rPr>
                <w:spacing w:val="-4"/>
                <w:sz w:val="24"/>
              </w:rPr>
              <w:t>nome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fantasia</w:t>
            </w:r>
            <w:r>
              <w:rPr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PREMIAR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10"/>
                <w:sz w:val="24"/>
              </w:rPr>
              <w:t>–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BRINDES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10"/>
                <w:sz w:val="24"/>
              </w:rPr>
              <w:t>E </w:t>
            </w:r>
            <w:r>
              <w:rPr>
                <w:rFonts w:ascii="Arial" w:hAnsi="Arial"/>
                <w:b/>
                <w:sz w:val="24"/>
              </w:rPr>
              <w:t>PREMIAOES, </w:t>
            </w:r>
            <w:r>
              <w:rPr>
                <w:sz w:val="24"/>
              </w:rPr>
              <w:t>CNPJ n°. 03.260.560/0001-73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5.800,00</w:t>
            </w:r>
          </w:p>
        </w:tc>
      </w:tr>
    </w:tbl>
    <w:p>
      <w:pPr>
        <w:pStyle w:val="BodyText"/>
        <w:spacing w:before="133"/>
      </w:pPr>
    </w:p>
    <w:p>
      <w:pPr>
        <w:pStyle w:val="BodyText"/>
        <w:ind w:left="851"/>
        <w:jc w:val="both"/>
      </w:pPr>
      <w:r>
        <w:rPr/>
        <w:t>Portanto</w:t>
      </w:r>
      <w:r>
        <w:rPr>
          <w:spacing w:val="-4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2"/>
        </w:rPr>
        <w:t> </w:t>
      </w:r>
      <w:r>
        <w:rPr/>
        <w:t>(três)</w:t>
      </w:r>
      <w:r>
        <w:rPr>
          <w:spacing w:val="-2"/>
        </w:rPr>
        <w:t> </w:t>
      </w:r>
      <w:r>
        <w:rPr/>
        <w:t>orçamentos</w:t>
      </w:r>
      <w:r>
        <w:rPr>
          <w:spacing w:val="-3"/>
        </w:rPr>
        <w:t> </w:t>
      </w:r>
      <w:r>
        <w:rPr>
          <w:spacing w:val="-2"/>
        </w:rPr>
        <w:t>analisados.</w:t>
      </w:r>
    </w:p>
    <w:p>
      <w:pPr>
        <w:pStyle w:val="BodyText"/>
        <w:spacing w:line="362" w:lineRule="auto" w:before="133"/>
        <w:ind w:left="140" w:right="135" w:firstLine="710"/>
        <w:jc w:val="both"/>
      </w:pPr>
      <w:r>
        <w:rPr/>
        <w:t>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que apresentou o menor</w:t>
      </w:r>
      <w:r>
        <w:rPr>
          <w:spacing w:val="80"/>
        </w:rPr>
        <w:t> </w:t>
      </w:r>
      <w:r>
        <w:rPr/>
        <w:t>valor pelo serviço solicitado, sendo o valor de R$ 1.120,00 (mil, cento e vinte reais), com as especificações pretendidas.</w:t>
      </w:r>
    </w:p>
    <w:p>
      <w:pPr>
        <w:pStyle w:val="BodyText"/>
        <w:spacing w:line="362" w:lineRule="auto"/>
        <w:ind w:left="140" w:right="138" w:firstLine="710"/>
        <w:jc w:val="both"/>
      </w:pPr>
      <w:r>
        <w:rPr/>
        <w:t>Assim, percebe-se que a contratação de tal objeto não extrapola o limite legal</w:t>
      </w:r>
      <w:r>
        <w:rPr>
          <w:spacing w:val="69"/>
          <w:w w:val="150"/>
        </w:rPr>
        <w:t> </w:t>
      </w:r>
      <w:r>
        <w:rPr/>
        <w:t>previsto</w:t>
      </w:r>
      <w:r>
        <w:rPr>
          <w:spacing w:val="70"/>
          <w:w w:val="150"/>
        </w:rPr>
        <w:t> </w:t>
      </w:r>
      <w:r>
        <w:rPr/>
        <w:t>no</w:t>
      </w:r>
      <w:r>
        <w:rPr>
          <w:spacing w:val="66"/>
          <w:w w:val="150"/>
        </w:rPr>
        <w:t> </w:t>
      </w:r>
      <w:r>
        <w:rPr/>
        <w:t>art.</w:t>
      </w:r>
      <w:r>
        <w:rPr>
          <w:spacing w:val="65"/>
          <w:w w:val="150"/>
        </w:rPr>
        <w:t> </w:t>
      </w:r>
      <w:r>
        <w:rPr/>
        <w:t>75,</w:t>
      </w:r>
      <w:r>
        <w:rPr>
          <w:spacing w:val="65"/>
          <w:w w:val="150"/>
        </w:rPr>
        <w:t> </w:t>
      </w:r>
      <w:r>
        <w:rPr/>
        <w:t>inciso</w:t>
      </w:r>
      <w:r>
        <w:rPr>
          <w:spacing w:val="72"/>
          <w:w w:val="150"/>
        </w:rPr>
        <w:t> </w:t>
      </w:r>
      <w:r>
        <w:rPr/>
        <w:t>II</w:t>
      </w:r>
      <w:r>
        <w:rPr>
          <w:spacing w:val="65"/>
          <w:w w:val="150"/>
        </w:rPr>
        <w:t> </w:t>
      </w:r>
      <w:r>
        <w:rPr/>
        <w:t>da</w:t>
      </w:r>
      <w:r>
        <w:rPr>
          <w:spacing w:val="70"/>
          <w:w w:val="150"/>
        </w:rPr>
        <w:t> </w:t>
      </w:r>
      <w:r>
        <w:rPr/>
        <w:t>Lei</w:t>
      </w:r>
      <w:r>
        <w:rPr>
          <w:spacing w:val="69"/>
          <w:w w:val="150"/>
        </w:rPr>
        <w:t> </w:t>
      </w:r>
      <w:r>
        <w:rPr/>
        <w:t>14.133/2021,</w:t>
      </w:r>
      <w:r>
        <w:rPr>
          <w:spacing w:val="65"/>
          <w:w w:val="150"/>
        </w:rPr>
        <w:t> </w:t>
      </w:r>
      <w:r>
        <w:rPr/>
        <w:t>possibilitando</w:t>
      </w:r>
      <w:r>
        <w:rPr>
          <w:spacing w:val="70"/>
          <w:w w:val="150"/>
        </w:rPr>
        <w:t> </w:t>
      </w:r>
      <w:r>
        <w:rPr>
          <w:spacing w:val="-10"/>
        </w:rPr>
        <w:t>a</w:t>
      </w:r>
    </w:p>
    <w:p>
      <w:pPr>
        <w:pStyle w:val="BodyText"/>
        <w:spacing w:after="0" w:line="362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2" w:lineRule="auto"/>
        <w:ind w:left="140" w:right="146"/>
        <w:jc w:val="both"/>
      </w:pPr>
      <w:r>
        <w:rPr/>
        <w:t>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tabs>
          <w:tab w:pos="1756" w:val="left" w:leader="none"/>
          <w:tab w:pos="2896" w:val="left" w:leader="none"/>
          <w:tab w:pos="3242" w:val="left" w:leader="none"/>
          <w:tab w:pos="4929" w:val="left" w:leader="none"/>
          <w:tab w:pos="6084" w:val="left" w:leader="none"/>
          <w:tab w:pos="6741" w:val="left" w:leader="none"/>
          <w:tab w:pos="7087" w:val="left" w:leader="none"/>
          <w:tab w:pos="8232" w:val="left" w:leader="none"/>
        </w:tabs>
        <w:spacing w:line="360" w:lineRule="auto"/>
        <w:ind w:left="140" w:right="138" w:firstLine="710"/>
        <w:jc w:val="right"/>
      </w:pPr>
      <w:r>
        <w:rPr/>
        <w:t>Em</w:t>
      </w:r>
      <w:r>
        <w:rPr>
          <w:spacing w:val="40"/>
        </w:rPr>
        <w:t> </w:t>
      </w:r>
      <w:r>
        <w:rPr/>
        <w:t>consideração</w:t>
      </w:r>
      <w:r>
        <w:rPr>
          <w:spacing w:val="40"/>
        </w:rPr>
        <w:t> </w:t>
      </w:r>
      <w:r>
        <w:rPr/>
        <w:t>ao</w:t>
      </w:r>
      <w:r>
        <w:rPr>
          <w:spacing w:val="40"/>
        </w:rPr>
        <w:t> </w:t>
      </w:r>
      <w:r>
        <w:rPr/>
        <w:t>art.</w:t>
      </w:r>
      <w:r>
        <w:rPr>
          <w:spacing w:val="40"/>
        </w:rPr>
        <w:t> </w:t>
      </w:r>
      <w:r>
        <w:rPr/>
        <w:t>72,</w:t>
      </w:r>
      <w:r>
        <w:rPr>
          <w:spacing w:val="40"/>
        </w:rPr>
        <w:t> </w:t>
      </w:r>
      <w:r>
        <w:rPr/>
        <w:t>incisos</w:t>
      </w:r>
      <w:r>
        <w:rPr>
          <w:spacing w:val="40"/>
        </w:rPr>
        <w:t> </w:t>
      </w:r>
      <w:r>
        <w:rPr/>
        <w:t>VI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VII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Lei</w:t>
      </w:r>
      <w:r>
        <w:rPr>
          <w:spacing w:val="40"/>
        </w:rPr>
        <w:t> </w:t>
      </w:r>
      <w:r>
        <w:rPr/>
        <w:t>14.133/2021,</w:t>
      </w:r>
      <w:r>
        <w:rPr>
          <w:spacing w:val="40"/>
        </w:rPr>
        <w:t> </w:t>
      </w:r>
      <w:r>
        <w:rPr/>
        <w:t>foi apresentada justificativa demonstrando a razão da escolha da empresa a ser</w:t>
      </w:r>
      <w:r>
        <w:rPr>
          <w:spacing w:val="40"/>
        </w:rPr>
        <w:t> </w:t>
      </w:r>
      <w:r>
        <w:rPr/>
        <w:t>contratada,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função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melhor</w:t>
      </w:r>
      <w:r>
        <w:rPr>
          <w:spacing w:val="40"/>
        </w:rPr>
        <w:t> </w:t>
      </w:r>
      <w:r>
        <w:rPr/>
        <w:t>valor</w:t>
      </w:r>
      <w:r>
        <w:rPr>
          <w:spacing w:val="40"/>
        </w:rPr>
        <w:t> </w:t>
      </w:r>
      <w:r>
        <w:rPr/>
        <w:t>ofertado,</w:t>
      </w:r>
      <w:r>
        <w:rPr>
          <w:spacing w:val="40"/>
        </w:rPr>
        <w:t> </w:t>
      </w:r>
      <w:r>
        <w:rPr/>
        <w:t>tendo</w:t>
      </w:r>
      <w:r>
        <w:rPr>
          <w:spacing w:val="40"/>
        </w:rPr>
        <w:t> </w:t>
      </w:r>
      <w:r>
        <w:rPr/>
        <w:t>sido</w:t>
      </w:r>
      <w:r>
        <w:rPr>
          <w:spacing w:val="40"/>
        </w:rPr>
        <w:t> </w:t>
      </w:r>
      <w:r>
        <w:rPr/>
        <w:t>pesquisado</w:t>
      </w:r>
      <w:r>
        <w:rPr>
          <w:spacing w:val="40"/>
        </w:rPr>
        <w:t> </w:t>
      </w:r>
      <w:r>
        <w:rPr/>
        <w:t>em diferentes</w:t>
      </w:r>
      <w:r>
        <w:rPr>
          <w:spacing w:val="-6"/>
        </w:rPr>
        <w:t> </w:t>
      </w:r>
      <w:r>
        <w:rPr/>
        <w:t>empresas,</w:t>
      </w:r>
      <w:r>
        <w:rPr>
          <w:spacing w:val="-1"/>
        </w:rPr>
        <w:t> </w:t>
      </w:r>
      <w:r>
        <w:rPr/>
        <w:t>sendo</w:t>
      </w:r>
      <w:r>
        <w:rPr>
          <w:spacing w:val="-1"/>
        </w:rPr>
        <w:t> </w:t>
      </w:r>
      <w:r>
        <w:rPr/>
        <w:t>que todas</w:t>
      </w:r>
      <w:r>
        <w:rPr>
          <w:spacing w:val="-1"/>
        </w:rPr>
        <w:t> </w:t>
      </w:r>
      <w:r>
        <w:rPr/>
        <w:t>atuam</w:t>
      </w:r>
      <w:r>
        <w:rPr>
          <w:spacing w:val="-9"/>
        </w:rPr>
        <w:t> </w:t>
      </w:r>
      <w:r>
        <w:rPr/>
        <w:t>de</w:t>
      </w:r>
      <w:r>
        <w:rPr>
          <w:spacing w:val="-1"/>
        </w:rPr>
        <w:t> </w:t>
      </w:r>
      <w:r>
        <w:rPr/>
        <w:t>forma</w:t>
      </w:r>
      <w:r>
        <w:rPr>
          <w:spacing w:val="-1"/>
        </w:rPr>
        <w:t> </w:t>
      </w:r>
      <w:r>
        <w:rPr/>
        <w:t>satisfatória,</w:t>
      </w:r>
      <w:r>
        <w:rPr>
          <w:spacing w:val="-5"/>
        </w:rPr>
        <w:t> </w:t>
      </w:r>
      <w:r>
        <w:rPr/>
        <w:t>neste nicho. Portanto,</w:t>
      </w:r>
      <w:r>
        <w:rPr>
          <w:spacing w:val="80"/>
        </w:rPr>
        <w:t> </w:t>
      </w:r>
      <w:r>
        <w:rPr/>
        <w:t>conclui-se</w:t>
      </w:r>
      <w:r>
        <w:rPr>
          <w:spacing w:val="80"/>
        </w:rPr>
        <w:t> </w:t>
      </w:r>
      <w:r>
        <w:rPr/>
        <w:t>que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aquisição</w:t>
      </w:r>
      <w:r>
        <w:rPr>
          <w:spacing w:val="80"/>
        </w:rPr>
        <w:t> </w:t>
      </w:r>
      <w:r>
        <w:rPr/>
        <w:t>pretendida,</w:t>
      </w:r>
      <w:r>
        <w:rPr>
          <w:spacing w:val="80"/>
        </w:rPr>
        <w:t> </w:t>
      </w:r>
      <w:r>
        <w:rPr/>
        <w:t>desde</w:t>
      </w:r>
      <w:r>
        <w:rPr>
          <w:spacing w:val="80"/>
        </w:rPr>
        <w:t> </w:t>
      </w:r>
      <w:r>
        <w:rPr/>
        <w:t>que</w:t>
      </w:r>
      <w:r>
        <w:rPr>
          <w:spacing w:val="40"/>
        </w:rPr>
        <w:t> </w:t>
      </w:r>
      <w:r>
        <w:rPr/>
        <w:t>permaneça</w:t>
      </w:r>
      <w:r>
        <w:rPr>
          <w:spacing w:val="37"/>
        </w:rPr>
        <w:t> </w:t>
      </w:r>
      <w:r>
        <w:rPr/>
        <w:t>dentro</w:t>
      </w:r>
      <w:r>
        <w:rPr>
          <w:spacing w:val="37"/>
        </w:rPr>
        <w:t> </w:t>
      </w:r>
      <w:r>
        <w:rPr/>
        <w:t>dos</w:t>
      </w:r>
      <w:r>
        <w:rPr>
          <w:spacing w:val="37"/>
        </w:rPr>
        <w:t> </w:t>
      </w:r>
      <w:r>
        <w:rPr/>
        <w:t>parâmetros</w:t>
      </w:r>
      <w:r>
        <w:rPr>
          <w:spacing w:val="37"/>
        </w:rPr>
        <w:t> </w:t>
      </w:r>
      <w:r>
        <w:rPr/>
        <w:t>acima</w:t>
      </w:r>
      <w:r>
        <w:rPr>
          <w:spacing w:val="37"/>
        </w:rPr>
        <w:t> </w:t>
      </w:r>
      <w:r>
        <w:rPr/>
        <w:t>citados,</w:t>
      </w:r>
      <w:r>
        <w:rPr>
          <w:spacing w:val="37"/>
        </w:rPr>
        <w:t> </w:t>
      </w:r>
      <w:r>
        <w:rPr/>
        <w:t>inclusive</w:t>
      </w:r>
      <w:r>
        <w:rPr>
          <w:spacing w:val="37"/>
        </w:rPr>
        <w:t> </w:t>
      </w:r>
      <w:r>
        <w:rPr/>
        <w:t>valor,</w:t>
      </w:r>
      <w:r>
        <w:rPr>
          <w:spacing w:val="37"/>
        </w:rPr>
        <w:t> </w:t>
      </w:r>
      <w:r>
        <w:rPr/>
        <w:t>e</w:t>
      </w:r>
      <w:r>
        <w:rPr>
          <w:spacing w:val="37"/>
        </w:rPr>
        <w:t> </w:t>
      </w:r>
      <w:r>
        <w:rPr/>
        <w:t>existindo dotação</w:t>
      </w:r>
      <w:r>
        <w:rPr>
          <w:spacing w:val="80"/>
        </w:rPr>
        <w:t> </w:t>
      </w:r>
      <w:r>
        <w:rPr/>
        <w:t>orçamentária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tanto,</w:t>
      </w:r>
      <w:r>
        <w:rPr>
          <w:spacing w:val="80"/>
        </w:rPr>
        <w:t> </w:t>
      </w:r>
      <w:r>
        <w:rPr/>
        <w:t>bem</w:t>
      </w:r>
      <w:r>
        <w:rPr>
          <w:spacing w:val="80"/>
        </w:rPr>
        <w:t> </w:t>
      </w:r>
      <w:r>
        <w:rPr/>
        <w:t>como</w:t>
      </w:r>
      <w:r>
        <w:rPr>
          <w:spacing w:val="80"/>
        </w:rPr>
        <w:t> </w:t>
      </w:r>
      <w:r>
        <w:rPr/>
        <w:t>não</w:t>
      </w:r>
      <w:r>
        <w:rPr>
          <w:spacing w:val="80"/>
        </w:rPr>
        <w:t> </w:t>
      </w:r>
      <w:r>
        <w:rPr/>
        <w:t>tenha</w:t>
      </w:r>
      <w:r>
        <w:rPr>
          <w:spacing w:val="80"/>
        </w:rPr>
        <w:t> </w:t>
      </w:r>
      <w:r>
        <w:rPr/>
        <w:t>ocorrido</w:t>
      </w:r>
      <w:r>
        <w:rPr>
          <w:spacing w:val="80"/>
        </w:rPr>
        <w:t> </w:t>
      </w:r>
      <w:r>
        <w:rPr/>
        <w:t>outras contratações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objetos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mesma</w:t>
      </w:r>
      <w:r>
        <w:rPr>
          <w:spacing w:val="37"/>
        </w:rPr>
        <w:t> </w:t>
      </w:r>
      <w:r>
        <w:rPr/>
        <w:t>natureza</w:t>
      </w:r>
      <w:r>
        <w:rPr>
          <w:spacing w:val="37"/>
        </w:rPr>
        <w:t> </w:t>
      </w:r>
      <w:r>
        <w:rPr/>
        <w:t>que</w:t>
      </w:r>
      <w:r>
        <w:rPr>
          <w:spacing w:val="37"/>
        </w:rPr>
        <w:t> </w:t>
      </w:r>
      <w:r>
        <w:rPr/>
        <w:t>no</w:t>
      </w:r>
      <w:r>
        <w:rPr>
          <w:spacing w:val="37"/>
        </w:rPr>
        <w:t> </w:t>
      </w:r>
      <w:r>
        <w:rPr/>
        <w:t>somatório extrapolem o limite</w:t>
      </w:r>
      <w:r>
        <w:rPr>
          <w:spacing w:val="23"/>
        </w:rPr>
        <w:t> </w:t>
      </w:r>
      <w:r>
        <w:rPr/>
        <w:t>legal,</w:t>
      </w:r>
      <w:r>
        <w:rPr>
          <w:spacing w:val="22"/>
        </w:rPr>
        <w:t> </w:t>
      </w:r>
      <w:r>
        <w:rPr/>
        <w:t>a licitação é</w:t>
      </w:r>
      <w:r>
        <w:rPr>
          <w:spacing w:val="22"/>
        </w:rPr>
        <w:t> </w:t>
      </w:r>
      <w:r>
        <w:rPr/>
        <w:t>dispensável</w:t>
      </w:r>
      <w:r>
        <w:rPr>
          <w:spacing w:val="26"/>
        </w:rPr>
        <w:t> </w:t>
      </w:r>
      <w:r>
        <w:rPr/>
        <w:t>de</w:t>
      </w:r>
      <w:r>
        <w:rPr>
          <w:spacing w:val="22"/>
        </w:rPr>
        <w:t> </w:t>
      </w:r>
      <w:r>
        <w:rPr/>
        <w:t>acordo</w:t>
      </w:r>
      <w:r>
        <w:rPr>
          <w:spacing w:val="22"/>
        </w:rPr>
        <w:t> </w:t>
      </w:r>
      <w:r>
        <w:rPr/>
        <w:t>com o</w:t>
      </w:r>
      <w:r>
        <w:rPr>
          <w:spacing w:val="22"/>
        </w:rPr>
        <w:t> </w:t>
      </w:r>
      <w:r>
        <w:rPr/>
        <w:t>art.</w:t>
      </w:r>
      <w:r>
        <w:rPr>
          <w:spacing w:val="29"/>
        </w:rPr>
        <w:t> </w:t>
      </w:r>
      <w:r>
        <w:rPr/>
        <w:t>75</w:t>
      </w:r>
      <w:r>
        <w:rPr>
          <w:spacing w:val="23"/>
        </w:rPr>
        <w:t> </w:t>
      </w:r>
      <w:r>
        <w:rPr/>
        <w:t>inciso</w:t>
      </w:r>
      <w:r>
        <w:rPr>
          <w:spacing w:val="22"/>
        </w:rPr>
        <w:t> </w:t>
      </w:r>
      <w:r>
        <w:rPr/>
        <w:t>II,</w:t>
      </w:r>
      <w:r>
        <w:rPr>
          <w:spacing w:val="22"/>
        </w:rPr>
        <w:t> </w:t>
      </w:r>
      <w:r>
        <w:rPr/>
        <w:t>da Lei </w:t>
      </w:r>
      <w:r>
        <w:rPr>
          <w:spacing w:val="-2"/>
        </w:rPr>
        <w:t>14.133/2021,</w:t>
      </w:r>
      <w:r>
        <w:rPr/>
        <w:tab/>
      </w:r>
      <w:r>
        <w:rPr>
          <w:spacing w:val="-2"/>
        </w:rPr>
        <w:t>podendo</w:t>
      </w:r>
      <w:r>
        <w:rPr/>
        <w:tab/>
      </w:r>
      <w:r>
        <w:rPr>
          <w:spacing w:val="-10"/>
        </w:rPr>
        <w:t>o</w:t>
      </w:r>
      <w:r>
        <w:rPr/>
        <w:tab/>
      </w:r>
      <w:r>
        <w:rPr>
          <w:spacing w:val="-2"/>
        </w:rPr>
        <w:t>Administrador</w:t>
      </w:r>
      <w:r>
        <w:rPr/>
        <w:tab/>
      </w:r>
      <w:r>
        <w:rPr>
          <w:spacing w:val="-2"/>
        </w:rPr>
        <w:t>contratar</w:t>
      </w:r>
      <w:r>
        <w:rPr/>
        <w:tab/>
      </w:r>
      <w:r>
        <w:rPr>
          <w:spacing w:val="-5"/>
        </w:rPr>
        <w:t>com</w:t>
      </w:r>
      <w:r>
        <w:rPr/>
        <w:tab/>
      </w:r>
      <w:r>
        <w:rPr>
          <w:spacing w:val="-10"/>
        </w:rPr>
        <w:t>a</w:t>
      </w:r>
      <w:r>
        <w:rPr/>
        <w:tab/>
      </w:r>
      <w:r>
        <w:rPr>
          <w:spacing w:val="-2"/>
        </w:rPr>
        <w:t>empresa</w:t>
      </w:r>
      <w:r>
        <w:rPr/>
        <w:tab/>
      </w:r>
      <w:r>
        <w:rPr>
          <w:spacing w:val="-5"/>
        </w:rPr>
        <w:t>que</w:t>
      </w:r>
    </w:p>
    <w:p>
      <w:pPr>
        <w:pStyle w:val="BodyText"/>
        <w:spacing w:line="275" w:lineRule="exact"/>
        <w:ind w:left="140"/>
        <w:jc w:val="both"/>
      </w:pPr>
      <w:r>
        <w:rPr/>
        <w:t>apresentou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menor</w:t>
      </w:r>
      <w:r>
        <w:rPr>
          <w:spacing w:val="-2"/>
        </w:rPr>
        <w:t> </w:t>
      </w:r>
      <w:r>
        <w:rPr/>
        <w:t>valor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orçamento.</w:t>
      </w:r>
    </w:p>
    <w:p>
      <w:pPr>
        <w:pStyle w:val="BodyText"/>
        <w:spacing w:line="360" w:lineRule="auto" w:before="138"/>
        <w:ind w:left="140" w:right="139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Aplica-se ao caso ainda o art. 95, da Lei 14.133/2021, considerando que ocorreu a dispensa de</w:t>
      </w:r>
      <w:r>
        <w:rPr>
          <w:spacing w:val="-1"/>
        </w:rPr>
        <w:t> </w:t>
      </w:r>
      <w:r>
        <w:rPr/>
        <w:t>licitação em</w:t>
      </w:r>
      <w:r>
        <w:rPr>
          <w:spacing w:val="-4"/>
        </w:rPr>
        <w:t> </w:t>
      </w:r>
      <w:r>
        <w:rPr/>
        <w:t>razão do</w:t>
      </w:r>
      <w:r>
        <w:rPr>
          <w:spacing w:val="-1"/>
        </w:rPr>
        <w:t> </w:t>
      </w:r>
      <w:r>
        <w:rPr/>
        <w:t>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37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</w:t>
      </w:r>
      <w:r>
        <w:rPr>
          <w:spacing w:val="-1"/>
        </w:rPr>
        <w:t> </w:t>
      </w:r>
      <w:r>
        <w:rPr/>
        <w:t>dispensa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1"/>
        </w:rPr>
        <w:t> </w:t>
      </w:r>
      <w:r>
        <w:rPr/>
        <w:t>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spacing w:before="3"/>
        <w:ind w:left="851"/>
        <w:jc w:val="both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  <w:spacing w:after="0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6"/>
      </w:pPr>
    </w:p>
    <w:p>
      <w:pPr>
        <w:pStyle w:val="BodyText"/>
        <w:ind w:left="925" w:right="923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06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"/>
      </w:pPr>
    </w:p>
    <w:p>
      <w:pPr>
        <w:spacing w:line="360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line="274" w:lineRule="exact" w:before="0"/>
        <w:ind w:left="925" w:right="92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6"/>
        <w:ind w:left="925" w:right="92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193"/>
      </w:pPr>
      <w:r>
        <w:rPr/>
        <w:t>Getúlio</w:t>
      </w:r>
      <w:r>
        <w:rPr>
          <w:spacing w:val="-3"/>
        </w:rPr>
        <w:t> </w:t>
      </w:r>
      <w:r>
        <w:rPr/>
        <w:t>Vargas/RS, 06 de</w:t>
      </w:r>
      <w:r>
        <w:rPr>
          <w:spacing w:val="-2"/>
        </w:rPr>
        <w:t> </w:t>
      </w:r>
      <w:r>
        <w:rPr/>
        <w:t>Março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8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0" w:firstLine="710"/>
        <w:jc w:val="both"/>
      </w:pPr>
      <w:r>
        <w:rPr/>
        <w:t>Tendo em vista a necessidade da Aquisição de 4 (quatro) troféus para a concessão do Prêmio Mulher Cidadã 2025 no Município de Getúlio Vargas, em conformidade com a Lei Municipal nº 5.229, de 03 de março de 2017, e analisando os orçamentos apresentados no presente processo, determino a contratação, com dispensa de licitação, da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tendo em vista o menor valor orçado por esta empresa.</w:t>
      </w:r>
    </w:p>
    <w:p>
      <w:pPr>
        <w:pStyle w:val="BodyText"/>
        <w:spacing w:line="362" w:lineRule="auto"/>
        <w:ind w:left="140" w:right="152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2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60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CESARO</w:t>
            </w:r>
            <w:r>
              <w:rPr>
                <w:rFonts w:ascii="Arial"/>
                <w:b/>
                <w:spacing w:val="63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&amp;</w:t>
            </w:r>
            <w:r>
              <w:rPr>
                <w:rFonts w:ascii="Arial"/>
                <w:b/>
                <w:spacing w:val="62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CIA</w:t>
            </w:r>
            <w:r>
              <w:rPr>
                <w:rFonts w:ascii="Arial"/>
                <w:b/>
                <w:spacing w:val="57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LTDA</w:t>
            </w:r>
            <w:r>
              <w:rPr>
                <w:sz w:val="24"/>
              </w:rPr>
              <w:t>,</w:t>
            </w:r>
            <w:r>
              <w:rPr>
                <w:spacing w:val="63"/>
                <w:w w:val="150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63"/>
                <w:w w:val="150"/>
                <w:sz w:val="24"/>
              </w:rPr>
              <w:t> </w:t>
            </w:r>
            <w:r>
              <w:rPr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37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BRONZARTE,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91.288.050/0001-</w:t>
            </w: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661" w:type="dxa"/>
          </w:tcPr>
          <w:p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1.120,00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899" w:val="left" w:leader="none"/>
                <w:tab w:pos="3725" w:val="left" w:leader="none"/>
                <w:tab w:pos="4891" w:val="left" w:leader="none"/>
              </w:tabs>
              <w:rPr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GILBERTO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PIMENTEL,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spacing w:val="-4"/>
                <w:sz w:val="24"/>
              </w:rPr>
              <w:t>CNPJ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n°.</w:t>
            </w:r>
          </w:p>
          <w:p>
            <w:pPr>
              <w:pStyle w:val="TableParagraph"/>
              <w:spacing w:line="240" w:lineRule="auto" w:before="141"/>
              <w:rPr>
                <w:sz w:val="24"/>
              </w:rPr>
            </w:pPr>
            <w:r>
              <w:rPr>
                <w:spacing w:val="-2"/>
                <w:sz w:val="24"/>
              </w:rPr>
              <w:t>15.662.160/0001-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661" w:type="dxa"/>
          </w:tcPr>
          <w:p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4.150,00</w:t>
            </w:r>
          </w:p>
        </w:tc>
      </w:tr>
      <w:tr>
        <w:trPr>
          <w:trHeight w:val="1238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PREMIAR</w:t>
            </w:r>
            <w:r>
              <w:rPr>
                <w:rFonts w:ascii="Arial"/>
                <w:b/>
                <w:spacing w:val="79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TROFEUS</w:t>
            </w:r>
            <w:r>
              <w:rPr>
                <w:rFonts w:ascii="Arial"/>
                <w:b/>
                <w:spacing w:val="79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E</w:t>
            </w:r>
            <w:r>
              <w:rPr>
                <w:rFonts w:ascii="Arial"/>
                <w:b/>
                <w:spacing w:val="78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MEDALHAS</w:t>
            </w:r>
            <w:r>
              <w:rPr>
                <w:rFonts w:ascii="Arial"/>
                <w:b/>
                <w:spacing w:val="79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LTDA,</w:t>
            </w:r>
          </w:p>
          <w:p>
            <w:pPr>
              <w:pStyle w:val="TableParagraph"/>
              <w:tabs>
                <w:tab w:pos="934" w:val="left" w:leader="none"/>
                <w:tab w:pos="2016" w:val="left" w:leader="none"/>
                <w:tab w:pos="3346" w:val="left" w:leader="none"/>
                <w:tab w:pos="3715" w:val="left" w:leader="none"/>
                <w:tab w:pos="5025" w:val="left" w:leader="none"/>
              </w:tabs>
              <w:spacing w:line="414" w:lineRule="exact" w:before="30"/>
              <w:ind w:right="98"/>
              <w:rPr>
                <w:sz w:val="24"/>
              </w:rPr>
            </w:pPr>
            <w:r>
              <w:rPr>
                <w:spacing w:val="-4"/>
                <w:sz w:val="24"/>
              </w:rPr>
              <w:t>nome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fantasia</w:t>
            </w:r>
            <w:r>
              <w:rPr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PREMIAR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10"/>
                <w:sz w:val="24"/>
              </w:rPr>
              <w:t>–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BRINDES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10"/>
                <w:sz w:val="24"/>
              </w:rPr>
              <w:t>E </w:t>
            </w:r>
            <w:r>
              <w:rPr>
                <w:rFonts w:ascii="Arial" w:hAnsi="Arial"/>
                <w:b/>
                <w:sz w:val="24"/>
              </w:rPr>
              <w:t>PREMIAOES, </w:t>
            </w:r>
            <w:r>
              <w:rPr>
                <w:sz w:val="24"/>
              </w:rPr>
              <w:t>CNPJ n°. 03.260.560/0001-73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5.800,00</w:t>
            </w:r>
          </w:p>
        </w:tc>
      </w:tr>
    </w:tbl>
    <w:p>
      <w:pPr>
        <w:pStyle w:val="BodyText"/>
        <w:spacing w:before="138"/>
      </w:pPr>
    </w:p>
    <w:p>
      <w:pPr>
        <w:pStyle w:val="BodyText"/>
        <w:spacing w:line="360" w:lineRule="auto"/>
        <w:ind w:left="140" w:right="130" w:firstLine="710"/>
        <w:jc w:val="both"/>
      </w:pPr>
      <w:r>
        <w:rPr/>
        <w:t>Pela análise dos orçamentos apresentados percebe-se que o menor valor para a compra visada é o da </w:t>
      </w:r>
      <w:r>
        <w:rPr>
          <w:rFonts w:ascii="Arial" w:hAnsi="Arial"/>
          <w:b/>
        </w:rPr>
        <w:t>BRONZARTE, </w:t>
      </w:r>
      <w:r>
        <w:rPr/>
        <w:t>CNPJ n°. 91.288.050/0001- 71, estabelecida na Rua Hugo Lisboa, 626, Petrópolis, Passo Fundo - RS, que apresentou o menor valor pelo serviço solicitado, sendo o valor de R$ 1.120,00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44"/>
        <w:jc w:val="both"/>
      </w:pPr>
      <w:r>
        <w:rPr/>
        <w:t>(mil, cento e vinte reais) contemplando as especificações pretendidas, motivo pelo qual se define sua contratação.</w:t>
      </w:r>
    </w:p>
    <w:p>
      <w:pPr>
        <w:pStyle w:val="BodyText"/>
        <w:spacing w:line="360" w:lineRule="auto"/>
        <w:ind w:left="140" w:right="133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pStyle w:val="BodyText"/>
        <w:spacing w:line="367" w:lineRule="auto"/>
        <w:ind w:left="140" w:right="132" w:firstLine="710"/>
        <w:jc w:val="both"/>
      </w:pPr>
      <w:r>
        <w:rPr/>
        <w:t>Comunique-se a </w:t>
      </w:r>
      <w:r>
        <w:rPr>
          <w:rFonts w:ascii="Arial" w:hAnsi="Arial"/>
          <w:b/>
        </w:rPr>
        <w:t>BRONZARTE, </w:t>
      </w:r>
      <w:r>
        <w:rPr/>
        <w:t>CNPJ n°. 91.288.050/0001-71, para que apresente a documentação necessária para a realização da 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218334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191694pt;width:146.9pt;height:.1pt;mso-position-horizontal-relative:page;mso-position-vertical-relative:paragraph;z-index:-15727616;mso-wrap-distance-left:0;mso-wrap-distance-right:0" id="docshape3" coordorigin="4485,344" coordsize="2938,0" path="m4485,344l7422,34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6"/>
          <w:sz w:val="22"/>
        </w:rPr>
        <w:t> </w:t>
      </w:r>
      <w:r>
        <w:rPr>
          <w:sz w:val="22"/>
        </w:rPr>
        <w:t>Vargas,</w:t>
      </w:r>
      <w:r>
        <w:rPr>
          <w:spacing w:val="6"/>
          <w:sz w:val="22"/>
        </w:rPr>
        <w:t> </w:t>
      </w:r>
      <w:r>
        <w:rPr>
          <w:sz w:val="22"/>
        </w:rPr>
        <w:t>06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16"/>
          <w:sz w:val="22"/>
        </w:rPr>
        <w:t> </w:t>
      </w:r>
      <w:r>
        <w:rPr>
          <w:sz w:val="22"/>
        </w:rPr>
        <w:t>Março</w:t>
      </w:r>
      <w:r>
        <w:rPr>
          <w:spacing w:val="26"/>
          <w:sz w:val="22"/>
        </w:rPr>
        <w:t> </w:t>
      </w:r>
      <w:r>
        <w:rPr>
          <w:sz w:val="22"/>
        </w:rPr>
        <w:t>de</w:t>
      </w:r>
      <w:r>
        <w:rPr>
          <w:spacing w:val="21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146/2025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2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126/2025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126/2025,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line="374" w:lineRule="auto" w:before="0"/>
        <w:ind w:left="417" w:right="415" w:firstLine="0"/>
        <w:jc w:val="both"/>
        <w:rPr>
          <w:sz w:val="22"/>
        </w:rPr>
      </w:pPr>
      <w:r>
        <w:rPr>
          <w:rFonts w:ascii="Arial" w:hAnsi="Arial"/>
          <w:b/>
          <w:sz w:val="22"/>
        </w:rPr>
        <w:t>OBJETIVO: </w:t>
      </w:r>
      <w:r>
        <w:rPr>
          <w:sz w:val="22"/>
        </w:rPr>
        <w:t>Aquisição de 4 (quatro) troféus para a concessão do Prêmio Mulher Cidadã 2025 no Município de Getúlio Vargas, em conformidade com a Lei Municipal nº 5.229, de 03 de março de 2017.</w:t>
      </w:r>
    </w:p>
    <w:p>
      <w:pPr>
        <w:pStyle w:val="BodyText"/>
        <w:spacing w:before="133"/>
        <w:rPr>
          <w:sz w:val="22"/>
        </w:rPr>
      </w:pPr>
    </w:p>
    <w:p>
      <w:pPr>
        <w:spacing w:line="369" w:lineRule="auto" w:before="0"/>
        <w:ind w:left="417" w:right="418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69" w:lineRule="auto" w:before="0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25"/>
        <w:rPr>
          <w:sz w:val="22"/>
        </w:rPr>
      </w:pPr>
    </w:p>
    <w:p>
      <w:pPr>
        <w:spacing w:line="369" w:lineRule="auto" w:before="0"/>
        <w:ind w:left="2822" w:right="282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822" w:right="282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6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126/2025: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 Vargas, 06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Março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 atende</w:t>
      </w:r>
      <w:r>
        <w:rPr>
          <w:spacing w:val="8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 Vargas, 06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Março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1128064</wp:posOffset>
                </wp:positionH>
                <wp:positionV relativeFrom="paragraph">
                  <wp:posOffset>265509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5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15991" y="6095"/>
                              </a:lnTo>
                              <a:lnTo>
                                <a:pt x="551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23997pt;margin-top:20.90624pt;width:434.33pt;height:.47998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37" w:lineRule="auto" w:before="16"/>
        <w:ind w:left="3154" w:right="3152" w:firstLine="59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BRONZARTE </w:t>
      </w:r>
      <w:r>
        <w:rPr>
          <w:rFonts w:ascii="Arial"/>
          <w:b/>
          <w:spacing w:val="-4"/>
          <w:sz w:val="22"/>
        </w:rPr>
        <w:t>CNPJ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4"/>
          <w:sz w:val="22"/>
        </w:rPr>
        <w:t>91.288.050/0001-71</w:t>
      </w:r>
    </w:p>
    <w:p>
      <w:pPr>
        <w:spacing w:after="0" w:line="237" w:lineRule="auto"/>
        <w:jc w:val="left"/>
        <w:rPr>
          <w:rFonts w:asci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19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07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Março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6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3" w:firstLine="706"/>
        <w:jc w:val="both"/>
      </w:pPr>
      <w:r>
        <w:rPr/>
        <w:t>Tendo em vista a solicitação do Presidente desta Casa Legislativa de abertura de processo para aquisição de troféus para a concessão do Prêmio Mulher Cidadã 2025, conforme item já descrito no presente processo, bem como, a regularidade da documentação apresentada, pela empresa a ser contratada RATIFICO os termos do presente Processo Administrativo nº 146/2025 – DL 126/2025 de Dispensa de Licitação, com fulcro o inciso II, do artigo 75 da Lei 14.133/2021, e ordeno sua publicação em cumprimento ao disposto no artigo 72, parágrafo único da Lei 14.133/2021, para que produza todos os efeitos legais, inclusive possibilite a contratação do serviço pretendido com a Empresa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fornecedor escolhido e </w:t>
      </w:r>
      <w:r>
        <w:rPr>
          <w:spacing w:val="-2"/>
        </w:rPr>
        <w:t>justificado.</w:t>
      </w:r>
    </w:p>
    <w:p>
      <w:pPr>
        <w:pStyle w:val="BodyText"/>
        <w:spacing w:line="360" w:lineRule="auto" w:before="1"/>
        <w:ind w:left="140" w:right="140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256523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198671pt;width:146.9pt;height:.1pt;mso-position-horizontal-relative:page;mso-position-vertical-relative:paragraph;z-index:-15726592;mso-wrap-distance-left:0;mso-wrap-distance-right:0" id="docshape5" coordorigin="4485,404" coordsize="2938,0" path="m4485,404l7422,40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16"/>
        <w:ind w:right="924"/>
        <w:rPr>
          <w:u w:val="none"/>
        </w:rPr>
      </w:pPr>
      <w:bookmarkStart w:name="TERMO DE ENCERRAMENTO" w:id="4"/>
      <w:bookmarkEnd w:id="4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2"/>
        <w:rPr>
          <w:rFonts w:ascii="Arial"/>
          <w:b/>
        </w:rPr>
      </w:pPr>
    </w:p>
    <w:p>
      <w:pPr>
        <w:pStyle w:val="BodyText"/>
        <w:spacing w:line="360" w:lineRule="auto"/>
        <w:ind w:left="140" w:firstLine="1700"/>
      </w:pPr>
      <w:r>
        <w:rPr/>
        <w:t>Eu, Jeferson</w:t>
      </w:r>
      <w:r>
        <w:rPr>
          <w:spacing w:val="-4"/>
        </w:rPr>
        <w:t> </w:t>
      </w:r>
      <w:r>
        <w:rPr/>
        <w:t>Wilian Karpinski, Presidente da Câmara Municipal de Vereadores de Getúlio Vargas, encerro o presente Processo:</w:t>
      </w:r>
    </w:p>
    <w:p>
      <w:pPr>
        <w:pStyle w:val="BodyText"/>
        <w:spacing w:before="135"/>
      </w:pPr>
    </w:p>
    <w:p>
      <w:pPr>
        <w:spacing w:line="360" w:lineRule="auto" w:before="0"/>
        <w:ind w:left="119" w:right="119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146/2025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126/2025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Licitação</w:t>
      </w:r>
    </w:p>
    <w:p>
      <w:pPr>
        <w:spacing w:line="274" w:lineRule="exact" w:before="0"/>
        <w:ind w:left="1596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Art.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75,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inciso</w:t>
      </w:r>
      <w:r>
        <w:rPr>
          <w:rFonts w:ascii="Arial" w:hAnsi="Arial"/>
          <w:b/>
          <w:spacing w:val="2"/>
          <w:sz w:val="24"/>
        </w:rPr>
        <w:t> </w:t>
      </w:r>
      <w:r>
        <w:rPr>
          <w:rFonts w:ascii="Arial" w:hAnsi="Arial"/>
          <w:b/>
          <w:sz w:val="24"/>
        </w:rPr>
        <w:t>II,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n°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14.133,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2021.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4" w:firstLine="806"/>
        <w:jc w:val="both"/>
      </w:pPr>
      <w:r>
        <w:rPr/>
        <w:t>Assunto: Aquisição de 4 (quatro) troféus para a concessão do Prêmio Mulher Cidadã 2025 no Município de Getúlio Vargas, em conformidade com a Lei Municipal nº 5.229, de 03 de março de 2017. O troféu confeccionado em bronze fundido, com altura total de 22 cm. A base será em pedra travertino, com dimensões de 16 cm de largura e 2 cm de altura. Acompanha plaqueta metálica dourada, com medidas de 10 cm de largura por 4 cm de altura, fixada na base.</w:t>
      </w:r>
    </w:p>
    <w:p>
      <w:pPr>
        <w:pStyle w:val="BodyText"/>
        <w:spacing w:before="138"/>
      </w:pPr>
    </w:p>
    <w:p>
      <w:pPr>
        <w:pStyle w:val="BodyText"/>
        <w:spacing w:before="1"/>
        <w:ind w:left="846"/>
      </w:pPr>
      <w:r>
        <w:rPr/>
        <w:t>Getúlio</w:t>
      </w:r>
      <w:r>
        <w:rPr>
          <w:spacing w:val="-5"/>
        </w:rPr>
        <w:t> </w:t>
      </w:r>
      <w:r>
        <w:rPr/>
        <w:t>Vargas</w:t>
      </w:r>
      <w:r>
        <w:rPr>
          <w:spacing w:val="-5"/>
        </w:rPr>
        <w:t> </w:t>
      </w:r>
      <w:r>
        <w:rPr/>
        <w:t>–</w:t>
      </w:r>
      <w:r>
        <w:rPr>
          <w:spacing w:val="-2"/>
        </w:rPr>
        <w:t> </w:t>
      </w:r>
      <w:r>
        <w:rPr/>
        <w:t>RS,</w:t>
      </w:r>
      <w:r>
        <w:rPr>
          <w:spacing w:val="-1"/>
        </w:rPr>
        <w:t> </w:t>
      </w:r>
      <w:r>
        <w:rPr/>
        <w:t>13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março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  <w:spacing w:before="273"/>
      </w:pPr>
    </w:p>
    <w:p>
      <w:pPr>
        <w:pStyle w:val="BodyText"/>
        <w:ind w:left="846"/>
      </w:pPr>
      <w:r>
        <w:rPr/>
        <w:t>Câmara</w:t>
      </w:r>
      <w:r>
        <w:rPr>
          <w:spacing w:val="-5"/>
        </w:rPr>
        <w:t> </w:t>
      </w:r>
      <w:r>
        <w:rPr/>
        <w:t>Municipal de</w:t>
      </w:r>
      <w:r>
        <w:rPr>
          <w:spacing w:val="-4"/>
        </w:rPr>
        <w:t> </w:t>
      </w:r>
      <w:r>
        <w:rPr/>
        <w:t>Vereadores</w:t>
      </w:r>
      <w:r>
        <w:rPr>
          <w:spacing w:val="-9"/>
        </w:rPr>
        <w:t> </w:t>
      </w:r>
      <w:r>
        <w:rPr/>
        <w:t>de</w:t>
      </w:r>
      <w:r>
        <w:rPr>
          <w:spacing w:val="-5"/>
        </w:rPr>
        <w:t> </w:t>
      </w:r>
      <w:r>
        <w:rPr/>
        <w:t>Getúlio</w:t>
      </w:r>
      <w:r>
        <w:rPr>
          <w:spacing w:val="-8"/>
        </w:rPr>
        <w:t> </w:t>
      </w:r>
      <w:r>
        <w:rPr>
          <w:spacing w:val="-2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2848101</wp:posOffset>
                </wp:positionH>
                <wp:positionV relativeFrom="paragraph">
                  <wp:posOffset>199295</wp:posOffset>
                </wp:positionV>
                <wp:extent cx="186563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5.69258pt;width:146.9pt;height:.1pt;mso-position-horizontal-relative:page;mso-position-vertical-relative:paragraph;z-index:-15726080;mso-wrap-distance-left:0;mso-wrap-distance-right:0" id="docshape6" coordorigin="4485,314" coordsize="2938,0" path="m4485,314l7422,31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2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48736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49248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557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28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300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2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7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1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4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925" w:right="922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1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7" w:lineRule="exact"/>
      <w:ind w:left="109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2025-05-09T14:37:30Z</dcterms:created>
  <dcterms:modified xsi:type="dcterms:W3CDTF">2025-05-09T14:37:30Z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