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4887A8" w14:textId="67078DCE" w:rsidR="00502FFD" w:rsidRDefault="001F2869">
      <w:pPr>
        <w:jc w:val="center"/>
      </w:pPr>
      <w:r>
        <w:rPr>
          <w:rFonts w:ascii="Arial" w:hAnsi="Arial" w:cs="Arial"/>
          <w:b/>
          <w:bCs/>
          <w:sz w:val="24"/>
          <w:szCs w:val="24"/>
        </w:rPr>
        <w:t>ORDEM DE SERVIÇO 00</w:t>
      </w:r>
      <w:r w:rsidR="00370973">
        <w:rPr>
          <w:rFonts w:ascii="Arial" w:hAnsi="Arial" w:cs="Arial"/>
          <w:b/>
          <w:bCs/>
          <w:sz w:val="24"/>
          <w:szCs w:val="24"/>
        </w:rPr>
        <w:t>2</w:t>
      </w:r>
      <w:r>
        <w:rPr>
          <w:rFonts w:ascii="Arial" w:hAnsi="Arial" w:cs="Arial"/>
          <w:b/>
          <w:bCs/>
          <w:sz w:val="24"/>
          <w:szCs w:val="24"/>
        </w:rPr>
        <w:t>/2021</w:t>
      </w:r>
    </w:p>
    <w:p w14:paraId="7B891CE2" w14:textId="77777777" w:rsidR="00502FFD" w:rsidRDefault="00502FFD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5625F6AC" w14:textId="77A744AD" w:rsidR="00502FFD" w:rsidRDefault="001F2869">
      <w:pPr>
        <w:spacing w:line="360" w:lineRule="auto"/>
        <w:ind w:firstLine="1276"/>
        <w:jc w:val="both"/>
      </w:pPr>
      <w:r>
        <w:rPr>
          <w:rFonts w:ascii="Arial" w:hAnsi="Arial" w:cs="Arial"/>
        </w:rPr>
        <w:t xml:space="preserve">Para fins de cumprimento da Resolução n.º 004/2020, de 02 de julho de 2020, segue divisão de equipes e cronograma para o Mês de </w:t>
      </w:r>
      <w:r w:rsidR="00370973">
        <w:rPr>
          <w:rFonts w:ascii="Arial" w:hAnsi="Arial" w:cs="Arial"/>
        </w:rPr>
        <w:t>Fevereiro</w:t>
      </w:r>
      <w:r>
        <w:rPr>
          <w:rFonts w:ascii="Arial" w:hAnsi="Arial" w:cs="Arial"/>
        </w:rPr>
        <w:t>/2021, a título de revezamento em cumprimento aos protocolos estaduais.</w:t>
      </w:r>
    </w:p>
    <w:p w14:paraId="097505F8" w14:textId="77777777" w:rsidR="00502FFD" w:rsidRDefault="00502FFD">
      <w:pPr>
        <w:spacing w:line="360" w:lineRule="auto"/>
        <w:ind w:firstLine="1276"/>
        <w:jc w:val="both"/>
        <w:rPr>
          <w:rFonts w:ascii="Arial" w:hAnsi="Arial" w:cs="Arial"/>
        </w:rPr>
      </w:pPr>
    </w:p>
    <w:p w14:paraId="6972BAA1" w14:textId="77777777" w:rsidR="00502FFD" w:rsidRDefault="001F2869">
      <w:pPr>
        <w:spacing w:line="360" w:lineRule="auto"/>
        <w:ind w:firstLine="127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</w:rPr>
        <w:t>Equipe 1</w:t>
      </w:r>
      <w:r>
        <w:rPr>
          <w:rFonts w:ascii="Arial" w:hAnsi="Arial" w:cs="Arial"/>
        </w:rPr>
        <w:t xml:space="preserve">: Cristiane Piccoli Dalapria </w:t>
      </w:r>
    </w:p>
    <w:p w14:paraId="716EB3E3" w14:textId="77777777" w:rsidR="00502FFD" w:rsidRDefault="001F2869">
      <w:pPr>
        <w:spacing w:line="360" w:lineRule="auto"/>
        <w:ind w:firstLine="127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Marilia Martinelli Moreira</w:t>
      </w:r>
    </w:p>
    <w:p w14:paraId="3EF7FFE7" w14:textId="77777777" w:rsidR="00502FFD" w:rsidRDefault="001F2869">
      <w:pPr>
        <w:spacing w:line="360" w:lineRule="auto"/>
        <w:ind w:firstLine="1276"/>
        <w:jc w:val="both"/>
      </w:pPr>
      <w:r>
        <w:rPr>
          <w:rFonts w:ascii="Arial" w:hAnsi="Arial" w:cs="Arial"/>
          <w:b/>
          <w:bCs/>
        </w:rPr>
        <w:t>Equipe 2</w:t>
      </w:r>
      <w:r>
        <w:rPr>
          <w:rFonts w:ascii="Arial" w:hAnsi="Arial" w:cs="Arial"/>
        </w:rPr>
        <w:t>: Mercedes da Silva</w:t>
      </w:r>
    </w:p>
    <w:p w14:paraId="4B21253F" w14:textId="77777777" w:rsidR="00502FFD" w:rsidRDefault="001F2869">
      <w:pPr>
        <w:spacing w:line="360" w:lineRule="auto"/>
        <w:ind w:firstLine="127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Lucas Serafini (07h30 às 11h30)</w:t>
      </w:r>
    </w:p>
    <w:p w14:paraId="519EC40B" w14:textId="77777777" w:rsidR="00502FFD" w:rsidRDefault="001F2869">
      <w:pPr>
        <w:spacing w:line="360" w:lineRule="auto"/>
        <w:ind w:firstLine="1276"/>
        <w:jc w:val="both"/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Bruna Salvador (11h30 às 13h30)</w:t>
      </w:r>
    </w:p>
    <w:p w14:paraId="52D3B1E3" w14:textId="0C23E1E5" w:rsidR="00502FFD" w:rsidRDefault="001F2869">
      <w:pPr>
        <w:spacing w:line="360" w:lineRule="auto"/>
        <w:jc w:val="center"/>
      </w:pPr>
      <w:r>
        <w:rPr>
          <w:rFonts w:ascii="Arial" w:hAnsi="Arial" w:cs="Arial"/>
          <w:b/>
          <w:bCs/>
        </w:rPr>
        <w:t xml:space="preserve">Mês de </w:t>
      </w:r>
      <w:r w:rsidR="00281959">
        <w:rPr>
          <w:rFonts w:ascii="Arial" w:hAnsi="Arial" w:cs="Arial"/>
          <w:b/>
          <w:bCs/>
        </w:rPr>
        <w:t>Fevereiro</w:t>
      </w:r>
    </w:p>
    <w:tbl>
      <w:tblPr>
        <w:tblStyle w:val="Tabelacomgrade"/>
        <w:tblW w:w="8495" w:type="dxa"/>
        <w:tblLook w:val="04A0" w:firstRow="1" w:lastRow="0" w:firstColumn="1" w:lastColumn="0" w:noHBand="0" w:noVBand="1"/>
      </w:tblPr>
      <w:tblGrid>
        <w:gridCol w:w="1416"/>
        <w:gridCol w:w="1413"/>
        <w:gridCol w:w="1416"/>
        <w:gridCol w:w="1417"/>
        <w:gridCol w:w="1417"/>
        <w:gridCol w:w="1416"/>
      </w:tblGrid>
      <w:tr w:rsidR="00502FFD" w14:paraId="0B3567F7" w14:textId="77777777">
        <w:tc>
          <w:tcPr>
            <w:tcW w:w="1415" w:type="dxa"/>
            <w:shd w:val="clear" w:color="auto" w:fill="auto"/>
          </w:tcPr>
          <w:p w14:paraId="1E5C2DC7" w14:textId="77777777" w:rsidR="00502FFD" w:rsidRDefault="00502FFD">
            <w:pPr>
              <w:spacing w:after="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13" w:type="dxa"/>
            <w:shd w:val="clear" w:color="auto" w:fill="auto"/>
          </w:tcPr>
          <w:p w14:paraId="5154FCBD" w14:textId="77777777" w:rsidR="00502FFD" w:rsidRDefault="001F2869">
            <w:pPr>
              <w:spacing w:after="0" w:line="36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</w:rPr>
              <w:t>Segunda</w:t>
            </w:r>
          </w:p>
        </w:tc>
        <w:tc>
          <w:tcPr>
            <w:tcW w:w="1416" w:type="dxa"/>
            <w:shd w:val="clear" w:color="auto" w:fill="auto"/>
          </w:tcPr>
          <w:p w14:paraId="4470C982" w14:textId="77777777" w:rsidR="00502FFD" w:rsidRDefault="001F2869">
            <w:pPr>
              <w:spacing w:after="0" w:line="36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</w:rPr>
              <w:t xml:space="preserve">Terça </w:t>
            </w:r>
          </w:p>
        </w:tc>
        <w:tc>
          <w:tcPr>
            <w:tcW w:w="1417" w:type="dxa"/>
            <w:shd w:val="clear" w:color="auto" w:fill="auto"/>
          </w:tcPr>
          <w:p w14:paraId="35EF5AD1" w14:textId="77777777" w:rsidR="00502FFD" w:rsidRDefault="001F2869">
            <w:pPr>
              <w:spacing w:after="0" w:line="36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</w:rPr>
              <w:t>Quarta</w:t>
            </w:r>
          </w:p>
        </w:tc>
        <w:tc>
          <w:tcPr>
            <w:tcW w:w="1417" w:type="dxa"/>
            <w:shd w:val="clear" w:color="auto" w:fill="auto"/>
          </w:tcPr>
          <w:p w14:paraId="3A7BCE8E" w14:textId="77777777" w:rsidR="00502FFD" w:rsidRDefault="001F2869">
            <w:pPr>
              <w:spacing w:after="0" w:line="36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</w:rPr>
              <w:t xml:space="preserve">Quinta </w:t>
            </w:r>
          </w:p>
        </w:tc>
        <w:tc>
          <w:tcPr>
            <w:tcW w:w="1416" w:type="dxa"/>
            <w:shd w:val="clear" w:color="auto" w:fill="auto"/>
          </w:tcPr>
          <w:p w14:paraId="3AAFF421" w14:textId="77777777" w:rsidR="00502FFD" w:rsidRDefault="001F2869">
            <w:pPr>
              <w:spacing w:after="0" w:line="36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</w:rPr>
              <w:t>Sexta</w:t>
            </w:r>
          </w:p>
        </w:tc>
      </w:tr>
      <w:tr w:rsidR="00502FFD" w14:paraId="5AB32912" w14:textId="77777777">
        <w:tc>
          <w:tcPr>
            <w:tcW w:w="1415" w:type="dxa"/>
            <w:shd w:val="clear" w:color="auto" w:fill="auto"/>
          </w:tcPr>
          <w:p w14:paraId="1AE21745" w14:textId="4D58FCA0" w:rsidR="00502FFD" w:rsidRDefault="001F2869">
            <w:pPr>
              <w:spacing w:after="0" w:line="360" w:lineRule="auto"/>
              <w:jc w:val="both"/>
            </w:pPr>
            <w:r>
              <w:rPr>
                <w:rFonts w:ascii="Arial" w:hAnsi="Arial" w:cs="Arial"/>
                <w:b/>
                <w:bCs/>
              </w:rPr>
              <w:t>Dias 0</w:t>
            </w:r>
            <w:r w:rsidR="00370973">
              <w:rPr>
                <w:rFonts w:ascii="Arial" w:hAnsi="Arial" w:cs="Arial"/>
                <w:b/>
                <w:bCs/>
              </w:rPr>
              <w:t>1</w:t>
            </w:r>
            <w:r>
              <w:rPr>
                <w:rFonts w:ascii="Arial" w:hAnsi="Arial" w:cs="Arial"/>
                <w:b/>
                <w:bCs/>
              </w:rPr>
              <w:t xml:space="preserve"> a 0</w:t>
            </w:r>
            <w:r w:rsidR="00370973"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1413" w:type="dxa"/>
            <w:shd w:val="clear" w:color="auto" w:fill="auto"/>
          </w:tcPr>
          <w:p w14:paraId="6EA36FCE" w14:textId="0C0C4FBF" w:rsidR="00502FFD" w:rsidRDefault="00370973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Equipe 2</w:t>
            </w:r>
          </w:p>
        </w:tc>
        <w:tc>
          <w:tcPr>
            <w:tcW w:w="1416" w:type="dxa"/>
            <w:shd w:val="clear" w:color="auto" w:fill="auto"/>
          </w:tcPr>
          <w:p w14:paraId="0F052574" w14:textId="77777777" w:rsidR="00502FFD" w:rsidRDefault="001F2869">
            <w:pPr>
              <w:spacing w:after="0" w:line="360" w:lineRule="auto"/>
              <w:jc w:val="both"/>
            </w:pPr>
            <w:r>
              <w:rPr>
                <w:rFonts w:ascii="Arial" w:hAnsi="Arial" w:cs="Arial"/>
              </w:rPr>
              <w:t>Equipe 1</w:t>
            </w:r>
          </w:p>
        </w:tc>
        <w:tc>
          <w:tcPr>
            <w:tcW w:w="1417" w:type="dxa"/>
            <w:shd w:val="clear" w:color="auto" w:fill="auto"/>
          </w:tcPr>
          <w:p w14:paraId="537A911B" w14:textId="77777777" w:rsidR="00502FFD" w:rsidRDefault="001F2869">
            <w:pPr>
              <w:spacing w:after="0" w:line="360" w:lineRule="auto"/>
              <w:jc w:val="both"/>
            </w:pPr>
            <w:r>
              <w:rPr>
                <w:rFonts w:ascii="Arial" w:hAnsi="Arial" w:cs="Arial"/>
              </w:rPr>
              <w:t>Equipe 2</w:t>
            </w:r>
          </w:p>
        </w:tc>
        <w:tc>
          <w:tcPr>
            <w:tcW w:w="1417" w:type="dxa"/>
            <w:shd w:val="clear" w:color="auto" w:fill="auto"/>
          </w:tcPr>
          <w:p w14:paraId="201D9AF8" w14:textId="77777777" w:rsidR="00502FFD" w:rsidRDefault="001F2869">
            <w:pPr>
              <w:spacing w:after="0" w:line="360" w:lineRule="auto"/>
              <w:jc w:val="both"/>
            </w:pPr>
            <w:r>
              <w:rPr>
                <w:rFonts w:ascii="Arial" w:hAnsi="Arial" w:cs="Arial"/>
              </w:rPr>
              <w:t>Equipe 1</w:t>
            </w:r>
          </w:p>
        </w:tc>
        <w:tc>
          <w:tcPr>
            <w:tcW w:w="1416" w:type="dxa"/>
            <w:shd w:val="clear" w:color="auto" w:fill="auto"/>
          </w:tcPr>
          <w:p w14:paraId="2ACECD9F" w14:textId="77777777" w:rsidR="00502FFD" w:rsidRDefault="001F2869">
            <w:pPr>
              <w:spacing w:after="0" w:line="360" w:lineRule="auto"/>
              <w:jc w:val="both"/>
            </w:pPr>
            <w:r>
              <w:rPr>
                <w:rFonts w:ascii="Arial" w:hAnsi="Arial" w:cs="Arial"/>
              </w:rPr>
              <w:t>Equipe 2</w:t>
            </w:r>
          </w:p>
        </w:tc>
      </w:tr>
      <w:tr w:rsidR="00502FFD" w14:paraId="37912880" w14:textId="77777777">
        <w:tc>
          <w:tcPr>
            <w:tcW w:w="1415" w:type="dxa"/>
            <w:shd w:val="clear" w:color="auto" w:fill="auto"/>
          </w:tcPr>
          <w:p w14:paraId="263B8F5A" w14:textId="6C614EA1" w:rsidR="00502FFD" w:rsidRDefault="001F2869">
            <w:pPr>
              <w:spacing w:after="0" w:line="360" w:lineRule="auto"/>
              <w:jc w:val="both"/>
            </w:pPr>
            <w:r>
              <w:rPr>
                <w:rFonts w:ascii="Arial" w:hAnsi="Arial" w:cs="Arial"/>
                <w:b/>
                <w:bCs/>
              </w:rPr>
              <w:t xml:space="preserve">Dias </w:t>
            </w:r>
            <w:r w:rsidR="00370973">
              <w:rPr>
                <w:rFonts w:ascii="Arial" w:hAnsi="Arial" w:cs="Arial"/>
                <w:b/>
                <w:bCs/>
              </w:rPr>
              <w:t>08</w:t>
            </w:r>
            <w:r>
              <w:rPr>
                <w:rFonts w:ascii="Arial" w:hAnsi="Arial" w:cs="Arial"/>
                <w:b/>
                <w:bCs/>
              </w:rPr>
              <w:t xml:space="preserve"> a 1</w:t>
            </w:r>
            <w:r w:rsidR="00370973"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1413" w:type="dxa"/>
            <w:shd w:val="clear" w:color="auto" w:fill="auto"/>
          </w:tcPr>
          <w:p w14:paraId="55F7342E" w14:textId="77777777" w:rsidR="00502FFD" w:rsidRDefault="001F2869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Equipe 2</w:t>
            </w:r>
          </w:p>
        </w:tc>
        <w:tc>
          <w:tcPr>
            <w:tcW w:w="1416" w:type="dxa"/>
            <w:shd w:val="clear" w:color="auto" w:fill="auto"/>
          </w:tcPr>
          <w:p w14:paraId="0799A34E" w14:textId="77777777" w:rsidR="00502FFD" w:rsidRDefault="001F2869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Equipe 1</w:t>
            </w:r>
          </w:p>
        </w:tc>
        <w:tc>
          <w:tcPr>
            <w:tcW w:w="1417" w:type="dxa"/>
            <w:shd w:val="clear" w:color="auto" w:fill="auto"/>
          </w:tcPr>
          <w:p w14:paraId="2C1A8B9A" w14:textId="77777777" w:rsidR="00502FFD" w:rsidRDefault="001F2869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Equipe 2</w:t>
            </w:r>
          </w:p>
        </w:tc>
        <w:tc>
          <w:tcPr>
            <w:tcW w:w="1417" w:type="dxa"/>
            <w:shd w:val="clear" w:color="auto" w:fill="auto"/>
          </w:tcPr>
          <w:p w14:paraId="116A697E" w14:textId="77777777" w:rsidR="00502FFD" w:rsidRDefault="001F2869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Equipe 1</w:t>
            </w:r>
          </w:p>
        </w:tc>
        <w:tc>
          <w:tcPr>
            <w:tcW w:w="1416" w:type="dxa"/>
            <w:shd w:val="clear" w:color="auto" w:fill="auto"/>
          </w:tcPr>
          <w:p w14:paraId="3A5DB262" w14:textId="77777777" w:rsidR="00502FFD" w:rsidRDefault="001F2869">
            <w:pPr>
              <w:spacing w:after="0" w:line="360" w:lineRule="auto"/>
              <w:jc w:val="both"/>
            </w:pPr>
            <w:r>
              <w:rPr>
                <w:rFonts w:ascii="Arial" w:hAnsi="Arial" w:cs="Arial"/>
              </w:rPr>
              <w:t>Equipe 1</w:t>
            </w:r>
          </w:p>
        </w:tc>
      </w:tr>
      <w:tr w:rsidR="00502FFD" w14:paraId="3A48A5E7" w14:textId="77777777">
        <w:tc>
          <w:tcPr>
            <w:tcW w:w="1415" w:type="dxa"/>
            <w:shd w:val="clear" w:color="auto" w:fill="auto"/>
          </w:tcPr>
          <w:p w14:paraId="56CB9A9A" w14:textId="5CEB009A" w:rsidR="00502FFD" w:rsidRDefault="001F2869">
            <w:pPr>
              <w:spacing w:after="0" w:line="360" w:lineRule="auto"/>
              <w:jc w:val="both"/>
            </w:pPr>
            <w:r>
              <w:rPr>
                <w:rFonts w:ascii="Arial" w:hAnsi="Arial" w:cs="Arial"/>
                <w:b/>
                <w:bCs/>
              </w:rPr>
              <w:t>Dias 1</w:t>
            </w:r>
            <w:r w:rsidR="00370973">
              <w:rPr>
                <w:rFonts w:ascii="Arial" w:hAnsi="Arial" w:cs="Arial"/>
                <w:b/>
                <w:bCs/>
              </w:rPr>
              <w:t>5</w:t>
            </w:r>
            <w:r>
              <w:rPr>
                <w:rFonts w:ascii="Arial" w:hAnsi="Arial" w:cs="Arial"/>
                <w:b/>
                <w:bCs/>
              </w:rPr>
              <w:t xml:space="preserve"> a </w:t>
            </w:r>
            <w:r w:rsidR="00370973">
              <w:rPr>
                <w:rFonts w:ascii="Arial" w:hAnsi="Arial" w:cs="Arial"/>
                <w:b/>
                <w:bCs/>
              </w:rPr>
              <w:t>19</w:t>
            </w:r>
          </w:p>
        </w:tc>
        <w:tc>
          <w:tcPr>
            <w:tcW w:w="1413" w:type="dxa"/>
            <w:shd w:val="clear" w:color="auto" w:fill="auto"/>
          </w:tcPr>
          <w:p w14:paraId="5BF6F98F" w14:textId="77777777" w:rsidR="00502FFD" w:rsidRDefault="001F2869">
            <w:pPr>
              <w:spacing w:after="0" w:line="360" w:lineRule="auto"/>
              <w:jc w:val="both"/>
            </w:pPr>
            <w:r>
              <w:rPr>
                <w:rFonts w:ascii="Arial" w:hAnsi="Arial" w:cs="Arial"/>
              </w:rPr>
              <w:t>Equipe 2</w:t>
            </w:r>
          </w:p>
        </w:tc>
        <w:tc>
          <w:tcPr>
            <w:tcW w:w="1416" w:type="dxa"/>
            <w:shd w:val="clear" w:color="auto" w:fill="auto"/>
          </w:tcPr>
          <w:p w14:paraId="2CD0C734" w14:textId="77777777" w:rsidR="00502FFD" w:rsidRDefault="001F2869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Equipe 1</w:t>
            </w:r>
          </w:p>
        </w:tc>
        <w:tc>
          <w:tcPr>
            <w:tcW w:w="1417" w:type="dxa"/>
            <w:shd w:val="clear" w:color="auto" w:fill="auto"/>
          </w:tcPr>
          <w:p w14:paraId="6076F114" w14:textId="77777777" w:rsidR="00502FFD" w:rsidRDefault="001F2869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Equipe 2</w:t>
            </w:r>
          </w:p>
        </w:tc>
        <w:tc>
          <w:tcPr>
            <w:tcW w:w="1417" w:type="dxa"/>
            <w:shd w:val="clear" w:color="auto" w:fill="auto"/>
          </w:tcPr>
          <w:p w14:paraId="4E0B6847" w14:textId="77777777" w:rsidR="00502FFD" w:rsidRDefault="001F2869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Equipe 1</w:t>
            </w:r>
          </w:p>
        </w:tc>
        <w:tc>
          <w:tcPr>
            <w:tcW w:w="1416" w:type="dxa"/>
            <w:shd w:val="clear" w:color="auto" w:fill="auto"/>
          </w:tcPr>
          <w:p w14:paraId="26AC47BB" w14:textId="77777777" w:rsidR="00502FFD" w:rsidRDefault="001F2869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Equipe 2</w:t>
            </w:r>
          </w:p>
        </w:tc>
      </w:tr>
      <w:tr w:rsidR="00502FFD" w14:paraId="752B356D" w14:textId="77777777">
        <w:tc>
          <w:tcPr>
            <w:tcW w:w="1415" w:type="dxa"/>
            <w:shd w:val="clear" w:color="auto" w:fill="auto"/>
          </w:tcPr>
          <w:p w14:paraId="10116803" w14:textId="1EC51E06" w:rsidR="00502FFD" w:rsidRDefault="001F2869">
            <w:pPr>
              <w:spacing w:after="0" w:line="360" w:lineRule="auto"/>
              <w:jc w:val="both"/>
            </w:pPr>
            <w:r>
              <w:rPr>
                <w:rFonts w:ascii="Arial" w:hAnsi="Arial" w:cs="Arial"/>
                <w:b/>
                <w:bCs/>
              </w:rPr>
              <w:t>Dias 2</w:t>
            </w:r>
            <w:r w:rsidR="00370973">
              <w:rPr>
                <w:rFonts w:ascii="Arial" w:hAnsi="Arial" w:cs="Arial"/>
                <w:b/>
                <w:bCs/>
              </w:rPr>
              <w:t>2</w:t>
            </w:r>
            <w:r>
              <w:rPr>
                <w:rFonts w:ascii="Arial" w:hAnsi="Arial" w:cs="Arial"/>
                <w:b/>
                <w:bCs/>
              </w:rPr>
              <w:t xml:space="preserve"> a 2</w:t>
            </w:r>
            <w:r w:rsidR="00370973"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1413" w:type="dxa"/>
            <w:shd w:val="clear" w:color="auto" w:fill="auto"/>
          </w:tcPr>
          <w:p w14:paraId="06CFED72" w14:textId="77777777" w:rsidR="00502FFD" w:rsidRDefault="001F2869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Equipe 2</w:t>
            </w:r>
          </w:p>
        </w:tc>
        <w:tc>
          <w:tcPr>
            <w:tcW w:w="1416" w:type="dxa"/>
            <w:shd w:val="clear" w:color="auto" w:fill="auto"/>
          </w:tcPr>
          <w:p w14:paraId="71D4E449" w14:textId="77777777" w:rsidR="00502FFD" w:rsidRDefault="001F2869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Equipe 1</w:t>
            </w:r>
          </w:p>
        </w:tc>
        <w:tc>
          <w:tcPr>
            <w:tcW w:w="1417" w:type="dxa"/>
            <w:shd w:val="clear" w:color="auto" w:fill="auto"/>
          </w:tcPr>
          <w:p w14:paraId="0F46B55D" w14:textId="77777777" w:rsidR="00502FFD" w:rsidRDefault="001F2869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Equipe 2</w:t>
            </w:r>
          </w:p>
        </w:tc>
        <w:tc>
          <w:tcPr>
            <w:tcW w:w="1417" w:type="dxa"/>
            <w:shd w:val="clear" w:color="auto" w:fill="auto"/>
          </w:tcPr>
          <w:p w14:paraId="26A8798B" w14:textId="77777777" w:rsidR="00502FFD" w:rsidRDefault="001F2869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Equipe 1</w:t>
            </w:r>
          </w:p>
        </w:tc>
        <w:tc>
          <w:tcPr>
            <w:tcW w:w="1416" w:type="dxa"/>
            <w:shd w:val="clear" w:color="auto" w:fill="auto"/>
          </w:tcPr>
          <w:p w14:paraId="284B8B49" w14:textId="77777777" w:rsidR="00502FFD" w:rsidRDefault="001F2869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Equipe 1</w:t>
            </w:r>
          </w:p>
        </w:tc>
      </w:tr>
    </w:tbl>
    <w:p w14:paraId="15AD827F" w14:textId="77777777" w:rsidR="00502FFD" w:rsidRDefault="00502FFD">
      <w:pPr>
        <w:spacing w:line="360" w:lineRule="auto"/>
        <w:ind w:firstLine="1276"/>
        <w:jc w:val="both"/>
        <w:rPr>
          <w:rFonts w:ascii="Arial" w:hAnsi="Arial" w:cs="Arial"/>
        </w:rPr>
      </w:pPr>
    </w:p>
    <w:p w14:paraId="3C740B31" w14:textId="5E97A2D8" w:rsidR="00502FFD" w:rsidRDefault="001F2869">
      <w:pPr>
        <w:spacing w:after="0" w:line="360" w:lineRule="auto"/>
        <w:ind w:firstLine="1276"/>
        <w:jc w:val="both"/>
      </w:pPr>
      <w:r>
        <w:rPr>
          <w:rFonts w:ascii="Arial" w:hAnsi="Arial" w:cs="Arial"/>
        </w:rPr>
        <w:t xml:space="preserve">Com </w:t>
      </w:r>
      <w:r w:rsidR="00370973">
        <w:rPr>
          <w:rFonts w:ascii="Arial" w:hAnsi="Arial" w:cs="Arial"/>
        </w:rPr>
        <w:t xml:space="preserve">devida necessidade será feita </w:t>
      </w:r>
      <w:r>
        <w:rPr>
          <w:rFonts w:ascii="Arial" w:hAnsi="Arial" w:cs="Arial"/>
        </w:rPr>
        <w:t xml:space="preserve">a modificação da bandeira, </w:t>
      </w:r>
      <w:r w:rsidR="00370973">
        <w:rPr>
          <w:rFonts w:ascii="Arial" w:hAnsi="Arial" w:cs="Arial"/>
        </w:rPr>
        <w:t xml:space="preserve">e </w:t>
      </w:r>
      <w:r>
        <w:rPr>
          <w:rFonts w:ascii="Arial" w:hAnsi="Arial" w:cs="Arial"/>
        </w:rPr>
        <w:t>readequada</w:t>
      </w:r>
      <w:r w:rsidR="00370973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as escalas de revezamento de acordo com os decretos estaduais.</w:t>
      </w:r>
    </w:p>
    <w:p w14:paraId="4ADE3476" w14:textId="77777777" w:rsidR="00502FFD" w:rsidRDefault="00502FFD">
      <w:pPr>
        <w:spacing w:after="0" w:line="360" w:lineRule="auto"/>
        <w:ind w:firstLine="1276"/>
        <w:jc w:val="both"/>
        <w:rPr>
          <w:rFonts w:ascii="Arial" w:hAnsi="Arial" w:cs="Arial"/>
        </w:rPr>
      </w:pPr>
    </w:p>
    <w:p w14:paraId="498F6EA7" w14:textId="11A5EAA2" w:rsidR="00502FFD" w:rsidRDefault="001F2869">
      <w:pPr>
        <w:spacing w:after="0" w:line="360" w:lineRule="auto"/>
        <w:jc w:val="center"/>
      </w:pPr>
      <w:r>
        <w:rPr>
          <w:rFonts w:ascii="Arial" w:hAnsi="Arial" w:cs="Arial"/>
        </w:rPr>
        <w:t>Getúlio Vargas, 0</w:t>
      </w:r>
      <w:r w:rsidR="00370973">
        <w:rPr>
          <w:rFonts w:ascii="Arial" w:hAnsi="Arial" w:cs="Arial"/>
        </w:rPr>
        <w:t>1</w:t>
      </w:r>
      <w:r>
        <w:rPr>
          <w:rFonts w:ascii="Arial" w:hAnsi="Arial" w:cs="Arial"/>
        </w:rPr>
        <w:t xml:space="preserve"> de </w:t>
      </w:r>
      <w:r w:rsidR="00370973">
        <w:rPr>
          <w:rFonts w:ascii="Arial" w:hAnsi="Arial" w:cs="Arial"/>
        </w:rPr>
        <w:t>fevereiro</w:t>
      </w:r>
      <w:r>
        <w:rPr>
          <w:rFonts w:ascii="Arial" w:hAnsi="Arial" w:cs="Arial"/>
        </w:rPr>
        <w:t xml:space="preserve"> de 2021.</w:t>
      </w:r>
    </w:p>
    <w:p w14:paraId="1E94EA11" w14:textId="77777777" w:rsidR="00502FFD" w:rsidRDefault="00502FFD">
      <w:pPr>
        <w:spacing w:line="360" w:lineRule="auto"/>
        <w:jc w:val="center"/>
        <w:rPr>
          <w:rFonts w:ascii="Arial" w:hAnsi="Arial" w:cs="Arial"/>
        </w:rPr>
      </w:pPr>
    </w:p>
    <w:p w14:paraId="51E44925" w14:textId="77777777" w:rsidR="00502FFD" w:rsidRDefault="001F2869">
      <w:r>
        <w:rPr>
          <w:rFonts w:ascii="Arial" w:hAnsi="Arial" w:cs="Arial"/>
        </w:rPr>
        <w:t xml:space="preserve">     Jeferson Wilian Karpinski,                                           Aquiles Pessoa da Silva,</w:t>
      </w:r>
    </w:p>
    <w:p w14:paraId="3DD6E868" w14:textId="77777777" w:rsidR="00502FFD" w:rsidRDefault="001F2869">
      <w:r>
        <w:rPr>
          <w:rFonts w:ascii="Arial" w:hAnsi="Arial" w:cs="Arial"/>
        </w:rPr>
        <w:t xml:space="preserve">                 Presidente.                                                              1.º Secretário.</w:t>
      </w:r>
    </w:p>
    <w:sectPr w:rsidR="00502FFD">
      <w:headerReference w:type="default" r:id="rId6"/>
      <w:pgSz w:w="11906" w:h="16838"/>
      <w:pgMar w:top="1417" w:right="1701" w:bottom="851" w:left="1701" w:header="708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363DD8" w14:textId="77777777" w:rsidR="00B23291" w:rsidRDefault="00B23291">
      <w:pPr>
        <w:spacing w:after="0" w:line="240" w:lineRule="auto"/>
      </w:pPr>
      <w:r>
        <w:separator/>
      </w:r>
    </w:p>
  </w:endnote>
  <w:endnote w:type="continuationSeparator" w:id="0">
    <w:p w14:paraId="16453824" w14:textId="77777777" w:rsidR="00B23291" w:rsidRDefault="00B232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8E7AF8" w14:textId="77777777" w:rsidR="00B23291" w:rsidRDefault="00B23291">
      <w:pPr>
        <w:spacing w:after="0" w:line="240" w:lineRule="auto"/>
      </w:pPr>
      <w:r>
        <w:separator/>
      </w:r>
    </w:p>
  </w:footnote>
  <w:footnote w:type="continuationSeparator" w:id="0">
    <w:p w14:paraId="17E64438" w14:textId="77777777" w:rsidR="00B23291" w:rsidRDefault="00B232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30C4DB" w14:textId="77777777" w:rsidR="00502FFD" w:rsidRDefault="001F2869">
    <w:pPr>
      <w:pStyle w:val="Cabealho"/>
      <w:ind w:left="851"/>
    </w:pPr>
    <w:r>
      <w:rPr>
        <w:noProof/>
      </w:rPr>
      <w:drawing>
        <wp:anchor distT="0" distB="3810" distL="114935" distR="114935" simplePos="0" relativeHeight="2" behindDoc="1" locked="0" layoutInCell="1" allowOverlap="1" wp14:anchorId="7A7C65A7" wp14:editId="11549E53">
          <wp:simplePos x="0" y="0"/>
          <wp:positionH relativeFrom="column">
            <wp:posOffset>-318135</wp:posOffset>
          </wp:positionH>
          <wp:positionV relativeFrom="paragraph">
            <wp:posOffset>-12700</wp:posOffset>
          </wp:positionV>
          <wp:extent cx="788035" cy="967740"/>
          <wp:effectExtent l="0" t="0" r="0" b="0"/>
          <wp:wrapSquare wrapText="bothSides"/>
          <wp:docPr id="1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7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1055" t="-859" r="-1055" b="-859"/>
                  <a:stretch>
                    <a:fillRect/>
                  </a:stretch>
                </pic:blipFill>
                <pic:spPr bwMode="auto">
                  <a:xfrm>
                    <a:off x="0" y="0"/>
                    <a:ext cx="788035" cy="9677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sz w:val="28"/>
      </w:rPr>
      <w:t xml:space="preserve">Estado do Rio Grande do Sul </w:t>
    </w:r>
  </w:p>
  <w:p w14:paraId="73FCC984" w14:textId="77777777" w:rsidR="00502FFD" w:rsidRDefault="001F2869">
    <w:pPr>
      <w:pStyle w:val="Cabealho"/>
      <w:ind w:left="851"/>
    </w:pPr>
    <w:r>
      <w:rPr>
        <w:b/>
        <w:sz w:val="28"/>
      </w:rPr>
      <w:t>Câmara de Vereadores de Getúlio Vargas</w:t>
    </w:r>
  </w:p>
  <w:p w14:paraId="43CBC37D" w14:textId="77777777" w:rsidR="00502FFD" w:rsidRDefault="001F2869">
    <w:pPr>
      <w:pStyle w:val="Cabealho"/>
      <w:ind w:left="851"/>
    </w:pPr>
    <w:r>
      <w:t>Rua Irmão Gabriel Leão, nº 681 – Fone/Fax: (54) 3341-3889</w:t>
    </w:r>
  </w:p>
  <w:p w14:paraId="7B177A08" w14:textId="77777777" w:rsidR="00502FFD" w:rsidRDefault="001F2869">
    <w:pPr>
      <w:pStyle w:val="Cabealho"/>
      <w:ind w:left="851"/>
    </w:pPr>
    <w:r>
      <w:t>CEP 99.900-000 – Getúlio Vargas – RS</w:t>
    </w:r>
  </w:p>
  <w:p w14:paraId="4EB18D20" w14:textId="77777777" w:rsidR="00502FFD" w:rsidRDefault="001F2869">
    <w:pPr>
      <w:pStyle w:val="Cabealho"/>
      <w:ind w:left="851"/>
    </w:pPr>
    <w:r>
      <w:t>www.getuliovargas.rs.leg.br | camaragv@camaragv.rs.gov.br</w:t>
    </w:r>
  </w:p>
  <w:p w14:paraId="0C7FE729" w14:textId="77777777" w:rsidR="00502FFD" w:rsidRDefault="00502FFD">
    <w:pPr>
      <w:pStyle w:val="Cabealho"/>
    </w:pPr>
  </w:p>
  <w:p w14:paraId="21D3BDE7" w14:textId="77777777" w:rsidR="00502FFD" w:rsidRDefault="00502FFD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FFD"/>
    <w:rsid w:val="001F2869"/>
    <w:rsid w:val="00281959"/>
    <w:rsid w:val="00370973"/>
    <w:rsid w:val="00502FFD"/>
    <w:rsid w:val="00B23291"/>
    <w:rsid w:val="00BE7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B440FE"/>
  <w15:docId w15:val="{B53349EF-C335-42A8-BAA4-0E25279FE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C43E95"/>
  </w:style>
  <w:style w:type="character" w:customStyle="1" w:styleId="RodapChar">
    <w:name w:val="Rodapé Char"/>
    <w:basedOn w:val="Fontepargpadro"/>
    <w:link w:val="Rodap"/>
    <w:uiPriority w:val="99"/>
    <w:qFormat/>
    <w:rsid w:val="00C43E95"/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Cabealho">
    <w:name w:val="header"/>
    <w:basedOn w:val="Normal"/>
    <w:link w:val="CabealhoChar"/>
    <w:unhideWhenUsed/>
    <w:rsid w:val="00C43E95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C43E95"/>
    <w:pPr>
      <w:tabs>
        <w:tab w:val="center" w:pos="4252"/>
        <w:tab w:val="right" w:pos="8504"/>
      </w:tabs>
      <w:spacing w:after="0" w:line="240" w:lineRule="auto"/>
    </w:pPr>
  </w:style>
  <w:style w:type="paragraph" w:customStyle="1" w:styleId="Contedodatabela">
    <w:name w:val="Conteúdo da tabela"/>
    <w:basedOn w:val="Normal"/>
    <w:qFormat/>
    <w:pPr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table" w:styleId="Tabelacomgrade">
    <w:name w:val="Table Grid"/>
    <w:basedOn w:val="Tabelanormal"/>
    <w:uiPriority w:val="39"/>
    <w:rsid w:val="00C43E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170</Words>
  <Characters>922</Characters>
  <Application>Microsoft Office Word</Application>
  <DocSecurity>0</DocSecurity>
  <Lines>7</Lines>
  <Paragraphs>2</Paragraphs>
  <ScaleCrop>false</ScaleCrop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dc:description/>
  <cp:lastModifiedBy>Admin</cp:lastModifiedBy>
  <cp:revision>5</cp:revision>
  <cp:lastPrinted>2021-02-02T11:21:00Z</cp:lastPrinted>
  <dcterms:created xsi:type="dcterms:W3CDTF">2021-02-02T11:19:00Z</dcterms:created>
  <dcterms:modified xsi:type="dcterms:W3CDTF">2021-03-04T11:52:00Z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