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5"/>
        <w:rPr>
          <w:rFonts w:ascii="Times New Roman"/>
        </w:rPr>
      </w:pPr>
    </w:p>
    <w:p>
      <w:pPr>
        <w:pStyle w:val="BodyText"/>
        <w:ind w:left="925" w:right="930"/>
        <w:jc w:val="center"/>
      </w:pPr>
      <w:r>
        <w:rPr/>
        <w:t>CÂMARA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VEREADORES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GETÚLIO</w:t>
      </w:r>
      <w:r>
        <w:rPr>
          <w:spacing w:val="-6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752" w:right="2741" w:hanging="10"/>
        <w:jc w:val="center"/>
      </w:pPr>
      <w:r>
        <w:rPr/>
        <w:t>Rua Irmão Gabriel Leão, 681 Getúlio</w:t>
      </w:r>
      <w:r>
        <w:rPr>
          <w:spacing w:val="-11"/>
        </w:rPr>
        <w:t> </w:t>
      </w:r>
      <w:r>
        <w:rPr/>
        <w:t>Vargas-RS</w:t>
      </w:r>
      <w:r>
        <w:rPr>
          <w:spacing w:val="-13"/>
        </w:rPr>
        <w:t> </w:t>
      </w:r>
      <w:r>
        <w:rPr/>
        <w:t>99.900-000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1061008</wp:posOffset>
                </wp:positionH>
                <wp:positionV relativeFrom="paragraph">
                  <wp:posOffset>278248</wp:posOffset>
                </wp:positionV>
                <wp:extent cx="5440045" cy="63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21.909336pt;width:428.33pt;height:.48001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7"/>
        <w:rPr>
          <w:sz w:val="32"/>
        </w:rPr>
      </w:pPr>
    </w:p>
    <w:p>
      <w:pPr>
        <w:pStyle w:val="Title"/>
        <w:spacing w:line="360" w:lineRule="auto"/>
        <w:ind w:left="925" w:right="921"/>
      </w:pPr>
      <w:r>
        <w:rPr/>
        <w:t>Processo</w:t>
      </w:r>
      <w:r>
        <w:rPr>
          <w:spacing w:val="-8"/>
        </w:rPr>
        <w:t> </w:t>
      </w:r>
      <w:r>
        <w:rPr/>
        <w:t>Administrativo</w:t>
      </w:r>
      <w:r>
        <w:rPr>
          <w:spacing w:val="-11"/>
        </w:rPr>
        <w:t> </w:t>
      </w:r>
      <w:r>
        <w:rPr/>
        <w:t>nº</w:t>
      </w:r>
      <w:r>
        <w:rPr>
          <w:spacing w:val="-14"/>
        </w:rPr>
        <w:t> </w:t>
      </w:r>
      <w:r>
        <w:rPr/>
        <w:t>198/2025 Dispensa de Licitação 155/2025</w:t>
      </w:r>
    </w:p>
    <w:p>
      <w:pPr>
        <w:pStyle w:val="Title"/>
      </w:pPr>
      <w:r>
        <w:rPr/>
        <w:t>Art.</w:t>
      </w:r>
      <w:r>
        <w:rPr>
          <w:spacing w:val="-4"/>
        </w:rPr>
        <w:t> </w:t>
      </w:r>
      <w:r>
        <w:rPr/>
        <w:t>75,</w:t>
      </w:r>
      <w:r>
        <w:rPr>
          <w:spacing w:val="-2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II,</w:t>
      </w:r>
      <w:r>
        <w:rPr>
          <w:spacing w:val="-6"/>
        </w:rPr>
        <w:t> </w:t>
      </w:r>
      <w:r>
        <w:rPr/>
        <w:t>Lei</w:t>
      </w:r>
      <w:r>
        <w:rPr>
          <w:spacing w:val="-2"/>
        </w:rPr>
        <w:t> </w:t>
      </w:r>
      <w:r>
        <w:rPr/>
        <w:t>14.133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1</w:t>
      </w:r>
      <w:r>
        <w:rPr>
          <w:spacing w:val="-9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9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1061008</wp:posOffset>
                </wp:positionH>
                <wp:positionV relativeFrom="paragraph">
                  <wp:posOffset>192528</wp:posOffset>
                </wp:positionV>
                <wp:extent cx="5440045" cy="63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15.159756pt;width:428.33pt;height:.48001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2"/>
        <w:rPr>
          <w:rFonts w:ascii="Arial"/>
          <w:b/>
        </w:rPr>
      </w:pPr>
    </w:p>
    <w:p>
      <w:pPr>
        <w:pStyle w:val="BodyText"/>
        <w:spacing w:line="362" w:lineRule="auto"/>
        <w:ind w:left="140"/>
      </w:pPr>
      <w:r>
        <w:rPr>
          <w:rFonts w:ascii="Arial" w:hAnsi="Arial"/>
          <w:b/>
        </w:rPr>
        <w:t>Objetivo:</w:t>
      </w:r>
      <w:r>
        <w:rPr>
          <w:rFonts w:ascii="Arial" w:hAnsi="Arial"/>
          <w:b/>
          <w:spacing w:val="40"/>
        </w:rPr>
        <w:t> </w:t>
      </w:r>
      <w:r>
        <w:rPr/>
        <w:t>Contratação</w:t>
      </w:r>
      <w:r>
        <w:rPr>
          <w:spacing w:val="39"/>
        </w:rPr>
        <w:t> </w:t>
      </w:r>
      <w:r>
        <w:rPr/>
        <w:t>de</w:t>
      </w:r>
      <w:r>
        <w:rPr>
          <w:spacing w:val="34"/>
        </w:rPr>
        <w:t> </w:t>
      </w:r>
      <w:r>
        <w:rPr/>
        <w:t>assinatura</w:t>
      </w:r>
      <w:r>
        <w:rPr>
          <w:spacing w:val="39"/>
        </w:rPr>
        <w:t> </w:t>
      </w:r>
      <w:r>
        <w:rPr/>
        <w:t>anual</w:t>
      </w:r>
      <w:r>
        <w:rPr>
          <w:spacing w:val="38"/>
        </w:rPr>
        <w:t> </w:t>
      </w:r>
      <w:r>
        <w:rPr/>
        <w:t>de</w:t>
      </w:r>
      <w:r>
        <w:rPr>
          <w:spacing w:val="39"/>
        </w:rPr>
        <w:t> </w:t>
      </w:r>
      <w:r>
        <w:rPr/>
        <w:t>periódico</w:t>
      </w:r>
      <w:r>
        <w:rPr>
          <w:spacing w:val="39"/>
        </w:rPr>
        <w:t> </w:t>
      </w:r>
      <w:r>
        <w:rPr/>
        <w:t>de</w:t>
      </w:r>
      <w:r>
        <w:rPr>
          <w:spacing w:val="39"/>
        </w:rPr>
        <w:t> </w:t>
      </w:r>
      <w:r>
        <w:rPr/>
        <w:t>âmbito</w:t>
      </w:r>
      <w:r>
        <w:rPr>
          <w:spacing w:val="40"/>
        </w:rPr>
        <w:t> </w:t>
      </w:r>
      <w:r>
        <w:rPr/>
        <w:t>estadual, contendo notícias locais, pelo período de 12 (doze) meses.</w:t>
      </w:r>
    </w:p>
    <w:p>
      <w:pPr>
        <w:pStyle w:val="BodyText"/>
        <w:spacing w:after="0" w:line="362" w:lineRule="auto"/>
        <w:sectPr>
          <w:headerReference w:type="default" r:id="rId5"/>
          <w:type w:val="continuous"/>
          <w:pgSz w:w="11910" w:h="16840"/>
          <w:pgMar w:header="871" w:footer="0" w:top="2420" w:bottom="280" w:left="1559" w:right="1559"/>
          <w:pgNumType w:start="1"/>
        </w:sectPr>
      </w:pPr>
    </w:p>
    <w:p>
      <w:pPr>
        <w:pStyle w:val="BodyText"/>
        <w:spacing w:before="260"/>
      </w:pPr>
    </w:p>
    <w:p>
      <w:pPr>
        <w:pStyle w:val="Heading1"/>
        <w:ind w:left="3055"/>
        <w:jc w:val="both"/>
        <w:rPr>
          <w:u w:val="none"/>
        </w:rPr>
      </w:pPr>
      <w:bookmarkStart w:name="TERMO DE ABERTURA" w:id="1"/>
      <w:bookmarkEnd w:id="1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ABERTURA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360" w:lineRule="auto"/>
        <w:ind w:left="140" w:right="134" w:firstLine="1142"/>
        <w:jc w:val="both"/>
      </w:pPr>
      <w:r>
        <w:rPr/>
        <w:t>O Presidente da Câmara Municipal de Getúlio Vargas, no uso de suas atribuições legais, declara e determina por este termo a abertura de Processo Administrativo para contratação, consistente em:</w:t>
      </w:r>
    </w:p>
    <w:p>
      <w:pPr>
        <w:pStyle w:val="BodyText"/>
        <w:spacing w:before="134"/>
      </w:pPr>
    </w:p>
    <w:p>
      <w:pPr>
        <w:spacing w:line="360" w:lineRule="auto" w:before="0"/>
        <w:ind w:left="2979" w:right="133" w:firstLine="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Contratação de assinatura anual de periódico de âmbito estadual, contendo notícias locais, pelo período de 12 (doze) meses.</w:t>
      </w: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/>
        <w:ind w:left="140" w:right="176" w:firstLine="1133"/>
        <w:jc w:val="both"/>
      </w:pPr>
      <w:r>
        <w:rPr/>
        <w:t>A presente contratação tem por objetivo a assinatura anual de um periódico estadual, com vigência de 12 meses, abrangendo a veiculação de notícias locais.</w:t>
      </w:r>
    </w:p>
    <w:p>
      <w:pPr>
        <w:pStyle w:val="BodyText"/>
        <w:spacing w:line="362" w:lineRule="auto"/>
        <w:ind w:left="140" w:right="189" w:firstLine="1133"/>
        <w:jc w:val="both"/>
      </w:pPr>
      <w:r>
        <w:rPr/>
        <w:t>Para tanto seja providenciado, no mínimo, três orçamentos para apuração de valores para dita contratação.</w:t>
      </w:r>
    </w:p>
    <w:p>
      <w:pPr>
        <w:pStyle w:val="BodyText"/>
        <w:spacing w:line="360" w:lineRule="auto"/>
        <w:ind w:left="140" w:right="144" w:firstLine="1133"/>
        <w:jc w:val="both"/>
      </w:pPr>
      <w:r>
        <w:rPr/>
        <w:t>Para a aquisição acima relacionada, será utilizada a seguinte dotação orçamentária:</w:t>
      </w:r>
    </w:p>
    <w:p>
      <w:pPr>
        <w:pStyle w:val="BodyText"/>
        <w:spacing w:before="133"/>
      </w:pPr>
    </w:p>
    <w:p>
      <w:pPr>
        <w:pStyle w:val="BodyText"/>
        <w:ind w:left="1221"/>
      </w:pPr>
      <w:r>
        <w:rPr/>
        <w:t>1.</w:t>
      </w:r>
      <w:r>
        <w:rPr>
          <w:spacing w:val="67"/>
        </w:rPr>
        <w:t> </w:t>
      </w:r>
      <w:r>
        <w:rPr>
          <w:spacing w:val="-2"/>
        </w:rPr>
        <w:t>Legislativa</w:t>
      </w:r>
    </w:p>
    <w:p>
      <w:pPr>
        <w:pStyle w:val="BodyText"/>
        <w:spacing w:before="138"/>
        <w:ind w:left="1221"/>
      </w:pPr>
      <w:r>
        <w:rPr/>
        <w:t>01031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Ação</w:t>
      </w:r>
      <w:r>
        <w:rPr>
          <w:spacing w:val="-7"/>
        </w:rPr>
        <w:t> </w:t>
      </w:r>
      <w:r>
        <w:rPr>
          <w:spacing w:val="-2"/>
        </w:rPr>
        <w:t>Legislativa</w:t>
      </w:r>
    </w:p>
    <w:p>
      <w:pPr>
        <w:pStyle w:val="BodyText"/>
        <w:spacing w:line="360" w:lineRule="auto" w:before="137"/>
        <w:ind w:left="1221" w:right="880"/>
      </w:pPr>
      <w:r>
        <w:rPr/>
        <w:t>0103100001- Execução de Ação Legislativa</w:t>
      </w:r>
      <w:r>
        <w:rPr>
          <w:spacing w:val="80"/>
        </w:rPr>
        <w:t> </w:t>
      </w:r>
      <w:r>
        <w:rPr/>
        <w:t>01031000012.001</w:t>
      </w:r>
      <w:r>
        <w:rPr>
          <w:spacing w:val="-3"/>
        </w:rPr>
        <w:t> </w:t>
      </w:r>
      <w:r>
        <w:rPr/>
        <w:t>–</w:t>
      </w:r>
      <w:r>
        <w:rPr>
          <w:spacing w:val="-6"/>
        </w:rPr>
        <w:t> </w:t>
      </w:r>
      <w:r>
        <w:rPr/>
        <w:t>Manutenção</w:t>
      </w:r>
      <w:r>
        <w:rPr>
          <w:spacing w:val="-7"/>
        </w:rPr>
        <w:t> </w:t>
      </w:r>
      <w:r>
        <w:rPr/>
        <w:t>das</w:t>
      </w:r>
      <w:r>
        <w:rPr>
          <w:spacing w:val="-7"/>
        </w:rPr>
        <w:t> </w:t>
      </w:r>
      <w:r>
        <w:rPr/>
        <w:t>Atividades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Legislativo 3.3.90.39.01.0000 – Assinaturas de Periódicos e Anuidades</w:t>
      </w:r>
    </w:p>
    <w:p>
      <w:pPr>
        <w:pStyle w:val="BodyText"/>
      </w:pPr>
    </w:p>
    <w:p>
      <w:pPr>
        <w:pStyle w:val="BodyText"/>
        <w:spacing w:before="275"/>
      </w:pPr>
    </w:p>
    <w:p>
      <w:pPr>
        <w:pStyle w:val="BodyText"/>
        <w:ind w:left="1446" w:right="921"/>
        <w:jc w:val="center"/>
      </w:pPr>
      <w:r>
        <w:rPr/>
        <w:t>Getúlio</w:t>
      </w:r>
      <w:r>
        <w:rPr>
          <w:spacing w:val="-3"/>
        </w:rPr>
        <w:t> </w:t>
      </w:r>
      <w:r>
        <w:rPr/>
        <w:t>Vargas/RS, 26</w:t>
      </w:r>
      <w:r>
        <w:rPr>
          <w:spacing w:val="-3"/>
        </w:rPr>
        <w:t> </w:t>
      </w:r>
      <w:r>
        <w:rPr/>
        <w:t>de</w:t>
      </w:r>
      <w:r>
        <w:rPr>
          <w:spacing w:val="-7"/>
        </w:rPr>
        <w:t> </w:t>
      </w:r>
      <w:r>
        <w:rPr/>
        <w:t>Fevereiro de</w:t>
      </w:r>
      <w:r>
        <w:rPr>
          <w:spacing w:val="-3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left="1441" w:right="921"/>
        <w:rPr>
          <w:u w:val="none"/>
        </w:rPr>
      </w:pPr>
      <w:r>
        <w:rPr>
          <w:u w:val="none"/>
        </w:rPr>
        <w:t>JEFERSON</w:t>
      </w:r>
      <w:r>
        <w:rPr>
          <w:spacing w:val="-5"/>
          <w:u w:val="none"/>
        </w:rPr>
        <w:t> </w:t>
      </w:r>
      <w:r>
        <w:rPr>
          <w:u w:val="none"/>
        </w:rPr>
        <w:t>WILIAN</w:t>
      </w:r>
      <w:r>
        <w:rPr>
          <w:spacing w:val="-5"/>
          <w:u w:val="none"/>
        </w:rPr>
        <w:t> </w:t>
      </w:r>
      <w:r>
        <w:rPr>
          <w:spacing w:val="-2"/>
          <w:u w:val="none"/>
        </w:rPr>
        <w:t>KARPINSKI</w:t>
      </w:r>
    </w:p>
    <w:p>
      <w:pPr>
        <w:spacing w:before="137"/>
        <w:ind w:left="1452" w:right="921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Presidente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pacing w:val="-2"/>
          <w:sz w:val="24"/>
        </w:rPr>
        <w:t>Legislativo</w:t>
      </w:r>
    </w:p>
    <w:p>
      <w:pPr>
        <w:spacing w:after="0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ind w:right="923"/>
        <w:rPr>
          <w:u w:val="none"/>
        </w:rPr>
      </w:pPr>
      <w:r>
        <w:rPr>
          <w:spacing w:val="-2"/>
          <w:u w:val="thick"/>
        </w:rPr>
        <w:t>EXTRATO</w:t>
      </w:r>
    </w:p>
    <w:p>
      <w:pPr>
        <w:spacing w:before="142"/>
        <w:ind w:left="925" w:right="922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5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155/2025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198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198/2025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/>
        <w:jc w:val="left"/>
        <w:rPr>
          <w:u w:val="none"/>
        </w:rPr>
      </w:pPr>
      <w:bookmarkStart w:name="DISPENSA DE LICITAÇÃO: 155/2025" w:id="3"/>
      <w:bookmarkEnd w:id="3"/>
      <w:r>
        <w:rPr>
          <w:b w:val="0"/>
          <w:u w:val="none"/>
        </w:rPr>
      </w:r>
      <w:r>
        <w:rPr>
          <w:u w:val="none"/>
        </w:rPr>
        <w:t>DISPENSA</w:t>
      </w:r>
      <w:r>
        <w:rPr>
          <w:spacing w:val="-4"/>
          <w:u w:val="none"/>
        </w:rPr>
        <w:t> </w:t>
      </w:r>
      <w:r>
        <w:rPr>
          <w:u w:val="none"/>
        </w:rPr>
        <w:t>DE</w:t>
      </w:r>
      <w:r>
        <w:rPr>
          <w:spacing w:val="-6"/>
          <w:u w:val="none"/>
        </w:rPr>
        <w:t> </w:t>
      </w:r>
      <w:r>
        <w:rPr>
          <w:u w:val="none"/>
        </w:rPr>
        <w:t>LICITAÇÃO: </w:t>
      </w:r>
      <w:r>
        <w:rPr>
          <w:spacing w:val="-2"/>
          <w:u w:val="none"/>
        </w:rPr>
        <w:t>155/2025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ind w:left="140"/>
        <w:jc w:val="both"/>
      </w:pPr>
      <w:r>
        <w:rPr>
          <w:rFonts w:ascii="Arial" w:hAnsi="Arial"/>
          <w:b/>
        </w:rPr>
        <w:t>OBJETO:</w:t>
      </w:r>
      <w:r>
        <w:rPr>
          <w:rFonts w:ascii="Arial" w:hAnsi="Arial"/>
          <w:b/>
          <w:spacing w:val="-4"/>
        </w:rPr>
        <w:t> </w:t>
      </w:r>
      <w:r>
        <w:rPr/>
        <w:t>Assinatura</w:t>
      </w:r>
      <w:r>
        <w:rPr>
          <w:spacing w:val="-4"/>
        </w:rPr>
        <w:t> </w:t>
      </w:r>
      <w:r>
        <w:rPr/>
        <w:t>anual</w:t>
      </w:r>
      <w:r>
        <w:rPr>
          <w:spacing w:val="-1"/>
        </w:rPr>
        <w:t> </w:t>
      </w:r>
      <w:r>
        <w:rPr/>
        <w:t>periódico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circulação</w:t>
      </w:r>
      <w:r>
        <w:rPr>
          <w:spacing w:val="-2"/>
        </w:rPr>
        <w:t> estadual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360" w:lineRule="auto" w:before="1"/>
        <w:ind w:left="140" w:right="131"/>
        <w:jc w:val="both"/>
      </w:pPr>
      <w:r>
        <w:rPr/>
        <w:t>Os esclarecimentos poderão ser obtidos no seguinte endereço e horário: Rua Irmão Gabriel Leão, nº 681 CEP 99.900-000 – Getúlio Vargas – RS, das 7h30 às 13h30, Fone/Whats: (54)</w:t>
      </w:r>
      <w:r>
        <w:rPr/>
        <w:t> 99635-6185, site: </w:t>
      </w:r>
      <w:hyperlink r:id="rId6">
        <w:r>
          <w:rPr>
            <w:color w:val="0000FF"/>
            <w:u w:val="single" w:color="0000FF"/>
          </w:rPr>
          <w:t>www.getuliovargas.rs.leg.br</w:t>
        </w:r>
      </w:hyperlink>
      <w:r>
        <w:rPr/>
        <w:t>, e- mail:</w:t>
      </w:r>
      <w:r>
        <w:rPr>
          <w:spacing w:val="80"/>
        </w:rPr>
        <w:t>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</w:t>
      </w:r>
      <w:r>
        <w:rPr>
          <w:spacing w:val="40"/>
        </w:rPr>
        <w:t> </w:t>
      </w:r>
      <w:r>
        <w:rPr/>
        <w:t>(três)</w:t>
      </w:r>
      <w:r>
        <w:rPr/>
        <w:t> dias</w:t>
      </w:r>
      <w:r>
        <w:rPr/>
        <w:t> úteis</w:t>
      </w:r>
      <w:r>
        <w:rPr/>
        <w:t> desta</w:t>
      </w:r>
      <w:r>
        <w:rPr/>
        <w:t> publicação</w:t>
      </w:r>
      <w:r>
        <w:rPr/>
        <w:t> para</w:t>
      </w:r>
      <w:r>
        <w:rPr/>
        <w:t> recebimento</w:t>
      </w:r>
      <w:r>
        <w:rPr/>
        <w:t> dos</w:t>
      </w:r>
      <w:r>
        <w:rPr/>
        <w:t> envelopes</w:t>
      </w:r>
      <w:r>
        <w:rPr/>
        <w:t> com</w:t>
      </w:r>
      <w:r>
        <w:rPr/>
        <w:t> as propostas, em que será selecionada a mais vantajosa.</w:t>
      </w:r>
    </w:p>
    <w:p>
      <w:pPr>
        <w:pStyle w:val="BodyText"/>
        <w:spacing w:before="140"/>
      </w:pPr>
    </w:p>
    <w:p>
      <w:pPr>
        <w:pStyle w:val="BodyText"/>
        <w:ind w:left="1448" w:right="921"/>
        <w:jc w:val="center"/>
      </w:pPr>
      <w:r>
        <w:rPr/>
        <w:t>Getúlio</w:t>
      </w:r>
      <w:r>
        <w:rPr>
          <w:spacing w:val="-6"/>
        </w:rPr>
        <w:t> </w:t>
      </w:r>
      <w:r>
        <w:rPr/>
        <w:t>Vargas/RS,</w:t>
      </w:r>
      <w:r>
        <w:rPr>
          <w:spacing w:val="-3"/>
        </w:rPr>
        <w:t> </w:t>
      </w:r>
      <w:r>
        <w:rPr/>
        <w:t>26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fevereiro</w:t>
      </w:r>
      <w:r>
        <w:rPr>
          <w:spacing w:val="-2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0" w:lineRule="auto" w:before="138"/>
        <w:ind w:left="2124" w:right="1891" w:firstLine="888"/>
      </w:pPr>
      <w:r>
        <w:rPr/>
        <w:t>Jeferson Wilian Karpinski, Presidente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Poder</w:t>
      </w:r>
      <w:r>
        <w:rPr>
          <w:spacing w:val="-9"/>
        </w:rPr>
        <w:t> </w:t>
      </w:r>
      <w:r>
        <w:rPr/>
        <w:t>Legislativo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after="0" w:line="360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4611"/>
      </w:pPr>
      <w:r>
        <w:rPr/>
        <w:t>Getúlio</w:t>
      </w:r>
      <w:r>
        <w:rPr>
          <w:spacing w:val="-6"/>
        </w:rPr>
        <w:t> </w:t>
      </w:r>
      <w:r>
        <w:rPr/>
        <w:t>Vargas,</w:t>
      </w:r>
      <w:r>
        <w:rPr>
          <w:spacing w:val="-6"/>
        </w:rPr>
        <w:t> </w:t>
      </w:r>
      <w:r>
        <w:rPr/>
        <w:t>12</w:t>
      </w:r>
      <w:r>
        <w:rPr>
          <w:spacing w:val="-11"/>
        </w:rPr>
        <w:t> </w:t>
      </w:r>
      <w:r>
        <w:rPr/>
        <w:t>de</w:t>
      </w:r>
      <w:r>
        <w:rPr>
          <w:spacing w:val="-2"/>
        </w:rPr>
        <w:t> </w:t>
      </w:r>
      <w:r>
        <w:rPr/>
        <w:t>Março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ind w:right="922"/>
        <w:rPr>
          <w:u w:val="none"/>
        </w:rPr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36" w:firstLine="706"/>
        <w:jc w:val="both"/>
      </w:pPr>
      <w:r>
        <w:rPr/>
        <w:t>A contratação de pessoa jurídica para o conjunto de assinaturas de jornais destinados à Câmara de Vereadores</w:t>
      </w:r>
      <w:r>
        <w:rPr>
          <w:spacing w:val="-2"/>
        </w:rPr>
        <w:t> </w:t>
      </w:r>
      <w:r>
        <w:rPr/>
        <w:t>de Getúlio Vargas justifica-se pela necessidade de acompanhamento das notícias veiculadas diariamente nos </w:t>
      </w:r>
      <w:r>
        <w:rPr>
          <w:spacing w:val="-2"/>
        </w:rPr>
        <w:t>periódicos.</w:t>
      </w:r>
    </w:p>
    <w:p>
      <w:pPr>
        <w:pStyle w:val="BodyText"/>
        <w:spacing w:line="360" w:lineRule="auto"/>
        <w:ind w:left="140" w:right="132" w:firstLine="706"/>
        <w:jc w:val="both"/>
      </w:pPr>
      <w:r>
        <w:rPr/>
        <w:t>A aquisição proporcionará acesso rápido às informações, dos assuntos divulgados nos veículos de comunicação. É de interesse de o órgão compreender o impacto das notícias publicadas na mídia e na sociedade.</w:t>
      </w:r>
    </w:p>
    <w:p>
      <w:pPr>
        <w:pStyle w:val="BodyText"/>
        <w:spacing w:line="360" w:lineRule="auto" w:before="2"/>
        <w:ind w:left="140" w:right="142" w:firstLine="706"/>
        <w:jc w:val="both"/>
      </w:pPr>
      <w:r>
        <w:rPr/>
        <w:t>Diversas notícias de</w:t>
      </w:r>
      <w:r>
        <w:rPr>
          <w:spacing w:val="-7"/>
        </w:rPr>
        <w:t> </w:t>
      </w:r>
      <w:r>
        <w:rPr/>
        <w:t>interesse</w:t>
      </w:r>
      <w:r>
        <w:rPr>
          <w:spacing w:val="-3"/>
        </w:rPr>
        <w:t> </w:t>
      </w:r>
      <w:r>
        <w:rPr/>
        <w:t>da Câmara de</w:t>
      </w:r>
      <w:r>
        <w:rPr>
          <w:spacing w:val="-3"/>
        </w:rPr>
        <w:t> </w:t>
      </w:r>
      <w:r>
        <w:rPr/>
        <w:t>Vereadores são</w:t>
      </w:r>
      <w:r>
        <w:rPr>
          <w:spacing w:val="-2"/>
        </w:rPr>
        <w:t> </w:t>
      </w:r>
      <w:r>
        <w:rPr/>
        <w:t>publicadas de forma autônoma, independente e exclusiva, constituindo conteúdo próprio</w:t>
      </w:r>
      <w:r>
        <w:rPr>
          <w:spacing w:val="40"/>
        </w:rPr>
        <w:t> </w:t>
      </w:r>
      <w:r>
        <w:rPr/>
        <w:t>do veículo de comunicação responsável.</w:t>
      </w:r>
    </w:p>
    <w:p>
      <w:pPr>
        <w:pStyle w:val="BodyText"/>
        <w:spacing w:line="362" w:lineRule="auto"/>
        <w:ind w:left="140" w:right="148" w:firstLine="706"/>
        <w:jc w:val="both"/>
      </w:pPr>
      <w:r>
        <w:rPr/>
        <w:t>O histórico das contratações anteriores e a gestão concomitante do monitoramento de mídias permitem a atualização contínua deste órgão </w:t>
      </w:r>
      <w:r>
        <w:rPr>
          <w:spacing w:val="-2"/>
        </w:rPr>
        <w:t>legislativo.</w:t>
      </w:r>
    </w:p>
    <w:p>
      <w:pPr>
        <w:pStyle w:val="BodyText"/>
        <w:spacing w:line="360" w:lineRule="auto"/>
        <w:ind w:left="140" w:right="149" w:firstLine="706"/>
        <w:jc w:val="both"/>
      </w:pPr>
      <w:r>
        <w:rPr/>
        <w:t>Do ponto de vista técnico, a assinatura de um veículo de comunicação local é necessária para o monitoramento eficiente das notícias.</w:t>
      </w:r>
    </w:p>
    <w:p>
      <w:pPr>
        <w:pStyle w:val="BodyText"/>
        <w:spacing w:line="360" w:lineRule="auto"/>
        <w:ind w:left="140" w:right="135" w:firstLine="706"/>
        <w:jc w:val="both"/>
      </w:pPr>
      <w:r>
        <w:rPr/>
        <w:t>O recebimento das edições impressas, por sua vez, justifica-se pelo fato de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nem</w:t>
      </w:r>
      <w:r>
        <w:rPr>
          <w:spacing w:val="-9"/>
        </w:rPr>
        <w:t> </w:t>
      </w:r>
      <w:r>
        <w:rPr/>
        <w:t>todo</w:t>
      </w:r>
      <w:r>
        <w:rPr>
          <w:spacing w:val="-1"/>
        </w:rPr>
        <w:t> </w:t>
      </w:r>
      <w:r>
        <w:rPr/>
        <w:t>o conteúdo</w:t>
      </w:r>
      <w:r>
        <w:rPr>
          <w:spacing w:val="-1"/>
        </w:rPr>
        <w:t> </w:t>
      </w:r>
      <w:r>
        <w:rPr/>
        <w:t>publicado</w:t>
      </w:r>
      <w:r>
        <w:rPr>
          <w:spacing w:val="-1"/>
        </w:rPr>
        <w:t> </w:t>
      </w:r>
      <w:r>
        <w:rPr/>
        <w:t>na</w:t>
      </w:r>
      <w:r>
        <w:rPr>
          <w:spacing w:val="-1"/>
        </w:rPr>
        <w:t> </w:t>
      </w:r>
      <w:r>
        <w:rPr/>
        <w:t>versão</w:t>
      </w:r>
      <w:r>
        <w:rPr>
          <w:spacing w:val="-1"/>
        </w:rPr>
        <w:t> </w:t>
      </w:r>
      <w:r>
        <w:rPr/>
        <w:t>impressa</w:t>
      </w:r>
      <w:r>
        <w:rPr>
          <w:spacing w:val="-1"/>
        </w:rPr>
        <w:t> </w:t>
      </w:r>
      <w:r>
        <w:rPr/>
        <w:t>é disponibilizado</w:t>
      </w:r>
      <w:r>
        <w:rPr>
          <w:spacing w:val="-1"/>
        </w:rPr>
        <w:t> </w:t>
      </w:r>
      <w:r>
        <w:rPr/>
        <w:t>na versão eletrônica.</w:t>
      </w:r>
    </w:p>
    <w:p>
      <w:pPr>
        <w:pStyle w:val="BodyText"/>
        <w:spacing w:line="360" w:lineRule="auto"/>
        <w:ind w:left="140" w:right="136" w:firstLine="706"/>
        <w:jc w:val="both"/>
      </w:pPr>
      <w:r>
        <w:rPr/>
        <w:t>Além disso, a aquisição de assinatura anual de jornais, nas versões impressas e digitais, é preferida pelos órgãos públicos em razão da vantagem econômica obtida em comparação à aquisição de exemplares diários e à contratação separada da assinatura digital, justificando-se, portanto, a </w:t>
      </w:r>
      <w:r>
        <w:rPr>
          <w:spacing w:val="-2"/>
        </w:rPr>
        <w:t>contratação.</w:t>
      </w:r>
    </w:p>
    <w:p>
      <w:pPr>
        <w:pStyle w:val="BodyText"/>
        <w:spacing w:line="360" w:lineRule="auto"/>
        <w:ind w:left="140" w:right="134" w:firstLine="706"/>
        <w:jc w:val="both"/>
      </w:pPr>
      <w:r>
        <w:rPr/>
        <w:t>Diante desta necessidade, foi aberto processo administrativo 198/2025, dispensa de licitação n°. 155/2025, com a apresentação da documentação formalizando</w:t>
      </w:r>
      <w:r>
        <w:rPr>
          <w:spacing w:val="70"/>
        </w:rPr>
        <w:t> </w:t>
      </w:r>
      <w:r>
        <w:rPr/>
        <w:t>a</w:t>
      </w:r>
      <w:r>
        <w:rPr>
          <w:spacing w:val="65"/>
        </w:rPr>
        <w:t> </w:t>
      </w:r>
      <w:r>
        <w:rPr/>
        <w:t>demanda,</w:t>
      </w:r>
      <w:r>
        <w:rPr>
          <w:spacing w:val="70"/>
        </w:rPr>
        <w:t> </w:t>
      </w:r>
      <w:r>
        <w:rPr/>
        <w:t>contendo</w:t>
      </w:r>
      <w:r>
        <w:rPr>
          <w:spacing w:val="65"/>
        </w:rPr>
        <w:t> </w:t>
      </w:r>
      <w:r>
        <w:rPr/>
        <w:t>a</w:t>
      </w:r>
      <w:r>
        <w:rPr>
          <w:spacing w:val="65"/>
        </w:rPr>
        <w:t> </w:t>
      </w:r>
      <w:r>
        <w:rPr/>
        <w:t>descrição</w:t>
      </w:r>
      <w:r>
        <w:rPr>
          <w:spacing w:val="70"/>
        </w:rPr>
        <w:t> </w:t>
      </w:r>
      <w:r>
        <w:rPr/>
        <w:t>da</w:t>
      </w:r>
      <w:r>
        <w:rPr>
          <w:spacing w:val="70"/>
        </w:rPr>
        <w:t> </w:t>
      </w:r>
      <w:r>
        <w:rPr/>
        <w:t>compra/serviço</w:t>
      </w:r>
      <w:r>
        <w:rPr>
          <w:spacing w:val="65"/>
        </w:rPr>
        <w:t> </w:t>
      </w:r>
      <w:r>
        <w:rPr/>
        <w:t>que</w:t>
      </w:r>
      <w:r>
        <w:rPr>
          <w:spacing w:val="65"/>
        </w:rPr>
        <w:t> </w:t>
      </w:r>
      <w:r>
        <w:rPr/>
        <w:t>se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spacing w:line="360" w:lineRule="auto" w:before="123"/>
        <w:ind w:left="140" w:right="132" w:firstLine="0"/>
        <w:jc w:val="both"/>
        <w:rPr>
          <w:sz w:val="24"/>
        </w:rPr>
      </w:pPr>
      <w:r>
        <w:rPr>
          <w:sz w:val="24"/>
        </w:rPr>
        <w:t>pretende efetuar, a motivação e o enquadramento legal, em respeito ao </w:t>
      </w:r>
      <w:r>
        <w:rPr>
          <w:rFonts w:ascii="Arial" w:hAnsi="Arial"/>
          <w:b/>
          <w:sz w:val="24"/>
        </w:rPr>
        <w:t>artigo 72 da Lei 14.133/2021</w:t>
      </w:r>
      <w:r>
        <w:rPr>
          <w:sz w:val="24"/>
        </w:rPr>
        <w:t>.</w:t>
      </w:r>
    </w:p>
    <w:p>
      <w:pPr>
        <w:spacing w:line="360" w:lineRule="auto" w:before="0"/>
        <w:ind w:left="140" w:right="132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0" w:lineRule="auto" w:before="7"/>
        <w:ind w:left="140" w:right="141" w:firstLine="710"/>
        <w:jc w:val="both"/>
      </w:pPr>
      <w:r>
        <w:rPr/>
        <w:t>Assim, constatou-se que os valores apresentados são compatíveis com os praticados pelo mercado.</w:t>
      </w:r>
    </w:p>
    <w:p>
      <w:pPr>
        <w:pStyle w:val="BodyText"/>
        <w:spacing w:line="360" w:lineRule="auto"/>
        <w:ind w:left="140" w:right="136" w:firstLine="710"/>
        <w:jc w:val="both"/>
      </w:pPr>
      <w:r>
        <w:rPr/>
        <w:t>A contratação em questão, enquadra-se em um dos casos de dispensa de licitação, eis que observado </w:t>
      </w:r>
      <w:r>
        <w:rPr>
          <w:rFonts w:ascii="Arial" w:hAnsi="Arial"/>
          <w:b/>
          <w:i/>
        </w:rPr>
        <w:t>o artigo 75, inciso II, da Lei 14.133 de 01/04/2021</w:t>
      </w:r>
      <w:r>
        <w:rPr/>
        <w:t>, que reza a dispensa de licitação para contratação de serviços ou compras até o limite de R$ 62.725,59 (sessenta e dois mil setecentos e vinte e cinco reais e cinquenta e nove centavos), vide Decreto nº 12.343, de 30 de Dezembro de 2024.</w:t>
      </w:r>
    </w:p>
    <w:p>
      <w:pPr>
        <w:pStyle w:val="BodyText"/>
        <w:spacing w:line="360" w:lineRule="auto" w:before="1"/>
        <w:ind w:left="140" w:right="142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spacing w:line="362" w:lineRule="auto" w:before="0"/>
        <w:ind w:left="140" w:right="140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pStyle w:val="BodyText"/>
        <w:spacing w:line="360" w:lineRule="auto"/>
        <w:ind w:left="140" w:right="136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3"/>
        </w:rPr>
        <w:t> </w:t>
      </w:r>
      <w:r>
        <w:rPr/>
        <w:t>eletrônico oficial pelo prazo mínimo de três</w:t>
      </w:r>
      <w:r>
        <w:rPr>
          <w:spacing w:val="-3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spacing w:line="274" w:lineRule="exact"/>
        <w:ind w:left="851"/>
        <w:jc w:val="both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BodyText"/>
        <w:spacing w:before="266"/>
      </w:pP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360" w:lineRule="auto" w:before="0" w:after="0"/>
        <w:ind w:left="851" w:right="139" w:firstLine="0"/>
        <w:jc w:val="left"/>
        <w:rPr>
          <w:sz w:val="24"/>
        </w:rPr>
      </w:pPr>
      <w:r>
        <w:rPr>
          <w:rFonts w:ascii="Arial" w:hAnsi="Arial"/>
          <w:b/>
          <w:sz w:val="24"/>
        </w:rPr>
        <w:t>JAIME</w:t>
      </w:r>
      <w:r>
        <w:rPr>
          <w:rFonts w:ascii="Arial" w:hAnsi="Arial"/>
          <w:b/>
          <w:spacing w:val="40"/>
          <w:sz w:val="24"/>
        </w:rPr>
        <w:t> </w:t>
      </w:r>
      <w:r>
        <w:rPr>
          <w:rFonts w:ascii="Arial" w:hAnsi="Arial"/>
          <w:b/>
          <w:sz w:val="24"/>
        </w:rPr>
        <w:t>ERNESTO</w:t>
      </w:r>
      <w:r>
        <w:rPr>
          <w:rFonts w:ascii="Arial" w:hAnsi="Arial"/>
          <w:b/>
          <w:spacing w:val="40"/>
          <w:sz w:val="24"/>
        </w:rPr>
        <w:t> </w:t>
      </w:r>
      <w:r>
        <w:rPr>
          <w:rFonts w:ascii="Arial" w:hAnsi="Arial"/>
          <w:b/>
          <w:sz w:val="24"/>
        </w:rPr>
        <w:t>SCHELEDER,</w:t>
      </w:r>
      <w:r>
        <w:rPr>
          <w:rFonts w:ascii="Arial" w:hAnsi="Arial"/>
          <w:b/>
          <w:spacing w:val="40"/>
          <w:sz w:val="24"/>
        </w:rPr>
        <w:t> </w:t>
      </w:r>
      <w:r>
        <w:rPr>
          <w:sz w:val="24"/>
        </w:rPr>
        <w:t>nome</w:t>
      </w:r>
      <w:r>
        <w:rPr>
          <w:spacing w:val="40"/>
          <w:sz w:val="24"/>
        </w:rPr>
        <w:t> </w:t>
      </w:r>
      <w:r>
        <w:rPr>
          <w:sz w:val="24"/>
        </w:rPr>
        <w:t>fantasia</w:t>
      </w:r>
      <w:r>
        <w:rPr>
          <w:spacing w:val="40"/>
          <w:sz w:val="24"/>
        </w:rPr>
        <w:t> </w:t>
      </w:r>
      <w:r>
        <w:rPr>
          <w:rFonts w:ascii="Arial" w:hAnsi="Arial"/>
          <w:b/>
          <w:sz w:val="24"/>
        </w:rPr>
        <w:t>SCHELEDER JORNAIS, </w:t>
      </w:r>
      <w:r>
        <w:rPr>
          <w:sz w:val="24"/>
        </w:rPr>
        <w:t>CNPJ n°. 00.943.954/0001-38, valor anual em R$ 1.595,00;</w:t>
      </w:r>
    </w:p>
    <w:p>
      <w:pPr>
        <w:pStyle w:val="ListParagraph"/>
        <w:spacing w:after="0" w:line="360" w:lineRule="auto"/>
        <w:jc w:val="left"/>
        <w:rPr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40" w:lineRule="auto" w:before="123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z w:val="24"/>
        </w:rPr>
        <w:t>GRAFICA</w:t>
      </w:r>
      <w:r>
        <w:rPr>
          <w:rFonts w:ascii="Arial" w:hAnsi="Arial"/>
          <w:b/>
          <w:spacing w:val="71"/>
          <w:w w:val="150"/>
          <w:sz w:val="24"/>
        </w:rPr>
        <w:t> </w:t>
      </w:r>
      <w:r>
        <w:rPr>
          <w:rFonts w:ascii="Arial" w:hAnsi="Arial"/>
          <w:b/>
          <w:sz w:val="24"/>
        </w:rPr>
        <w:t>E</w:t>
      </w:r>
      <w:r>
        <w:rPr>
          <w:rFonts w:ascii="Arial" w:hAnsi="Arial"/>
          <w:b/>
          <w:spacing w:val="79"/>
          <w:w w:val="150"/>
          <w:sz w:val="24"/>
        </w:rPr>
        <w:t> </w:t>
      </w:r>
      <w:r>
        <w:rPr>
          <w:rFonts w:ascii="Arial" w:hAnsi="Arial"/>
          <w:b/>
          <w:sz w:val="24"/>
        </w:rPr>
        <w:t>EDITORA</w:t>
      </w:r>
      <w:r>
        <w:rPr>
          <w:rFonts w:ascii="Arial" w:hAnsi="Arial"/>
          <w:b/>
          <w:spacing w:val="71"/>
          <w:w w:val="150"/>
          <w:sz w:val="24"/>
        </w:rPr>
        <w:t> </w:t>
      </w:r>
      <w:r>
        <w:rPr>
          <w:rFonts w:ascii="Arial" w:hAnsi="Arial"/>
          <w:b/>
          <w:sz w:val="24"/>
        </w:rPr>
        <w:t>BOTA</w:t>
      </w:r>
      <w:r>
        <w:rPr>
          <w:rFonts w:ascii="Arial" w:hAnsi="Arial"/>
          <w:b/>
          <w:spacing w:val="75"/>
          <w:w w:val="150"/>
          <w:sz w:val="24"/>
        </w:rPr>
        <w:t> </w:t>
      </w:r>
      <w:r>
        <w:rPr>
          <w:rFonts w:ascii="Arial" w:hAnsi="Arial"/>
          <w:b/>
          <w:sz w:val="24"/>
        </w:rPr>
        <w:t>AMARELA</w:t>
      </w:r>
      <w:r>
        <w:rPr>
          <w:rFonts w:ascii="Arial" w:hAnsi="Arial"/>
          <w:b/>
          <w:spacing w:val="71"/>
          <w:w w:val="150"/>
          <w:sz w:val="24"/>
        </w:rPr>
        <w:t> </w:t>
      </w:r>
      <w:r>
        <w:rPr>
          <w:rFonts w:ascii="Arial" w:hAnsi="Arial"/>
          <w:b/>
          <w:sz w:val="24"/>
        </w:rPr>
        <w:t>LTDA,</w:t>
      </w:r>
      <w:r>
        <w:rPr>
          <w:rFonts w:ascii="Arial" w:hAnsi="Arial"/>
          <w:b/>
          <w:spacing w:val="24"/>
          <w:sz w:val="24"/>
        </w:rPr>
        <w:t>  </w:t>
      </w:r>
      <w:r>
        <w:rPr>
          <w:sz w:val="24"/>
        </w:rPr>
        <w:t>CNPJ</w:t>
      </w:r>
      <w:r>
        <w:rPr>
          <w:spacing w:val="23"/>
          <w:sz w:val="24"/>
        </w:rPr>
        <w:t>  </w:t>
      </w:r>
      <w:r>
        <w:rPr>
          <w:spacing w:val="-5"/>
          <w:sz w:val="24"/>
        </w:rPr>
        <w:t>nº.</w:t>
      </w:r>
    </w:p>
    <w:p>
      <w:pPr>
        <w:pStyle w:val="BodyText"/>
        <w:spacing w:before="142"/>
        <w:ind w:left="851"/>
      </w:pPr>
      <w:r>
        <w:rPr/>
        <w:t>92.390.525/0001-07,</w:t>
      </w:r>
      <w:r>
        <w:rPr>
          <w:spacing w:val="-6"/>
        </w:rPr>
        <w:t> </w:t>
      </w:r>
      <w:r>
        <w:rPr/>
        <w:t>valor</w:t>
      </w:r>
      <w:r>
        <w:rPr>
          <w:spacing w:val="-9"/>
        </w:rPr>
        <w:t> </w:t>
      </w:r>
      <w:r>
        <w:rPr/>
        <w:t>anual</w:t>
      </w:r>
      <w:r>
        <w:rPr>
          <w:spacing w:val="-2"/>
        </w:rPr>
        <w:t> </w:t>
      </w:r>
      <w:r>
        <w:rPr/>
        <w:t>em</w:t>
      </w:r>
      <w:r>
        <w:rPr>
          <w:spacing w:val="-13"/>
        </w:rPr>
        <w:t> </w:t>
      </w:r>
      <w:r>
        <w:rPr/>
        <w:t>R$</w:t>
      </w:r>
      <w:r>
        <w:rPr>
          <w:spacing w:val="-2"/>
        </w:rPr>
        <w:t> 1.634,80;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40" w:lineRule="auto" w:before="132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z w:val="24"/>
        </w:rPr>
        <w:t>RBS</w:t>
      </w:r>
      <w:r>
        <w:rPr>
          <w:rFonts w:ascii="Arial" w:hAnsi="Arial"/>
          <w:b/>
          <w:spacing w:val="77"/>
          <w:sz w:val="24"/>
        </w:rPr>
        <w:t> </w:t>
      </w:r>
      <w:r>
        <w:rPr>
          <w:rFonts w:ascii="Arial" w:hAnsi="Arial"/>
          <w:b/>
          <w:sz w:val="24"/>
        </w:rPr>
        <w:t>ZERO</w:t>
      </w:r>
      <w:r>
        <w:rPr>
          <w:rFonts w:ascii="Arial" w:hAnsi="Arial"/>
          <w:b/>
          <w:spacing w:val="79"/>
          <w:sz w:val="24"/>
        </w:rPr>
        <w:t> </w:t>
      </w:r>
      <w:r>
        <w:rPr>
          <w:rFonts w:ascii="Arial" w:hAnsi="Arial"/>
          <w:b/>
          <w:sz w:val="24"/>
        </w:rPr>
        <w:t>HORA</w:t>
      </w:r>
      <w:r>
        <w:rPr>
          <w:rFonts w:ascii="Arial" w:hAnsi="Arial"/>
          <w:b/>
          <w:spacing w:val="78"/>
          <w:sz w:val="24"/>
        </w:rPr>
        <w:t> </w:t>
      </w:r>
      <w:r>
        <w:rPr>
          <w:rFonts w:ascii="Arial" w:hAnsi="Arial"/>
          <w:b/>
          <w:sz w:val="24"/>
        </w:rPr>
        <w:t>EDITORA</w:t>
      </w:r>
      <w:r>
        <w:rPr>
          <w:rFonts w:ascii="Arial" w:hAnsi="Arial"/>
          <w:b/>
          <w:spacing w:val="73"/>
          <w:sz w:val="24"/>
        </w:rPr>
        <w:t> </w:t>
      </w:r>
      <w:r>
        <w:rPr>
          <w:rFonts w:ascii="Arial" w:hAnsi="Arial"/>
          <w:b/>
          <w:sz w:val="24"/>
        </w:rPr>
        <w:t>JORNALISTICA</w:t>
      </w:r>
      <w:r>
        <w:rPr>
          <w:rFonts w:ascii="Arial" w:hAnsi="Arial"/>
          <w:b/>
          <w:spacing w:val="74"/>
          <w:sz w:val="24"/>
        </w:rPr>
        <w:t> </w:t>
      </w:r>
      <w:r>
        <w:rPr>
          <w:rFonts w:ascii="Arial" w:hAnsi="Arial"/>
          <w:b/>
          <w:sz w:val="24"/>
        </w:rPr>
        <w:t>SA,</w:t>
      </w:r>
      <w:r>
        <w:rPr>
          <w:rFonts w:ascii="Arial" w:hAnsi="Arial"/>
          <w:b/>
          <w:spacing w:val="51"/>
          <w:w w:val="150"/>
          <w:sz w:val="24"/>
        </w:rPr>
        <w:t> </w:t>
      </w:r>
      <w:r>
        <w:rPr>
          <w:sz w:val="24"/>
        </w:rPr>
        <w:t>CNPJ</w:t>
      </w:r>
      <w:r>
        <w:rPr>
          <w:spacing w:val="79"/>
          <w:sz w:val="24"/>
        </w:rPr>
        <w:t> </w:t>
      </w:r>
      <w:r>
        <w:rPr>
          <w:spacing w:val="-5"/>
          <w:sz w:val="24"/>
        </w:rPr>
        <w:t>nº.</w:t>
      </w:r>
    </w:p>
    <w:p>
      <w:pPr>
        <w:pStyle w:val="BodyText"/>
        <w:spacing w:before="146"/>
        <w:ind w:left="851"/>
      </w:pPr>
      <w:r>
        <w:rPr/>
        <w:t>92.821.701/0001-00,</w:t>
      </w:r>
      <w:r>
        <w:rPr>
          <w:spacing w:val="-6"/>
        </w:rPr>
        <w:t> </w:t>
      </w:r>
      <w:r>
        <w:rPr/>
        <w:t>valor</w:t>
      </w:r>
      <w:r>
        <w:rPr>
          <w:spacing w:val="-9"/>
        </w:rPr>
        <w:t> </w:t>
      </w:r>
      <w:r>
        <w:rPr/>
        <w:t>anual</w:t>
      </w:r>
      <w:r>
        <w:rPr>
          <w:spacing w:val="-2"/>
        </w:rPr>
        <w:t> </w:t>
      </w:r>
      <w:r>
        <w:rPr/>
        <w:t>em</w:t>
      </w:r>
      <w:r>
        <w:rPr>
          <w:spacing w:val="-11"/>
        </w:rPr>
        <w:t> </w:t>
      </w:r>
      <w:r>
        <w:rPr/>
        <w:t>R$</w:t>
      </w:r>
      <w:r>
        <w:rPr>
          <w:spacing w:val="-5"/>
        </w:rPr>
        <w:t> </w:t>
      </w:r>
      <w:r>
        <w:rPr>
          <w:spacing w:val="-2"/>
        </w:rPr>
        <w:t>2.638,80;</w:t>
      </w:r>
    </w:p>
    <w:p>
      <w:pPr>
        <w:pStyle w:val="BodyText"/>
        <w:spacing w:before="270"/>
      </w:pPr>
    </w:p>
    <w:p>
      <w:pPr>
        <w:tabs>
          <w:tab w:pos="1307" w:val="left" w:leader="none"/>
          <w:tab w:pos="2565" w:val="left" w:leader="none"/>
          <w:tab w:pos="3596" w:val="left" w:leader="none"/>
          <w:tab w:pos="5060" w:val="left" w:leader="none"/>
          <w:tab w:pos="6906" w:val="left" w:leader="none"/>
          <w:tab w:pos="7803" w:val="left" w:leader="none"/>
        </w:tabs>
        <w:spacing w:before="0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/>
          <w:b/>
          <w:spacing w:val="-4"/>
          <w:sz w:val="24"/>
        </w:rPr>
        <w:t>JAIME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2"/>
          <w:sz w:val="24"/>
        </w:rPr>
        <w:t>ERNESTO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2"/>
          <w:sz w:val="24"/>
        </w:rPr>
        <w:t>SCHELEDER,</w:t>
      </w:r>
      <w:r>
        <w:rPr>
          <w:rFonts w:ascii="Arial"/>
          <w:b/>
          <w:sz w:val="24"/>
        </w:rPr>
        <w:tab/>
      </w:r>
      <w:r>
        <w:rPr>
          <w:spacing w:val="-4"/>
          <w:sz w:val="24"/>
        </w:rPr>
        <w:t>nome</w:t>
      </w:r>
      <w:r>
        <w:rPr>
          <w:sz w:val="24"/>
        </w:rPr>
        <w:tab/>
      </w:r>
      <w:r>
        <w:rPr>
          <w:spacing w:val="-2"/>
          <w:sz w:val="24"/>
        </w:rPr>
        <w:t>fantasia</w:t>
      </w:r>
    </w:p>
    <w:p>
      <w:pPr>
        <w:spacing w:before="137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SCHELEDER</w:t>
      </w:r>
      <w:r>
        <w:rPr>
          <w:rFonts w:ascii="Arial" w:hAnsi="Arial"/>
          <w:b/>
          <w:spacing w:val="40"/>
          <w:sz w:val="24"/>
        </w:rPr>
        <w:t> </w:t>
      </w:r>
      <w:r>
        <w:rPr>
          <w:rFonts w:ascii="Arial" w:hAnsi="Arial"/>
          <w:b/>
          <w:sz w:val="24"/>
        </w:rPr>
        <w:t>JORNAIS,</w:t>
      </w:r>
      <w:r>
        <w:rPr>
          <w:rFonts w:ascii="Arial" w:hAnsi="Arial"/>
          <w:b/>
          <w:spacing w:val="43"/>
          <w:sz w:val="24"/>
        </w:rPr>
        <w:t> </w:t>
      </w:r>
      <w:r>
        <w:rPr>
          <w:sz w:val="24"/>
        </w:rPr>
        <w:t>CNPJ</w:t>
      </w:r>
      <w:r>
        <w:rPr>
          <w:spacing w:val="40"/>
          <w:sz w:val="24"/>
        </w:rPr>
        <w:t> </w:t>
      </w:r>
      <w:r>
        <w:rPr>
          <w:sz w:val="24"/>
        </w:rPr>
        <w:t>n°.</w:t>
      </w:r>
      <w:r>
        <w:rPr>
          <w:spacing w:val="42"/>
          <w:sz w:val="24"/>
        </w:rPr>
        <w:t> </w:t>
      </w:r>
      <w:r>
        <w:rPr>
          <w:sz w:val="24"/>
        </w:rPr>
        <w:t>00.943.954/0001-38,</w:t>
      </w:r>
      <w:r>
        <w:rPr>
          <w:spacing w:val="36"/>
          <w:sz w:val="24"/>
        </w:rPr>
        <w:t> </w:t>
      </w:r>
      <w:r>
        <w:rPr>
          <w:sz w:val="24"/>
        </w:rPr>
        <w:t>Professor</w:t>
      </w:r>
      <w:r>
        <w:rPr>
          <w:spacing w:val="42"/>
          <w:sz w:val="24"/>
        </w:rPr>
        <w:t> </w:t>
      </w:r>
      <w:r>
        <w:rPr>
          <w:spacing w:val="-2"/>
          <w:sz w:val="24"/>
        </w:rPr>
        <w:t>Francisco</w:t>
      </w:r>
    </w:p>
    <w:p>
      <w:pPr>
        <w:pStyle w:val="BodyText"/>
        <w:spacing w:line="360" w:lineRule="auto" w:before="146"/>
        <w:ind w:left="140" w:right="141"/>
        <w:jc w:val="both"/>
      </w:pPr>
      <w:r>
        <w:rPr/>
        <w:t>Stawinski, nº 412, Centro, Getúlio Vargas - RS, apresentou o menor valor pelo serviço solicitado, sendo o valor anual de R$ 1.595,00 (mil quinhentos e noventa e cinco reais), dentro da especificação exigida.</w:t>
      </w:r>
    </w:p>
    <w:p>
      <w:pPr>
        <w:pStyle w:val="BodyText"/>
        <w:spacing w:line="362" w:lineRule="auto"/>
        <w:ind w:left="140" w:right="136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line="360" w:lineRule="auto"/>
        <w:ind w:left="140" w:right="145" w:firstLine="706"/>
        <w:jc w:val="both"/>
      </w:pPr>
      <w:r>
        <w:rPr/>
        <w:t>Assim, de acordo com o artigo 72 da Lei 14.133/2021 fica justificada a razão da escolha da empresa, devendo ser elaborado parecer jurídico e posteriormente autorização do Presidente desta Casa Legislativa.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7"/>
      </w:pPr>
    </w:p>
    <w:p>
      <w:pPr>
        <w:spacing w:line="360" w:lineRule="auto" w:before="0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spacing w:before="0"/>
        <w:ind w:left="14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08/2025,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13/03/2025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Proc.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198/2025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155/2025</w:t>
      </w:r>
    </w:p>
    <w:p>
      <w:pPr>
        <w:pStyle w:val="BodyText"/>
        <w:spacing w:before="264"/>
        <w:rPr>
          <w:rFonts w:ascii="Arial"/>
          <w:b/>
        </w:rPr>
      </w:pPr>
    </w:p>
    <w:p>
      <w:pPr>
        <w:pStyle w:val="BodyText"/>
        <w:spacing w:line="362" w:lineRule="auto"/>
        <w:ind w:left="2979" w:right="139"/>
        <w:jc w:val="both"/>
      </w:pPr>
      <w:r>
        <w:rPr/>
        <w:t>Contratação</w:t>
      </w:r>
      <w:r>
        <w:rPr/>
        <w:t> de</w:t>
      </w:r>
      <w:r>
        <w:rPr/>
        <w:t> assinatura</w:t>
      </w:r>
      <w:r>
        <w:rPr/>
        <w:t> anual</w:t>
      </w:r>
      <w:r>
        <w:rPr/>
        <w:t> de</w:t>
      </w:r>
      <w:r>
        <w:rPr/>
        <w:t> periódico</w:t>
      </w:r>
      <w:r>
        <w:rPr/>
        <w:t> de âmbito</w:t>
      </w:r>
      <w:r>
        <w:rPr/>
        <w:t> estadual, contendo notícias locais, pelo período de 12 (doze) meses.</w:t>
      </w:r>
    </w:p>
    <w:p>
      <w:pPr>
        <w:pStyle w:val="BodyText"/>
        <w:spacing w:before="116"/>
      </w:pPr>
    </w:p>
    <w:p>
      <w:pPr>
        <w:pStyle w:val="BodyText"/>
        <w:spacing w:line="360" w:lineRule="auto"/>
        <w:ind w:left="140" w:right="138" w:firstLine="706"/>
        <w:jc w:val="both"/>
      </w:pPr>
      <w:r>
        <w:rPr/>
        <w:t>Tendo em vista a solicitação do Presidente desta Casa Legislativa de abertura de processo para contratação de assinatura anual de periódico de âmbito estadual, contendo notícias locais, o parecer é no seguinte sentido.</w:t>
      </w:r>
    </w:p>
    <w:p>
      <w:pPr>
        <w:pStyle w:val="BodyText"/>
        <w:spacing w:line="360" w:lineRule="auto"/>
        <w:ind w:left="140" w:right="134" w:firstLine="710"/>
        <w:jc w:val="both"/>
      </w:pPr>
      <w:r>
        <w:rPr/>
        <w:t>A contratação em questão, </w:t>
      </w:r>
      <w:r>
        <w:rPr>
          <w:rFonts w:ascii="Arial" w:hAnsi="Arial"/>
          <w:i/>
        </w:rPr>
        <w:t>a priori, </w:t>
      </w:r>
      <w:r>
        <w:rPr/>
        <w:t>enquadra-se em um dos casos de 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eis que</w:t>
      </w:r>
      <w:r>
        <w:rPr>
          <w:spacing w:val="-2"/>
        </w:rPr>
        <w:t> </w:t>
      </w:r>
      <w:r>
        <w:rPr/>
        <w:t>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art. 75,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inciso II, da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1"/>
        </w:rPr>
        <w:t> </w:t>
      </w:r>
      <w:r>
        <w:rPr/>
        <w:t>reza</w:t>
      </w:r>
      <w:r>
        <w:rPr>
          <w:spacing w:val="-5"/>
        </w:rPr>
        <w:t> </w:t>
      </w:r>
      <w:r>
        <w:rPr/>
        <w:t>a</w:t>
      </w:r>
      <w:r>
        <w:rPr>
          <w:spacing w:val="-1"/>
        </w:rPr>
        <w:t> </w:t>
      </w:r>
      <w:r>
        <w:rPr/>
        <w:t>dispensa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</w:t>
      </w:r>
      <w:r>
        <w:rPr>
          <w:spacing w:val="-5"/>
        </w:rPr>
        <w:t> </w:t>
      </w:r>
      <w:r>
        <w:rPr/>
        <w:t>para</w:t>
      </w:r>
      <w:r>
        <w:rPr>
          <w:spacing w:val="-1"/>
        </w:rPr>
        <w:t> </w:t>
      </w:r>
      <w:r>
        <w:rPr/>
        <w:t>contratação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serviços</w:t>
      </w:r>
      <w:r>
        <w:rPr>
          <w:spacing w:val="-6"/>
        </w:rPr>
        <w:t> </w:t>
      </w:r>
      <w:r>
        <w:rPr/>
        <w:t>ou</w:t>
      </w:r>
      <w:r>
        <w:rPr>
          <w:spacing w:val="-1"/>
        </w:rPr>
        <w:t> </w:t>
      </w:r>
      <w:r>
        <w:rPr/>
        <w:t>compras</w:t>
      </w:r>
      <w:r>
        <w:rPr>
          <w:spacing w:val="-1"/>
        </w:rPr>
        <w:t> </w:t>
      </w:r>
      <w:r>
        <w:rPr/>
        <w:t>até 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/>
        <w:ind w:left="140" w:right="135" w:firstLine="710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0" w:lineRule="auto"/>
        <w:ind w:left="140" w:right="141" w:firstLine="778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line="360" w:lineRule="auto" w:before="2"/>
        <w:ind w:left="140" w:right="135" w:firstLine="710"/>
        <w:jc w:val="both"/>
      </w:pPr>
      <w:r>
        <w:rPr/>
        <w:t>Foi respeitado o art. 75, paragrafo 3° da Lei 14.133/2021. Sendo realizada a divulgação do aviso no sítio eletrônico oficial, diário oficial e no mural desta Casa Legislativa, pelo prazo mínimo de 03 (três) dias úteis, com a especificação do objeto pretendido e com a manifestação de interesse desta Casa Legislativa em obter propostas adicionais de eventuais interessados, visando à seleção da proposta mais vantajosa.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42" w:firstLine="710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line="360" w:lineRule="auto" w:before="2"/>
        <w:ind w:left="140" w:right="133" w:firstLine="710"/>
        <w:jc w:val="both"/>
      </w:pPr>
      <w:r>
        <w:rPr/>
        <w:t>Em relação ao valor da contratação pretendida, percebe-se que foram cotadas 03 (três)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8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7" w:hRule="atLeast"/>
        </w:trPr>
        <w:tc>
          <w:tcPr>
            <w:tcW w:w="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spacing w:line="26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Anual</w:t>
            </w:r>
          </w:p>
        </w:tc>
      </w:tr>
      <w:tr>
        <w:trPr>
          <w:trHeight w:val="1238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184" w:val="left" w:leader="none"/>
                <w:tab w:pos="2695" w:val="left" w:leader="none"/>
                <w:tab w:pos="4585" w:val="left" w:leader="none"/>
              </w:tabs>
              <w:spacing w:line="360" w:lineRule="auto"/>
              <w:ind w:right="96"/>
              <w:rPr>
                <w:rFonts w:ascii="Arial MT" w:hAnsi="Arial MT"/>
                <w:sz w:val="24"/>
              </w:rPr>
            </w:pPr>
            <w:r>
              <w:rPr>
                <w:b/>
                <w:spacing w:val="-2"/>
                <w:sz w:val="24"/>
              </w:rPr>
              <w:t>JAIME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ERNESTO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SCHELEDER,</w:t>
            </w:r>
            <w:r>
              <w:rPr>
                <w:b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nome </w:t>
            </w:r>
            <w:r>
              <w:rPr>
                <w:rFonts w:ascii="Arial MT" w:hAnsi="Arial MT"/>
                <w:sz w:val="24"/>
              </w:rPr>
              <w:t>fantasia</w:t>
            </w:r>
            <w:r>
              <w:rPr>
                <w:rFonts w:ascii="Arial MT" w:hAnsi="Arial MT"/>
                <w:spacing w:val="73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SCHELEDER</w:t>
            </w:r>
            <w:r>
              <w:rPr>
                <w:b/>
                <w:spacing w:val="71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JORNAIS,</w:t>
            </w:r>
            <w:r>
              <w:rPr>
                <w:b/>
                <w:spacing w:val="72"/>
                <w:w w:val="15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71"/>
                <w:w w:val="150"/>
                <w:sz w:val="24"/>
              </w:rPr>
              <w:t> </w:t>
            </w:r>
            <w:r>
              <w:rPr>
                <w:rFonts w:ascii="Arial MT" w:hAnsi="Arial MT"/>
                <w:spacing w:val="-5"/>
                <w:sz w:val="24"/>
              </w:rPr>
              <w:t>n°.</w:t>
            </w:r>
          </w:p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00.943.954/0001-</w:t>
            </w:r>
            <w:r>
              <w:rPr>
                <w:rFonts w:ascii="Arial MT"/>
                <w:spacing w:val="-5"/>
                <w:sz w:val="24"/>
              </w:rPr>
              <w:t>38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1.595,00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414" w:val="left" w:leader="none"/>
                <w:tab w:pos="1793" w:val="left" w:leader="none"/>
                <w:tab w:pos="3088" w:val="left" w:leader="none"/>
                <w:tab w:pos="3985" w:val="left" w:leader="none"/>
              </w:tabs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GRAFICA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EDITORA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BOTA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AMARELA</w:t>
            </w:r>
          </w:p>
          <w:p>
            <w:pPr>
              <w:pStyle w:val="TableParagraph"/>
              <w:spacing w:before="141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LTDA,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8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nº.</w:t>
            </w:r>
            <w:r>
              <w:rPr>
                <w:rFonts w:ascii="Arial MT" w:hAnsi="Arial MT"/>
                <w:spacing w:val="-8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92.390.525/0001-</w:t>
            </w:r>
            <w:r>
              <w:rPr>
                <w:rFonts w:ascii="Arial MT" w:hAnsi="Arial MT"/>
                <w:spacing w:val="-5"/>
                <w:sz w:val="24"/>
              </w:rPr>
              <w:t>07</w:t>
            </w:r>
          </w:p>
        </w:tc>
        <w:tc>
          <w:tcPr>
            <w:tcW w:w="2661" w:type="dxa"/>
          </w:tcPr>
          <w:p>
            <w:pPr>
              <w:pStyle w:val="TableParagraph"/>
              <w:spacing w:line="272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1.634,80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RBS</w:t>
            </w:r>
            <w:r>
              <w:rPr>
                <w:b/>
                <w:spacing w:val="18"/>
                <w:sz w:val="24"/>
              </w:rPr>
              <w:t> </w:t>
            </w:r>
            <w:r>
              <w:rPr>
                <w:b/>
                <w:sz w:val="24"/>
              </w:rPr>
              <w:t>ZERO</w:t>
            </w:r>
            <w:r>
              <w:rPr>
                <w:b/>
                <w:spacing w:val="20"/>
                <w:sz w:val="24"/>
              </w:rPr>
              <w:t> </w:t>
            </w:r>
            <w:r>
              <w:rPr>
                <w:b/>
                <w:sz w:val="24"/>
              </w:rPr>
              <w:t>HORA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EDITORA</w:t>
            </w:r>
            <w:r>
              <w:rPr>
                <w:b/>
                <w:spacing w:val="16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JORNALISTICA</w:t>
            </w:r>
          </w:p>
          <w:p>
            <w:pPr>
              <w:pStyle w:val="TableParagraph"/>
              <w:spacing w:before="137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SA,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nº.</w:t>
            </w:r>
            <w:r>
              <w:rPr>
                <w:rFonts w:ascii="Arial MT" w:hAnsi="Arial MT"/>
                <w:spacing w:val="-9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92.821.701/0001-</w:t>
            </w:r>
            <w:r>
              <w:rPr>
                <w:rFonts w:ascii="Arial MT" w:hAnsi="Arial MT"/>
                <w:spacing w:val="-5"/>
                <w:sz w:val="24"/>
              </w:rPr>
              <w:t>00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2.638,80</w:t>
            </w:r>
          </w:p>
        </w:tc>
      </w:tr>
    </w:tbl>
    <w:p>
      <w:pPr>
        <w:pStyle w:val="BodyText"/>
        <w:spacing w:before="133"/>
      </w:pPr>
    </w:p>
    <w:p>
      <w:pPr>
        <w:pStyle w:val="BodyText"/>
        <w:ind w:left="851"/>
      </w:pPr>
      <w:r>
        <w:rPr/>
        <w:t>Portanto</w:t>
      </w:r>
      <w:r>
        <w:rPr>
          <w:spacing w:val="-4"/>
        </w:rPr>
        <w:t> </w:t>
      </w:r>
      <w:r>
        <w:rPr/>
        <w:t>são</w:t>
      </w:r>
      <w:r>
        <w:rPr>
          <w:spacing w:val="-5"/>
        </w:rPr>
        <w:t> </w:t>
      </w:r>
      <w:r>
        <w:rPr/>
        <w:t>03</w:t>
      </w:r>
      <w:r>
        <w:rPr>
          <w:spacing w:val="-2"/>
        </w:rPr>
        <w:t> </w:t>
      </w:r>
      <w:r>
        <w:rPr/>
        <w:t>(três)</w:t>
      </w:r>
      <w:r>
        <w:rPr>
          <w:spacing w:val="-2"/>
        </w:rPr>
        <w:t> </w:t>
      </w:r>
      <w:r>
        <w:rPr/>
        <w:t>orçamentos</w:t>
      </w:r>
      <w:r>
        <w:rPr>
          <w:spacing w:val="-5"/>
        </w:rPr>
        <w:t> </w:t>
      </w:r>
      <w:r>
        <w:rPr>
          <w:spacing w:val="-2"/>
        </w:rPr>
        <w:t>analisados.</w:t>
      </w:r>
    </w:p>
    <w:p>
      <w:pPr>
        <w:tabs>
          <w:tab w:pos="1307" w:val="left" w:leader="none"/>
          <w:tab w:pos="2565" w:val="left" w:leader="none"/>
          <w:tab w:pos="3596" w:val="left" w:leader="none"/>
          <w:tab w:pos="5060" w:val="left" w:leader="none"/>
          <w:tab w:pos="6906" w:val="left" w:leader="none"/>
          <w:tab w:pos="7803" w:val="left" w:leader="none"/>
        </w:tabs>
        <w:spacing w:before="132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/>
          <w:b/>
          <w:spacing w:val="-4"/>
          <w:sz w:val="24"/>
        </w:rPr>
        <w:t>JAIME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2"/>
          <w:sz w:val="24"/>
        </w:rPr>
        <w:t>ERNESTO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2"/>
          <w:sz w:val="24"/>
        </w:rPr>
        <w:t>SCHELEDER,</w:t>
      </w:r>
      <w:r>
        <w:rPr>
          <w:rFonts w:ascii="Arial"/>
          <w:b/>
          <w:sz w:val="24"/>
        </w:rPr>
        <w:tab/>
      </w:r>
      <w:r>
        <w:rPr>
          <w:spacing w:val="-4"/>
          <w:sz w:val="24"/>
        </w:rPr>
        <w:t>nome</w:t>
      </w:r>
      <w:r>
        <w:rPr>
          <w:sz w:val="24"/>
        </w:rPr>
        <w:tab/>
      </w:r>
      <w:r>
        <w:rPr>
          <w:spacing w:val="-2"/>
          <w:sz w:val="24"/>
        </w:rPr>
        <w:t>fantasia</w:t>
      </w:r>
    </w:p>
    <w:p>
      <w:pPr>
        <w:spacing w:before="137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SCHELEDER</w:t>
      </w:r>
      <w:r>
        <w:rPr>
          <w:rFonts w:ascii="Arial" w:hAnsi="Arial"/>
          <w:b/>
          <w:spacing w:val="40"/>
          <w:sz w:val="24"/>
        </w:rPr>
        <w:t> </w:t>
      </w:r>
      <w:r>
        <w:rPr>
          <w:rFonts w:ascii="Arial" w:hAnsi="Arial"/>
          <w:b/>
          <w:sz w:val="24"/>
        </w:rPr>
        <w:t>JORNAIS,</w:t>
      </w:r>
      <w:r>
        <w:rPr>
          <w:rFonts w:ascii="Arial" w:hAnsi="Arial"/>
          <w:b/>
          <w:spacing w:val="43"/>
          <w:sz w:val="24"/>
        </w:rPr>
        <w:t> </w:t>
      </w:r>
      <w:r>
        <w:rPr>
          <w:sz w:val="24"/>
        </w:rPr>
        <w:t>CNPJ</w:t>
      </w:r>
      <w:r>
        <w:rPr>
          <w:spacing w:val="40"/>
          <w:sz w:val="24"/>
        </w:rPr>
        <w:t> </w:t>
      </w:r>
      <w:r>
        <w:rPr>
          <w:sz w:val="24"/>
        </w:rPr>
        <w:t>n°.</w:t>
      </w:r>
      <w:r>
        <w:rPr>
          <w:spacing w:val="42"/>
          <w:sz w:val="24"/>
        </w:rPr>
        <w:t> </w:t>
      </w:r>
      <w:r>
        <w:rPr>
          <w:sz w:val="24"/>
        </w:rPr>
        <w:t>00.943.954/0001-38,</w:t>
      </w:r>
      <w:r>
        <w:rPr>
          <w:spacing w:val="36"/>
          <w:sz w:val="24"/>
        </w:rPr>
        <w:t> </w:t>
      </w:r>
      <w:r>
        <w:rPr>
          <w:sz w:val="24"/>
        </w:rPr>
        <w:t>Professor</w:t>
      </w:r>
      <w:r>
        <w:rPr>
          <w:spacing w:val="42"/>
          <w:sz w:val="24"/>
        </w:rPr>
        <w:t> </w:t>
      </w:r>
      <w:r>
        <w:rPr>
          <w:spacing w:val="-2"/>
          <w:sz w:val="24"/>
        </w:rPr>
        <w:t>Francisco</w:t>
      </w:r>
    </w:p>
    <w:p>
      <w:pPr>
        <w:pStyle w:val="BodyText"/>
        <w:spacing w:line="360" w:lineRule="auto" w:before="147"/>
        <w:ind w:left="140" w:right="138"/>
        <w:jc w:val="both"/>
      </w:pPr>
      <w:r>
        <w:rPr/>
        <w:t>Stawinski, nº 412, Centro, Getúlio Vargas - RS, apresentou o menor valor pelo serviço solicitado, sendo o valor anual de R$ 1.595,00 (mil quinhentos e noventa e cinco reais), com as especificações pretendidas.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Assim, percebe-se que a contratação de tal objeto não extrapola o limite legal previsto no art. 75, inciso II da Lei 14.133/2021, possibilitando a 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Em consideração ao art. 72, incisos VI e VII da Lei 14.133/2021, foi apresentada justificativa demonstrando a razão da escolha da empresa a ser contratada, em função do melhor valor ofertado, tendo sido pesquisado em diferentes</w:t>
      </w:r>
      <w:r>
        <w:rPr>
          <w:spacing w:val="-5"/>
        </w:rPr>
        <w:t> </w:t>
      </w:r>
      <w:r>
        <w:rPr/>
        <w:t>empresas, sendo que todas atuam</w:t>
      </w:r>
      <w:r>
        <w:rPr>
          <w:spacing w:val="-8"/>
        </w:rPr>
        <w:t> </w:t>
      </w:r>
      <w:r>
        <w:rPr/>
        <w:t>de forma satisfatória,</w:t>
      </w:r>
      <w:r>
        <w:rPr>
          <w:spacing w:val="-4"/>
        </w:rPr>
        <w:t> </w:t>
      </w:r>
      <w:r>
        <w:rPr/>
        <w:t>neste nicho.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38" w:firstLine="710"/>
        <w:jc w:val="both"/>
      </w:pPr>
      <w:r>
        <w:rPr/>
        <w:t>Portanto, conclui-se que para a aquisição pretendida, desde que permaneça dentro dos parâmetros acima citados, inclusive valor, e existindo dotação orçamentária para tanto, bem como não tenha ocorrido outras contratações de objetos de mesma natureza que no somatório extrapolem o limite legal, a licitação é dispensável de acordo com o art. 75 inciso II, da Lei 14.133/2021, podendo o Administrador contratar com a empresa que apresentou o menor valor de orçamento.</w:t>
      </w:r>
    </w:p>
    <w:p>
      <w:pPr>
        <w:pStyle w:val="BodyText"/>
        <w:spacing w:line="360" w:lineRule="auto" w:before="2"/>
        <w:ind w:left="140" w:right="146" w:firstLine="710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Aplica-se ao caso ainda o art. 95, da Lei 14.133/2021, considerando que ocorreu a dispensa de</w:t>
      </w:r>
      <w:r>
        <w:rPr>
          <w:spacing w:val="-1"/>
        </w:rPr>
        <w:t> </w:t>
      </w:r>
      <w:r>
        <w:rPr/>
        <w:t>licitação em</w:t>
      </w:r>
      <w:r>
        <w:rPr>
          <w:spacing w:val="-4"/>
        </w:rPr>
        <w:t> </w:t>
      </w:r>
      <w:r>
        <w:rPr/>
        <w:t>razão do</w:t>
      </w:r>
      <w:r>
        <w:rPr>
          <w:spacing w:val="-1"/>
        </w:rPr>
        <w:t> </w:t>
      </w:r>
      <w:r>
        <w:rPr/>
        <w:t>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0" w:right="140" w:firstLine="710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</w:t>
      </w:r>
      <w:r>
        <w:rPr>
          <w:spacing w:val="-1"/>
        </w:rPr>
        <w:t> </w:t>
      </w:r>
      <w:r>
        <w:rPr/>
        <w:t>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>
      <w:pPr>
        <w:pStyle w:val="BodyText"/>
        <w:spacing w:before="3"/>
        <w:ind w:left="851"/>
        <w:jc w:val="both"/>
      </w:pPr>
      <w:r>
        <w:rPr/>
        <w:t>É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7"/>
      </w:pPr>
    </w:p>
    <w:p>
      <w:pPr>
        <w:pStyle w:val="BodyText"/>
        <w:ind w:left="925" w:right="923"/>
        <w:jc w:val="center"/>
      </w:pPr>
      <w:r>
        <w:rPr/>
        <w:t>Getúlio</w:t>
      </w:r>
      <w:r>
        <w:rPr>
          <w:spacing w:val="-6"/>
        </w:rPr>
        <w:t> </w:t>
      </w:r>
      <w:r>
        <w:rPr/>
        <w:t>Vargas,</w:t>
      </w:r>
      <w:r>
        <w:rPr>
          <w:spacing w:val="-6"/>
        </w:rPr>
        <w:t> </w:t>
      </w:r>
      <w:r>
        <w:rPr/>
        <w:t>13</w:t>
      </w:r>
      <w:r>
        <w:rPr>
          <w:spacing w:val="-11"/>
        </w:rPr>
        <w:t> </w:t>
      </w:r>
      <w:r>
        <w:rPr/>
        <w:t>de</w:t>
      </w:r>
      <w:r>
        <w:rPr>
          <w:spacing w:val="-3"/>
        </w:rPr>
        <w:t> </w:t>
      </w:r>
      <w:r>
        <w:rPr/>
        <w:t>Março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after="0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</w:pPr>
    </w:p>
    <w:p>
      <w:pPr>
        <w:pStyle w:val="BodyText"/>
        <w:spacing w:before="157"/>
      </w:pPr>
    </w:p>
    <w:p>
      <w:pPr>
        <w:spacing w:line="360" w:lineRule="auto" w:before="0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5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before="3"/>
        <w:ind w:left="925" w:right="92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37"/>
        <w:ind w:left="0" w:right="1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Getúlio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  <w:rPr>
          <w:rFonts w:ascii="Arial"/>
          <w:b/>
        </w:rPr>
      </w:pPr>
    </w:p>
    <w:p>
      <w:pPr>
        <w:pStyle w:val="BodyText"/>
        <w:ind w:left="4193"/>
      </w:pPr>
      <w:r>
        <w:rPr/>
        <w:t>Getúlio</w:t>
      </w:r>
      <w:r>
        <w:rPr>
          <w:spacing w:val="-3"/>
        </w:rPr>
        <w:t> </w:t>
      </w:r>
      <w:r>
        <w:rPr/>
        <w:t>Vargas/RS, 13 de</w:t>
      </w:r>
      <w:r>
        <w:rPr>
          <w:spacing w:val="-2"/>
        </w:rPr>
        <w:t> </w:t>
      </w:r>
      <w:r>
        <w:rPr/>
        <w:t>Março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8"/>
        <w:rPr>
          <w:u w:val="none"/>
        </w:rPr>
      </w:pPr>
      <w:r>
        <w:rPr>
          <w:u w:val="single"/>
        </w:rPr>
        <w:t>DECISÃO</w:t>
      </w:r>
      <w:r>
        <w:rPr>
          <w:spacing w:val="-5"/>
          <w:u w:val="single"/>
        </w:rPr>
        <w:t> </w:t>
      </w:r>
      <w:r>
        <w:rPr>
          <w:u w:val="single"/>
        </w:rPr>
        <w:t>/ AUTORIZAÇÃO</w:t>
      </w:r>
      <w:r>
        <w:rPr>
          <w:spacing w:val="-5"/>
          <w:u w:val="single"/>
        </w:rPr>
        <w:t> </w:t>
      </w:r>
      <w:r>
        <w:rPr>
          <w:u w:val="single"/>
        </w:rPr>
        <w:t>/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FORMALIZAÇÃO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/>
        <w:ind w:left="140" w:right="136" w:firstLine="710"/>
        <w:jc w:val="both"/>
        <w:rPr>
          <w:rFonts w:ascii="Arial" w:hAnsi="Arial"/>
          <w:b/>
        </w:rPr>
      </w:pPr>
      <w:r>
        <w:rPr/>
        <w:t>Tendo em vista a necessidade da contratação de assinatura anual de periódico de âmbito estadual, contendo notícias locais, pelo período de 12 (doze)</w:t>
      </w:r>
      <w:r>
        <w:rPr/>
        <w:t> meses, e analisando os orçamentos apresentados no presente</w:t>
      </w:r>
      <w:r>
        <w:rPr>
          <w:spacing w:val="40"/>
        </w:rPr>
        <w:t> </w:t>
      </w:r>
      <w:r>
        <w:rPr/>
        <w:t>processo, determino a contratação, com dispensa de licitação, da empresa </w:t>
      </w:r>
      <w:r>
        <w:rPr>
          <w:rFonts w:ascii="Arial" w:hAnsi="Arial"/>
          <w:b/>
        </w:rPr>
        <w:t>JAIME</w:t>
      </w:r>
      <w:r>
        <w:rPr>
          <w:rFonts w:ascii="Arial" w:hAnsi="Arial"/>
          <w:b/>
          <w:spacing w:val="60"/>
          <w:w w:val="150"/>
        </w:rPr>
        <w:t> </w:t>
      </w:r>
      <w:r>
        <w:rPr>
          <w:rFonts w:ascii="Arial" w:hAnsi="Arial"/>
          <w:b/>
        </w:rPr>
        <w:t>ERNESTO</w:t>
      </w:r>
      <w:r>
        <w:rPr>
          <w:rFonts w:ascii="Arial" w:hAnsi="Arial"/>
          <w:b/>
          <w:spacing w:val="64"/>
          <w:w w:val="150"/>
        </w:rPr>
        <w:t> </w:t>
      </w:r>
      <w:r>
        <w:rPr>
          <w:rFonts w:ascii="Arial" w:hAnsi="Arial"/>
          <w:b/>
        </w:rPr>
        <w:t>SCHELEDER,</w:t>
      </w:r>
      <w:r>
        <w:rPr>
          <w:rFonts w:ascii="Arial" w:hAnsi="Arial"/>
          <w:b/>
          <w:spacing w:val="67"/>
          <w:w w:val="150"/>
        </w:rPr>
        <w:t> </w:t>
      </w:r>
      <w:r>
        <w:rPr/>
        <w:t>nome</w:t>
      </w:r>
      <w:r>
        <w:rPr>
          <w:spacing w:val="63"/>
          <w:w w:val="150"/>
        </w:rPr>
        <w:t> </w:t>
      </w:r>
      <w:r>
        <w:rPr/>
        <w:t>fantasia</w:t>
      </w:r>
      <w:r>
        <w:rPr>
          <w:spacing w:val="66"/>
          <w:w w:val="150"/>
        </w:rPr>
        <w:t> </w:t>
      </w:r>
      <w:r>
        <w:rPr>
          <w:rFonts w:ascii="Arial" w:hAnsi="Arial"/>
          <w:b/>
        </w:rPr>
        <w:t>SCHELEDER</w:t>
      </w:r>
      <w:r>
        <w:rPr>
          <w:rFonts w:ascii="Arial" w:hAnsi="Arial"/>
          <w:b/>
          <w:spacing w:val="62"/>
          <w:w w:val="150"/>
        </w:rPr>
        <w:t> </w:t>
      </w:r>
      <w:r>
        <w:rPr>
          <w:rFonts w:ascii="Arial" w:hAnsi="Arial"/>
          <w:b/>
          <w:spacing w:val="-2"/>
        </w:rPr>
        <w:t>JORNAIS,</w:t>
      </w:r>
    </w:p>
    <w:p>
      <w:pPr>
        <w:pStyle w:val="BodyText"/>
        <w:spacing w:line="360" w:lineRule="auto"/>
        <w:ind w:left="140"/>
      </w:pPr>
      <w:r>
        <w:rPr/>
        <w:t>CNPJ n°. 00.943.954/0001-38, Professor Francisco Stawinski, nº 412, Centro, Getúlio Vargas - RS, tendo em vista o menor valor orçado por esta empresa.</w:t>
      </w:r>
    </w:p>
    <w:p>
      <w:pPr>
        <w:pStyle w:val="BodyText"/>
        <w:spacing w:line="362" w:lineRule="auto"/>
        <w:ind w:left="140" w:right="152" w:firstLine="706"/>
        <w:jc w:val="both"/>
      </w:pPr>
      <w:r>
        <w:rPr/>
        <w:t>Os orçamentos apresentados para a respectiva contratação foram os </w:t>
      </w:r>
      <w:r>
        <w:rPr>
          <w:spacing w:val="-2"/>
        </w:rPr>
        <w:t>seguintes:</w:t>
      </w:r>
    </w:p>
    <w:p>
      <w:pPr>
        <w:pStyle w:val="BodyText"/>
        <w:spacing w:before="182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spacing w:line="26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Anual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184" w:val="left" w:leader="none"/>
                <w:tab w:pos="2695" w:val="left" w:leader="none"/>
                <w:tab w:pos="4585" w:val="left" w:leader="none"/>
              </w:tabs>
              <w:spacing w:line="360" w:lineRule="auto"/>
              <w:ind w:right="96"/>
              <w:rPr>
                <w:rFonts w:ascii="Arial MT" w:hAnsi="Arial MT"/>
                <w:sz w:val="24"/>
              </w:rPr>
            </w:pPr>
            <w:r>
              <w:rPr>
                <w:b/>
                <w:spacing w:val="-2"/>
                <w:sz w:val="24"/>
              </w:rPr>
              <w:t>JAIME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ERNESTO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SCHELEDER,</w:t>
            </w:r>
            <w:r>
              <w:rPr>
                <w:b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nome </w:t>
            </w:r>
            <w:r>
              <w:rPr>
                <w:rFonts w:ascii="Arial MT" w:hAnsi="Arial MT"/>
                <w:sz w:val="24"/>
              </w:rPr>
              <w:t>fantasia</w:t>
            </w:r>
            <w:r>
              <w:rPr>
                <w:rFonts w:ascii="Arial MT" w:hAnsi="Arial MT"/>
                <w:spacing w:val="73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SCHELEDER</w:t>
            </w:r>
            <w:r>
              <w:rPr>
                <w:b/>
                <w:spacing w:val="70"/>
                <w:w w:val="150"/>
                <w:sz w:val="24"/>
              </w:rPr>
              <w:t> </w:t>
            </w:r>
            <w:r>
              <w:rPr>
                <w:b/>
                <w:sz w:val="24"/>
              </w:rPr>
              <w:t>JORNAIS,</w:t>
            </w:r>
            <w:r>
              <w:rPr>
                <w:b/>
                <w:spacing w:val="72"/>
                <w:w w:val="15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71"/>
                <w:w w:val="150"/>
                <w:sz w:val="24"/>
              </w:rPr>
              <w:t> </w:t>
            </w:r>
            <w:r>
              <w:rPr>
                <w:rFonts w:ascii="Arial MT" w:hAnsi="Arial MT"/>
                <w:spacing w:val="-5"/>
                <w:sz w:val="24"/>
              </w:rPr>
              <w:t>n°.</w:t>
            </w:r>
          </w:p>
          <w:p>
            <w:pPr>
              <w:pStyle w:val="TableParagraph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00.943.954/0001-</w:t>
            </w:r>
            <w:r>
              <w:rPr>
                <w:rFonts w:ascii="Arial MT"/>
                <w:spacing w:val="-5"/>
                <w:sz w:val="24"/>
              </w:rPr>
              <w:t>38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1.595,00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414" w:val="left" w:leader="none"/>
                <w:tab w:pos="1793" w:val="left" w:leader="none"/>
                <w:tab w:pos="3088" w:val="left" w:leader="none"/>
                <w:tab w:pos="3985" w:val="left" w:leader="none"/>
              </w:tabs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GRAFICA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EDITORA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BOTA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AMARELA</w:t>
            </w:r>
          </w:p>
          <w:p>
            <w:pPr>
              <w:pStyle w:val="TableParagraph"/>
              <w:spacing w:before="141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LTDA,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8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nº.</w:t>
            </w:r>
            <w:r>
              <w:rPr>
                <w:rFonts w:ascii="Arial MT" w:hAnsi="Arial MT"/>
                <w:spacing w:val="-8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92.390.525/0001-</w:t>
            </w:r>
            <w:r>
              <w:rPr>
                <w:rFonts w:ascii="Arial MT" w:hAnsi="Arial MT"/>
                <w:spacing w:val="-5"/>
                <w:sz w:val="24"/>
              </w:rPr>
              <w:t>07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1634,80</w:t>
            </w:r>
          </w:p>
        </w:tc>
      </w:tr>
      <w:tr>
        <w:trPr>
          <w:trHeight w:val="825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RBS</w:t>
            </w:r>
            <w:r>
              <w:rPr>
                <w:b/>
                <w:spacing w:val="18"/>
                <w:sz w:val="24"/>
              </w:rPr>
              <w:t> </w:t>
            </w:r>
            <w:r>
              <w:rPr>
                <w:b/>
                <w:sz w:val="24"/>
              </w:rPr>
              <w:t>ZERO</w:t>
            </w:r>
            <w:r>
              <w:rPr>
                <w:b/>
                <w:spacing w:val="20"/>
                <w:sz w:val="24"/>
              </w:rPr>
              <w:t> </w:t>
            </w:r>
            <w:r>
              <w:rPr>
                <w:b/>
                <w:sz w:val="24"/>
              </w:rPr>
              <w:t>HORA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EDITORA</w:t>
            </w:r>
            <w:r>
              <w:rPr>
                <w:b/>
                <w:spacing w:val="16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JORNALISTICA</w:t>
            </w:r>
          </w:p>
          <w:p>
            <w:pPr>
              <w:pStyle w:val="TableParagraph"/>
              <w:spacing w:before="137"/>
              <w:rPr>
                <w:rFonts w:ascii="Arial MT" w:hAnsi="Arial MT"/>
                <w:sz w:val="24"/>
              </w:rPr>
            </w:pPr>
            <w:r>
              <w:rPr>
                <w:b/>
                <w:sz w:val="24"/>
              </w:rPr>
              <w:t>SA,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CNPJ</w:t>
            </w:r>
            <w:r>
              <w:rPr>
                <w:rFonts w:ascii="Arial MT" w:hAnsi="Arial MT"/>
                <w:spacing w:val="-10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nº.</w:t>
            </w:r>
            <w:r>
              <w:rPr>
                <w:rFonts w:ascii="Arial MT" w:hAnsi="Arial MT"/>
                <w:spacing w:val="-9"/>
                <w:sz w:val="24"/>
              </w:rPr>
              <w:t> </w:t>
            </w:r>
            <w:r>
              <w:rPr>
                <w:rFonts w:ascii="Arial MT" w:hAnsi="Arial MT"/>
                <w:sz w:val="24"/>
              </w:rPr>
              <w:t>92.821.701/0001-</w:t>
            </w:r>
            <w:r>
              <w:rPr>
                <w:rFonts w:ascii="Arial MT" w:hAnsi="Arial MT"/>
                <w:spacing w:val="-5"/>
                <w:sz w:val="24"/>
              </w:rPr>
              <w:t>00</w:t>
            </w:r>
          </w:p>
        </w:tc>
        <w:tc>
          <w:tcPr>
            <w:tcW w:w="2661" w:type="dxa"/>
          </w:tcPr>
          <w:p>
            <w:pPr>
              <w:pStyle w:val="TableParagraph"/>
              <w:spacing w:line="271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2.638,80</w:t>
            </w:r>
          </w:p>
        </w:tc>
      </w:tr>
    </w:tbl>
    <w:p>
      <w:pPr>
        <w:pStyle w:val="BodyText"/>
        <w:spacing w:before="138"/>
      </w:pPr>
    </w:p>
    <w:p>
      <w:pPr>
        <w:spacing w:line="357" w:lineRule="auto" w:before="0"/>
        <w:ind w:left="140" w:right="134" w:firstLine="710"/>
        <w:jc w:val="both"/>
        <w:rPr>
          <w:sz w:val="24"/>
        </w:rPr>
      </w:pPr>
      <w:r>
        <w:rPr>
          <w:sz w:val="24"/>
        </w:rPr>
        <w:t>Pela análise dos orçamentos apresentados percebe-se que o menor valor para a compra visada é o da empresa </w:t>
      </w:r>
      <w:r>
        <w:rPr>
          <w:rFonts w:ascii="Arial" w:hAnsi="Arial"/>
          <w:b/>
          <w:sz w:val="24"/>
        </w:rPr>
        <w:t>JAIME ERNESTO SCHELEDER, </w:t>
      </w:r>
      <w:r>
        <w:rPr>
          <w:sz w:val="24"/>
        </w:rPr>
        <w:t>nome</w:t>
      </w:r>
      <w:r>
        <w:rPr>
          <w:spacing w:val="39"/>
          <w:sz w:val="24"/>
        </w:rPr>
        <w:t>  </w:t>
      </w:r>
      <w:r>
        <w:rPr>
          <w:sz w:val="24"/>
        </w:rPr>
        <w:t>fantasia</w:t>
      </w:r>
      <w:r>
        <w:rPr>
          <w:spacing w:val="39"/>
          <w:sz w:val="24"/>
        </w:rPr>
        <w:t>  </w:t>
      </w:r>
      <w:r>
        <w:rPr>
          <w:rFonts w:ascii="Arial" w:hAnsi="Arial"/>
          <w:b/>
          <w:sz w:val="24"/>
        </w:rPr>
        <w:t>SCHELEDER</w:t>
      </w:r>
      <w:r>
        <w:rPr>
          <w:rFonts w:ascii="Arial" w:hAnsi="Arial"/>
          <w:b/>
          <w:spacing w:val="39"/>
          <w:sz w:val="24"/>
        </w:rPr>
        <w:t>  </w:t>
      </w:r>
      <w:r>
        <w:rPr>
          <w:rFonts w:ascii="Arial" w:hAnsi="Arial"/>
          <w:b/>
          <w:sz w:val="24"/>
        </w:rPr>
        <w:t>JORNAIS,</w:t>
      </w:r>
      <w:r>
        <w:rPr>
          <w:rFonts w:ascii="Arial" w:hAnsi="Arial"/>
          <w:b/>
          <w:spacing w:val="42"/>
          <w:sz w:val="24"/>
        </w:rPr>
        <w:t>  </w:t>
      </w:r>
      <w:r>
        <w:rPr>
          <w:sz w:val="24"/>
        </w:rPr>
        <w:t>CNPJ</w:t>
      </w:r>
      <w:r>
        <w:rPr>
          <w:spacing w:val="39"/>
          <w:sz w:val="24"/>
        </w:rPr>
        <w:t>  </w:t>
      </w:r>
      <w:r>
        <w:rPr>
          <w:sz w:val="24"/>
        </w:rPr>
        <w:t>n°.</w:t>
      </w:r>
      <w:r>
        <w:rPr>
          <w:spacing w:val="40"/>
          <w:sz w:val="24"/>
        </w:rPr>
        <w:t>  </w:t>
      </w:r>
      <w:r>
        <w:rPr>
          <w:sz w:val="24"/>
        </w:rPr>
        <w:t>00.943.954/0001-</w:t>
      </w:r>
      <w:r>
        <w:rPr>
          <w:spacing w:val="-5"/>
          <w:sz w:val="24"/>
        </w:rPr>
        <w:t>38,</w:t>
      </w:r>
    </w:p>
    <w:p>
      <w:pPr>
        <w:pStyle w:val="BodyText"/>
        <w:spacing w:line="362" w:lineRule="auto" w:before="5"/>
        <w:ind w:left="140"/>
      </w:pPr>
      <w:r>
        <w:rPr/>
        <w:t>Professor</w:t>
      </w:r>
      <w:r>
        <w:rPr>
          <w:spacing w:val="74"/>
        </w:rPr>
        <w:t> </w:t>
      </w:r>
      <w:r>
        <w:rPr/>
        <w:t>Francisco</w:t>
      </w:r>
      <w:r>
        <w:rPr>
          <w:spacing w:val="78"/>
        </w:rPr>
        <w:t> </w:t>
      </w:r>
      <w:r>
        <w:rPr/>
        <w:t>Stawinski,</w:t>
      </w:r>
      <w:r>
        <w:rPr>
          <w:spacing w:val="78"/>
        </w:rPr>
        <w:t> </w:t>
      </w:r>
      <w:r>
        <w:rPr/>
        <w:t>nº</w:t>
      </w:r>
      <w:r>
        <w:rPr>
          <w:spacing w:val="77"/>
        </w:rPr>
        <w:t> </w:t>
      </w:r>
      <w:r>
        <w:rPr/>
        <w:t>412,</w:t>
      </w:r>
      <w:r>
        <w:rPr>
          <w:spacing w:val="78"/>
        </w:rPr>
        <w:t> </w:t>
      </w:r>
      <w:r>
        <w:rPr/>
        <w:t>Centro,</w:t>
      </w:r>
      <w:r>
        <w:rPr>
          <w:spacing w:val="78"/>
        </w:rPr>
        <w:t> </w:t>
      </w:r>
      <w:r>
        <w:rPr/>
        <w:t>Getúlio</w:t>
      </w:r>
      <w:r>
        <w:rPr>
          <w:spacing w:val="78"/>
        </w:rPr>
        <w:t> </w:t>
      </w:r>
      <w:r>
        <w:rPr/>
        <w:t>Vargas</w:t>
      </w:r>
      <w:r>
        <w:rPr>
          <w:spacing w:val="78"/>
        </w:rPr>
        <w:t> </w:t>
      </w:r>
      <w:r>
        <w:rPr/>
        <w:t>-</w:t>
      </w:r>
      <w:r>
        <w:rPr>
          <w:spacing w:val="80"/>
        </w:rPr>
        <w:t> </w:t>
      </w:r>
      <w:r>
        <w:rPr/>
        <w:t>RS,</w:t>
      </w:r>
      <w:r>
        <w:rPr>
          <w:spacing w:val="78"/>
        </w:rPr>
        <w:t> </w:t>
      </w:r>
      <w:r>
        <w:rPr/>
        <w:t>que apresentou</w:t>
      </w:r>
      <w:r>
        <w:rPr>
          <w:spacing w:val="30"/>
        </w:rPr>
        <w:t> </w:t>
      </w:r>
      <w:r>
        <w:rPr/>
        <w:t>o</w:t>
      </w:r>
      <w:r>
        <w:rPr>
          <w:spacing w:val="30"/>
        </w:rPr>
        <w:t> </w:t>
      </w:r>
      <w:r>
        <w:rPr/>
        <w:t>menor</w:t>
      </w:r>
      <w:r>
        <w:rPr>
          <w:spacing w:val="31"/>
        </w:rPr>
        <w:t> </w:t>
      </w:r>
      <w:r>
        <w:rPr/>
        <w:t>valor</w:t>
      </w:r>
      <w:r>
        <w:rPr>
          <w:spacing w:val="27"/>
        </w:rPr>
        <w:t> </w:t>
      </w:r>
      <w:r>
        <w:rPr/>
        <w:t>pelo</w:t>
      </w:r>
      <w:r>
        <w:rPr>
          <w:spacing w:val="30"/>
        </w:rPr>
        <w:t> </w:t>
      </w:r>
      <w:r>
        <w:rPr/>
        <w:t>serviço</w:t>
      </w:r>
      <w:r>
        <w:rPr>
          <w:spacing w:val="30"/>
        </w:rPr>
        <w:t> </w:t>
      </w:r>
      <w:r>
        <w:rPr/>
        <w:t>solicitado,</w:t>
      </w:r>
      <w:r>
        <w:rPr>
          <w:spacing w:val="30"/>
        </w:rPr>
        <w:t> </w:t>
      </w:r>
      <w:r>
        <w:rPr/>
        <w:t>sendo</w:t>
      </w:r>
      <w:r>
        <w:rPr>
          <w:spacing w:val="30"/>
        </w:rPr>
        <w:t> </w:t>
      </w:r>
      <w:r>
        <w:rPr/>
        <w:t>o</w:t>
      </w:r>
      <w:r>
        <w:rPr>
          <w:spacing w:val="44"/>
        </w:rPr>
        <w:t> </w:t>
      </w:r>
      <w:r>
        <w:rPr/>
        <w:t>valor</w:t>
      </w:r>
      <w:r>
        <w:rPr>
          <w:spacing w:val="32"/>
        </w:rPr>
        <w:t> </w:t>
      </w:r>
      <w:r>
        <w:rPr/>
        <w:t>anual</w:t>
      </w:r>
      <w:r>
        <w:rPr>
          <w:spacing w:val="33"/>
        </w:rPr>
        <w:t> </w:t>
      </w:r>
      <w:r>
        <w:rPr/>
        <w:t>de</w:t>
      </w:r>
      <w:r>
        <w:rPr>
          <w:spacing w:val="31"/>
        </w:rPr>
        <w:t> </w:t>
      </w:r>
      <w:r>
        <w:rPr>
          <w:spacing w:val="-5"/>
        </w:rPr>
        <w:t>R$</w:t>
      </w:r>
    </w:p>
    <w:p>
      <w:pPr>
        <w:pStyle w:val="BodyText"/>
        <w:spacing w:after="0" w:line="362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32"/>
        <w:jc w:val="both"/>
      </w:pPr>
      <w:r>
        <w:rPr/>
        <w:t>1.595,00 (um mil quinhentos e noventa e cinco), contemplando as especificações pretendidas, motivo pelo qual se define sua contratação.</w:t>
      </w:r>
    </w:p>
    <w:p>
      <w:pPr>
        <w:pStyle w:val="BodyText"/>
        <w:spacing w:line="360" w:lineRule="auto"/>
        <w:ind w:left="140" w:right="142" w:firstLine="710"/>
        <w:jc w:val="both"/>
      </w:pPr>
      <w:r>
        <w:rPr/>
        <w:t>Salienta-se de que a presente contratação se fará com dispensa de licitação tendo em vista que o valor da mesma não ultrapassará o limite legal estabelecido no art. 75, inciso II da Lei nº 14.133/2021 e cumpre as demais exigências legais.</w:t>
      </w:r>
    </w:p>
    <w:p>
      <w:pPr>
        <w:spacing w:line="362" w:lineRule="auto" w:before="0"/>
        <w:ind w:left="140" w:right="132" w:firstLine="710"/>
        <w:jc w:val="both"/>
        <w:rPr>
          <w:sz w:val="24"/>
        </w:rPr>
      </w:pPr>
      <w:r>
        <w:rPr>
          <w:sz w:val="24"/>
        </w:rPr>
        <w:t>Comunique-se a empresa </w:t>
      </w:r>
      <w:r>
        <w:rPr>
          <w:rFonts w:ascii="Arial" w:hAnsi="Arial"/>
          <w:b/>
          <w:sz w:val="24"/>
        </w:rPr>
        <w:t>JAIME ERNESTO SCHELEDER, </w:t>
      </w:r>
      <w:r>
        <w:rPr>
          <w:sz w:val="24"/>
        </w:rPr>
        <w:t>nome fantasia</w:t>
      </w:r>
      <w:r>
        <w:rPr>
          <w:spacing w:val="77"/>
          <w:sz w:val="24"/>
        </w:rPr>
        <w:t> </w:t>
      </w:r>
      <w:r>
        <w:rPr>
          <w:rFonts w:ascii="Arial" w:hAnsi="Arial"/>
          <w:b/>
          <w:sz w:val="24"/>
        </w:rPr>
        <w:t>SCHELEDER</w:t>
      </w:r>
      <w:r>
        <w:rPr>
          <w:rFonts w:ascii="Arial" w:hAnsi="Arial"/>
          <w:b/>
          <w:spacing w:val="74"/>
          <w:sz w:val="24"/>
        </w:rPr>
        <w:t> </w:t>
      </w:r>
      <w:r>
        <w:rPr>
          <w:rFonts w:ascii="Arial" w:hAnsi="Arial"/>
          <w:b/>
          <w:sz w:val="24"/>
        </w:rPr>
        <w:t>JORNAIS,</w:t>
      </w:r>
      <w:r>
        <w:rPr>
          <w:rFonts w:ascii="Arial" w:hAnsi="Arial"/>
          <w:b/>
          <w:spacing w:val="77"/>
          <w:sz w:val="24"/>
        </w:rPr>
        <w:t> </w:t>
      </w:r>
      <w:r>
        <w:rPr>
          <w:sz w:val="24"/>
        </w:rPr>
        <w:t>CNPJ</w:t>
      </w:r>
      <w:r>
        <w:rPr>
          <w:spacing w:val="75"/>
          <w:sz w:val="24"/>
        </w:rPr>
        <w:t> </w:t>
      </w:r>
      <w:r>
        <w:rPr>
          <w:sz w:val="24"/>
        </w:rPr>
        <w:t>n°.</w:t>
      </w:r>
      <w:r>
        <w:rPr>
          <w:spacing w:val="76"/>
          <w:sz w:val="24"/>
        </w:rPr>
        <w:t> </w:t>
      </w:r>
      <w:r>
        <w:rPr>
          <w:sz w:val="24"/>
        </w:rPr>
        <w:t>00.943.954/0001-38,</w:t>
      </w:r>
      <w:r>
        <w:rPr>
          <w:spacing w:val="70"/>
          <w:sz w:val="24"/>
        </w:rPr>
        <w:t> </w:t>
      </w:r>
      <w:r>
        <w:rPr>
          <w:sz w:val="24"/>
        </w:rPr>
        <w:t>para</w:t>
      </w:r>
      <w:r>
        <w:rPr>
          <w:spacing w:val="71"/>
          <w:sz w:val="24"/>
        </w:rPr>
        <w:t> </w:t>
      </w:r>
      <w:r>
        <w:rPr>
          <w:spacing w:val="-5"/>
          <w:sz w:val="24"/>
        </w:rPr>
        <w:t>que</w:t>
      </w:r>
    </w:p>
    <w:p>
      <w:pPr>
        <w:pStyle w:val="BodyText"/>
        <w:ind w:left="140"/>
        <w:jc w:val="both"/>
      </w:pPr>
      <w:r>
        <w:rPr/>
        <w:t>apresente</w:t>
      </w:r>
      <w:r>
        <w:rPr>
          <w:spacing w:val="-6"/>
        </w:rPr>
        <w:t> </w:t>
      </w:r>
      <w:r>
        <w:rPr/>
        <w:t>a</w:t>
      </w:r>
      <w:r>
        <w:rPr>
          <w:spacing w:val="-2"/>
        </w:rPr>
        <w:t> </w:t>
      </w:r>
      <w:r>
        <w:rPr/>
        <w:t>documentação</w:t>
      </w:r>
      <w:r>
        <w:rPr>
          <w:spacing w:val="-3"/>
        </w:rPr>
        <w:t> </w:t>
      </w:r>
      <w:r>
        <w:rPr/>
        <w:t>necessária</w:t>
      </w:r>
      <w:r>
        <w:rPr>
          <w:spacing w:val="-8"/>
        </w:rPr>
        <w:t> </w:t>
      </w:r>
      <w:r>
        <w:rPr/>
        <w:t>para</w:t>
      </w:r>
      <w:r>
        <w:rPr>
          <w:spacing w:val="-3"/>
        </w:rPr>
        <w:t> </w:t>
      </w:r>
      <w:r>
        <w:rPr/>
        <w:t>a</w:t>
      </w:r>
      <w:r>
        <w:rPr>
          <w:spacing w:val="-7"/>
        </w:rPr>
        <w:t> </w:t>
      </w:r>
      <w:r>
        <w:rPr/>
        <w:t>realização</w:t>
      </w:r>
      <w:r>
        <w:rPr>
          <w:spacing w:val="-7"/>
        </w:rPr>
        <w:t> </w:t>
      </w:r>
      <w:r>
        <w:rPr/>
        <w:t>da</w:t>
      </w:r>
      <w:r>
        <w:rPr>
          <w:spacing w:val="-3"/>
        </w:rPr>
        <w:t> </w:t>
      </w:r>
      <w:r>
        <w:rPr>
          <w:spacing w:val="-2"/>
        </w:rPr>
        <w:t>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2848101</wp:posOffset>
                </wp:positionH>
                <wp:positionV relativeFrom="paragraph">
                  <wp:posOffset>166443</wp:posOffset>
                </wp:positionV>
                <wp:extent cx="186563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3.1058pt;width:146.9pt;height:.1pt;mso-position-horizontal-relative:page;mso-position-vertical-relative:paragraph;z-index:-15727616;mso-wrap-distance-left:0;mso-wrap-distance-right:0" id="docshape3" coordorigin="4485,262" coordsize="2938,0" path="m4485,262l7422,262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97"/>
        <w:rPr>
          <w:sz w:val="22"/>
        </w:rPr>
      </w:pPr>
    </w:p>
    <w:p>
      <w:pPr>
        <w:spacing w:before="0"/>
        <w:ind w:left="4504" w:right="0" w:firstLine="0"/>
        <w:jc w:val="left"/>
        <w:rPr>
          <w:sz w:val="22"/>
        </w:rPr>
      </w:pPr>
      <w:r>
        <w:rPr>
          <w:sz w:val="22"/>
        </w:rPr>
        <w:t>Getúlio</w:t>
      </w:r>
      <w:r>
        <w:rPr>
          <w:spacing w:val="6"/>
          <w:sz w:val="22"/>
        </w:rPr>
        <w:t> </w:t>
      </w:r>
      <w:r>
        <w:rPr>
          <w:sz w:val="22"/>
        </w:rPr>
        <w:t>Vargas,</w:t>
      </w:r>
      <w:r>
        <w:rPr>
          <w:spacing w:val="6"/>
          <w:sz w:val="22"/>
        </w:rPr>
        <w:t> </w:t>
      </w:r>
      <w:r>
        <w:rPr>
          <w:sz w:val="22"/>
        </w:rPr>
        <w:t>13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16"/>
          <w:sz w:val="22"/>
        </w:rPr>
        <w:t> </w:t>
      </w:r>
      <w:r>
        <w:rPr>
          <w:sz w:val="22"/>
        </w:rPr>
        <w:t>Março</w:t>
      </w:r>
      <w:r>
        <w:rPr>
          <w:spacing w:val="26"/>
          <w:sz w:val="22"/>
        </w:rPr>
        <w:t> </w:t>
      </w:r>
      <w:r>
        <w:rPr>
          <w:sz w:val="22"/>
        </w:rPr>
        <w:t>de</w:t>
      </w:r>
      <w:r>
        <w:rPr>
          <w:spacing w:val="21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11"/>
          <w:sz w:val="22"/>
        </w:rPr>
        <w:t> </w:t>
      </w:r>
      <w:r>
        <w:rPr>
          <w:rFonts w:ascii="Arial" w:hAnsi="Arial"/>
          <w:b/>
          <w:sz w:val="22"/>
        </w:rPr>
        <w:t>Nº: </w:t>
      </w:r>
      <w:r>
        <w:rPr>
          <w:rFonts w:ascii="Arial" w:hAnsi="Arial"/>
          <w:b/>
          <w:spacing w:val="-2"/>
          <w:sz w:val="22"/>
        </w:rPr>
        <w:t>198/2025</w:t>
      </w:r>
    </w:p>
    <w:p>
      <w:pPr>
        <w:spacing w:before="136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2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3"/>
          <w:sz w:val="22"/>
        </w:rPr>
        <w:t> </w:t>
      </w:r>
      <w:r>
        <w:rPr>
          <w:rFonts w:ascii="Arial" w:hAnsi="Arial"/>
          <w:b/>
          <w:spacing w:val="-2"/>
          <w:sz w:val="22"/>
        </w:rPr>
        <w:t>155/2025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spacing w:before="0"/>
        <w:ind w:left="1085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spacing w:line="369" w:lineRule="auto" w:before="0"/>
        <w:ind w:left="417" w:right="417" w:firstLine="667"/>
        <w:jc w:val="both"/>
        <w:rPr>
          <w:sz w:val="22"/>
        </w:rPr>
      </w:pPr>
      <w:r>
        <w:rPr>
          <w:sz w:val="22"/>
        </w:rPr>
        <w:t>Informamos que a sua empresa foi a vencedora da dispensa de licitação n°. 155/2025, com o seguinte objetivo:</w:t>
      </w:r>
    </w:p>
    <w:p>
      <w:pPr>
        <w:pStyle w:val="BodyText"/>
        <w:spacing w:before="121"/>
        <w:rPr>
          <w:sz w:val="22"/>
        </w:rPr>
      </w:pPr>
    </w:p>
    <w:p>
      <w:pPr>
        <w:spacing w:line="374" w:lineRule="auto" w:before="0"/>
        <w:ind w:left="417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OBJETIVO:</w:t>
      </w:r>
      <w:r>
        <w:rPr>
          <w:rFonts w:ascii="Arial" w:hAnsi="Arial"/>
          <w:b/>
          <w:spacing w:val="35"/>
          <w:sz w:val="22"/>
        </w:rPr>
        <w:t> </w:t>
      </w:r>
      <w:r>
        <w:rPr>
          <w:sz w:val="22"/>
        </w:rPr>
        <w:t>Contratação</w:t>
      </w:r>
      <w:r>
        <w:rPr>
          <w:spacing w:val="33"/>
          <w:sz w:val="22"/>
        </w:rPr>
        <w:t> </w:t>
      </w:r>
      <w:r>
        <w:rPr>
          <w:sz w:val="22"/>
        </w:rPr>
        <w:t>de</w:t>
      </w:r>
      <w:r>
        <w:rPr>
          <w:spacing w:val="33"/>
          <w:sz w:val="22"/>
        </w:rPr>
        <w:t> </w:t>
      </w:r>
      <w:r>
        <w:rPr>
          <w:sz w:val="22"/>
        </w:rPr>
        <w:t>assinatura</w:t>
      </w:r>
      <w:r>
        <w:rPr>
          <w:spacing w:val="33"/>
          <w:sz w:val="22"/>
        </w:rPr>
        <w:t> </w:t>
      </w:r>
      <w:r>
        <w:rPr>
          <w:sz w:val="22"/>
        </w:rPr>
        <w:t>anual</w:t>
      </w:r>
      <w:r>
        <w:rPr>
          <w:spacing w:val="35"/>
          <w:sz w:val="22"/>
        </w:rPr>
        <w:t> </w:t>
      </w:r>
      <w:r>
        <w:rPr>
          <w:sz w:val="22"/>
        </w:rPr>
        <w:t>de</w:t>
      </w:r>
      <w:r>
        <w:rPr>
          <w:spacing w:val="33"/>
          <w:sz w:val="22"/>
        </w:rPr>
        <w:t> </w:t>
      </w:r>
      <w:r>
        <w:rPr>
          <w:sz w:val="22"/>
        </w:rPr>
        <w:t>periódico</w:t>
      </w:r>
      <w:r>
        <w:rPr>
          <w:spacing w:val="33"/>
          <w:sz w:val="22"/>
        </w:rPr>
        <w:t> </w:t>
      </w:r>
      <w:r>
        <w:rPr>
          <w:sz w:val="22"/>
        </w:rPr>
        <w:t>de</w:t>
      </w:r>
      <w:r>
        <w:rPr>
          <w:spacing w:val="33"/>
          <w:sz w:val="22"/>
        </w:rPr>
        <w:t> </w:t>
      </w:r>
      <w:r>
        <w:rPr>
          <w:sz w:val="22"/>
        </w:rPr>
        <w:t>âmbito</w:t>
      </w:r>
      <w:r>
        <w:rPr>
          <w:spacing w:val="33"/>
          <w:sz w:val="22"/>
        </w:rPr>
        <w:t> </w:t>
      </w:r>
      <w:r>
        <w:rPr>
          <w:sz w:val="22"/>
        </w:rPr>
        <w:t>estadual, contendo notícias locais, pelo período de 12 (doze) meses.</w:t>
      </w:r>
    </w:p>
    <w:p>
      <w:pPr>
        <w:pStyle w:val="BodyText"/>
        <w:spacing w:before="134"/>
        <w:rPr>
          <w:sz w:val="22"/>
        </w:rPr>
      </w:pPr>
    </w:p>
    <w:p>
      <w:pPr>
        <w:spacing w:line="369" w:lineRule="auto" w:before="0"/>
        <w:ind w:left="417" w:right="418" w:firstLine="662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74" w:lineRule="auto" w:before="0"/>
        <w:ind w:left="417" w:right="427" w:firstLine="662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</w:t>
      </w:r>
      <w:r>
        <w:rPr>
          <w:spacing w:val="40"/>
          <w:sz w:val="22"/>
        </w:rPr>
        <w:t> </w:t>
      </w:r>
      <w:r>
        <w:rPr>
          <w:sz w:val="22"/>
        </w:rPr>
        <w:t>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4" w:lineRule="auto" w:before="0"/>
        <w:ind w:left="1080" w:right="5625" w:firstLine="0"/>
        <w:jc w:val="both"/>
        <w:rPr>
          <w:sz w:val="22"/>
        </w:rPr>
      </w:pPr>
      <w:r>
        <w:rPr>
          <w:sz w:val="22"/>
        </w:rPr>
        <w:t>Ficamos no 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15"/>
        <w:rPr>
          <w:sz w:val="22"/>
        </w:rPr>
      </w:pPr>
    </w:p>
    <w:p>
      <w:pPr>
        <w:spacing w:line="369" w:lineRule="auto" w:before="0"/>
        <w:ind w:left="2822" w:right="282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2" w:lineRule="exact" w:before="0"/>
        <w:ind w:left="2822" w:right="282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7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6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spacing w:line="374" w:lineRule="auto" w:before="0"/>
        <w:ind w:left="417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0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155/2025: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débitos</w:t>
      </w:r>
      <w:r>
        <w:rPr>
          <w:spacing w:val="8"/>
          <w:sz w:val="22"/>
        </w:rPr>
        <w:t> </w:t>
      </w:r>
      <w:r>
        <w:rPr>
          <w:sz w:val="22"/>
        </w:rPr>
        <w:t>fiscais,</w:t>
      </w:r>
      <w:r>
        <w:rPr>
          <w:spacing w:val="13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2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9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14"/>
          <w:sz w:val="22"/>
        </w:rPr>
        <w:t> </w:t>
      </w:r>
      <w:r>
        <w:rPr>
          <w:sz w:val="22"/>
        </w:rPr>
        <w:t>negativa</w:t>
      </w:r>
      <w:r>
        <w:rPr>
          <w:spacing w:val="5"/>
          <w:sz w:val="22"/>
        </w:rPr>
        <w:t> </w:t>
      </w:r>
      <w:r>
        <w:rPr>
          <w:sz w:val="22"/>
        </w:rPr>
        <w:t>do</w:t>
      </w:r>
      <w:r>
        <w:rPr>
          <w:spacing w:val="9"/>
          <w:sz w:val="22"/>
        </w:rPr>
        <w:t> </w:t>
      </w:r>
      <w:r>
        <w:rPr>
          <w:spacing w:val="-4"/>
          <w:sz w:val="22"/>
          <w:u w:val="single"/>
        </w:rPr>
        <w:t>FGTS</w:t>
      </w:r>
      <w:r>
        <w:rPr>
          <w:spacing w:val="-4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3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5" w:after="0"/>
        <w:ind w:left="1094" w:right="0" w:hanging="341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3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10"/>
          <w:sz w:val="22"/>
        </w:rPr>
        <w:t> </w:t>
      </w:r>
      <w:r>
        <w:rPr>
          <w:sz w:val="22"/>
        </w:rPr>
        <w:t>com</w:t>
      </w:r>
      <w:r>
        <w:rPr>
          <w:spacing w:val="-5"/>
          <w:sz w:val="22"/>
        </w:rPr>
        <w:t> </w:t>
      </w:r>
      <w:r>
        <w:rPr>
          <w:sz w:val="22"/>
        </w:rPr>
        <w:t>alterações</w:t>
      </w:r>
      <w:r>
        <w:rPr>
          <w:spacing w:val="21"/>
          <w:sz w:val="22"/>
        </w:rPr>
        <w:t> </w:t>
      </w:r>
      <w:r>
        <w:rPr>
          <w:sz w:val="22"/>
        </w:rPr>
        <w:t>(se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3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representantes</w:t>
      </w:r>
      <w:r>
        <w:rPr>
          <w:spacing w:val="7"/>
          <w:sz w:val="22"/>
        </w:rPr>
        <w:t> </w:t>
      </w:r>
      <w:r>
        <w:rPr>
          <w:sz w:val="22"/>
        </w:rPr>
        <w:t>da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1"/>
          <w:sz w:val="22"/>
        </w:rPr>
        <w:t> </w:t>
      </w:r>
      <w:r>
        <w:rPr>
          <w:sz w:val="22"/>
        </w:rPr>
        <w:t>representantes</w:t>
      </w:r>
      <w:r>
        <w:rPr>
          <w:spacing w:val="9"/>
          <w:sz w:val="22"/>
        </w:rPr>
        <w:t> </w:t>
      </w:r>
      <w:r>
        <w:rPr>
          <w:sz w:val="22"/>
        </w:rPr>
        <w:t>da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64" w:lineRule="auto" w:before="134" w:after="0"/>
        <w:ind w:left="1094" w:right="168" w:hanging="341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55" w:lineRule="auto" w:before="2" w:after="0"/>
        <w:ind w:left="1094" w:right="170" w:hanging="341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8"/>
        <w:rPr>
          <w:sz w:val="22"/>
        </w:rPr>
      </w:pPr>
    </w:p>
    <w:p>
      <w:pPr>
        <w:spacing w:before="0"/>
        <w:ind w:left="8" w:right="1" w:firstLine="0"/>
        <w:jc w:val="center"/>
        <w:rPr>
          <w:sz w:val="22"/>
        </w:rPr>
      </w:pPr>
      <w:r>
        <w:rPr>
          <w:sz w:val="22"/>
        </w:rPr>
        <w:t>Getúlio Vargas, 13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Março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9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3"/>
        <w:rPr>
          <w:sz w:val="22"/>
        </w:rPr>
      </w:pPr>
    </w:p>
    <w:p>
      <w:pPr>
        <w:spacing w:line="369" w:lineRule="auto" w:before="0"/>
        <w:ind w:left="2937" w:right="270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47" w:lineRule="exact" w:before="0"/>
        <w:ind w:left="2946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1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6"/>
        <w:rPr>
          <w:rFonts w:ascii="Arial"/>
          <w:b/>
          <w:sz w:val="22"/>
        </w:rPr>
      </w:pPr>
    </w:p>
    <w:p>
      <w:pPr>
        <w:spacing w:before="0"/>
        <w:ind w:left="2924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2"/>
        <w:rPr>
          <w:rFonts w:ascii="Arial"/>
          <w:b/>
          <w:sz w:val="22"/>
        </w:rPr>
      </w:pPr>
    </w:p>
    <w:p>
      <w:pPr>
        <w:spacing w:line="369" w:lineRule="auto" w:before="1"/>
        <w:ind w:left="417" w:right="168" w:firstLine="1330"/>
        <w:jc w:val="both"/>
        <w:rPr>
          <w:sz w:val="22"/>
        </w:rPr>
      </w:pPr>
      <w:r>
        <w:rPr>
          <w:sz w:val="22"/>
        </w:rPr>
        <w:t>Declaramos para os devidos fins que atende esta empresa atende</w:t>
      </w:r>
      <w:r>
        <w:rPr>
          <w:spacing w:val="8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6"/>
        <w:rPr>
          <w:sz w:val="22"/>
        </w:rPr>
      </w:pPr>
    </w:p>
    <w:p>
      <w:pPr>
        <w:spacing w:before="0"/>
        <w:ind w:left="8" w:right="1" w:firstLine="0"/>
        <w:jc w:val="center"/>
        <w:rPr>
          <w:sz w:val="22"/>
        </w:rPr>
      </w:pPr>
      <w:r>
        <w:rPr>
          <w:sz w:val="22"/>
        </w:rPr>
        <w:t>Getúlio Vargas, 13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Março</w:t>
      </w:r>
      <w:r>
        <w:rPr>
          <w:spacing w:val="9"/>
          <w:sz w:val="22"/>
        </w:rPr>
        <w:t> </w:t>
      </w:r>
      <w:r>
        <w:rPr>
          <w:sz w:val="22"/>
        </w:rPr>
        <w:t>de</w:t>
      </w:r>
      <w:r>
        <w:rPr>
          <w:spacing w:val="9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1128064</wp:posOffset>
                </wp:positionH>
                <wp:positionV relativeFrom="paragraph">
                  <wp:posOffset>265509</wp:posOffset>
                </wp:positionV>
                <wp:extent cx="5516245" cy="635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5162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6245" h="6350">
                              <a:moveTo>
                                <a:pt x="5515991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515991" y="6095"/>
                              </a:lnTo>
                              <a:lnTo>
                                <a:pt x="5515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823997pt;margin-top:20.90624pt;width:434.33pt;height:.47998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37" w:lineRule="auto" w:before="16"/>
        <w:ind w:left="3111" w:right="3109" w:hanging="9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SCHELEDER JORNAIS CNPJ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00.943.954/0001-38</w:t>
      </w:r>
    </w:p>
    <w:p>
      <w:pPr>
        <w:spacing w:after="0" w:line="237" w:lineRule="auto"/>
        <w:jc w:val="center"/>
        <w:rPr>
          <w:rFonts w:asci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193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2"/>
        </w:rPr>
        <w:t> </w:t>
      </w:r>
      <w:r>
        <w:rPr/>
        <w:t>18 de</w:t>
      </w:r>
      <w:r>
        <w:rPr>
          <w:spacing w:val="-2"/>
        </w:rPr>
        <w:t> </w:t>
      </w:r>
      <w:r>
        <w:rPr/>
        <w:t>Março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6"/>
        <w:rPr>
          <w:u w:val="none"/>
        </w:rPr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2" w:firstLine="706"/>
        <w:jc w:val="both"/>
      </w:pPr>
      <w:r>
        <w:rPr/>
        <w:t>Tendo em vista a solicitação do Presidente desta Casa Legislativa de abertura de processo para contratação de assinatura anual de periódico de âmbito estadual, contendo notícias locais, conforme item já descrito no</w:t>
      </w:r>
      <w:r>
        <w:rPr>
          <w:spacing w:val="40"/>
        </w:rPr>
        <w:t> </w:t>
      </w:r>
      <w:r>
        <w:rPr/>
        <w:t>presente processo, bem como, a regularidade da documentação apresentada, pela empresa a ser contratada RATIFICO os termos do presente Processo Administrativo</w:t>
      </w:r>
      <w:r>
        <w:rPr>
          <w:spacing w:val="-1"/>
        </w:rPr>
        <w:t> </w:t>
      </w:r>
      <w:r>
        <w:rPr/>
        <w:t>nº</w:t>
      </w:r>
      <w:r>
        <w:rPr>
          <w:spacing w:val="-3"/>
        </w:rPr>
        <w:t> </w:t>
      </w:r>
      <w:r>
        <w:rPr/>
        <w:t>198/2025 – DL</w:t>
      </w:r>
      <w:r>
        <w:rPr>
          <w:spacing w:val="-1"/>
        </w:rPr>
        <w:t> </w:t>
      </w:r>
      <w:r>
        <w:rPr/>
        <w:t>155/2025 de</w:t>
      </w:r>
      <w:r>
        <w:rPr>
          <w:spacing w:val="-5"/>
        </w:rPr>
        <w:t> </w:t>
      </w:r>
      <w:r>
        <w:rPr/>
        <w:t>Dispensa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Licitação,</w:t>
      </w:r>
      <w:r>
        <w:rPr>
          <w:spacing w:val="-1"/>
        </w:rPr>
        <w:t> </w:t>
      </w:r>
      <w:r>
        <w:rPr/>
        <w:t>com</w:t>
      </w:r>
      <w:r>
        <w:rPr>
          <w:spacing w:val="-9"/>
        </w:rPr>
        <w:t> </w:t>
      </w:r>
      <w:r>
        <w:rPr/>
        <w:t>fulcro o inciso II, do artigo 75 da Lei 14.133/2021, e ordeno sua publicação em cumprimento ao disposto no artigo 72, parágrafo único da Lei 14.133/2021,</w:t>
      </w:r>
      <w:r>
        <w:rPr>
          <w:spacing w:val="40"/>
        </w:rPr>
        <w:t> </w:t>
      </w:r>
      <w:r>
        <w:rPr/>
        <w:t>para que produza todos os efeitos legais, inclusive possibilite a contratação do serviço pretendido com a Empresa </w:t>
      </w:r>
      <w:r>
        <w:rPr>
          <w:rFonts w:ascii="Arial" w:hAnsi="Arial"/>
          <w:b/>
        </w:rPr>
        <w:t>JAIME ERNESTO SCHELEDER, </w:t>
      </w:r>
      <w:r>
        <w:rPr/>
        <w:t>nome fantasia </w:t>
      </w:r>
      <w:r>
        <w:rPr>
          <w:rFonts w:ascii="Arial" w:hAnsi="Arial"/>
          <w:b/>
        </w:rPr>
        <w:t>SCHELEDER JORNAIS, </w:t>
      </w:r>
      <w:r>
        <w:rPr/>
        <w:t>CNPJ n°. 00.943.954/0001-38, Professor Francisco Stawinski, nº 412, Centro, Getúlio Vargas - RS, fornecedor escolhido e justificado.</w:t>
      </w:r>
    </w:p>
    <w:p>
      <w:pPr>
        <w:pStyle w:val="BodyText"/>
        <w:spacing w:line="360" w:lineRule="auto" w:before="1"/>
        <w:ind w:left="140" w:right="150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255783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20.140444pt;width:146.9pt;height:.1pt;mso-position-horizontal-relative:page;mso-position-vertical-relative:paragraph;z-index:-15726592;mso-wrap-distance-left:0;mso-wrap-distance-right:0" id="docshape5" coordorigin="4485,403" coordsize="2938,0" path="m4485,403l7422,403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2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2" w:lineRule="auto"/>
        <w:jc w:val="center"/>
        <w:sectPr>
          <w:headerReference w:type="default" r:id="rId9"/>
          <w:pgSz w:w="11910" w:h="16840"/>
          <w:pgMar w:header="0" w:footer="0" w:top="1320" w:bottom="280" w:left="1559" w:right="1559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5377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377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16"/>
        <w:ind w:right="924"/>
        <w:rPr>
          <w:u w:val="none"/>
        </w:rPr>
      </w:pPr>
      <w:bookmarkStart w:name="TERMO DE ENCERRAMENTO" w:id="4"/>
      <w:bookmarkEnd w:id="4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ENCERRAMENTO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2"/>
        <w:rPr>
          <w:rFonts w:ascii="Arial"/>
          <w:b/>
        </w:rPr>
      </w:pPr>
    </w:p>
    <w:p>
      <w:pPr>
        <w:pStyle w:val="BodyText"/>
        <w:spacing w:line="360" w:lineRule="auto"/>
        <w:ind w:left="140" w:firstLine="1700"/>
      </w:pPr>
      <w:r>
        <w:rPr/>
        <w:t>Eu, Jeferson</w:t>
      </w:r>
      <w:r>
        <w:rPr>
          <w:spacing w:val="-4"/>
        </w:rPr>
        <w:t> </w:t>
      </w:r>
      <w:r>
        <w:rPr/>
        <w:t>Wilian Karpinski, Presidente da Câmara Municipal de Vereadores de Getúlio Vargas, encerro o presente Processo:</w:t>
      </w:r>
    </w:p>
    <w:p>
      <w:pPr>
        <w:pStyle w:val="BodyText"/>
        <w:spacing w:before="135"/>
      </w:pPr>
    </w:p>
    <w:p>
      <w:pPr>
        <w:spacing w:line="360" w:lineRule="auto" w:before="0"/>
        <w:ind w:left="119" w:right="119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Administrativo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n°.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198/2025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155/2025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Dispensa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 </w:t>
      </w:r>
      <w:r>
        <w:rPr>
          <w:rFonts w:ascii="Arial" w:hAnsi="Arial"/>
          <w:b/>
          <w:spacing w:val="-2"/>
          <w:sz w:val="24"/>
        </w:rPr>
        <w:t>Licitação</w:t>
      </w:r>
    </w:p>
    <w:p>
      <w:pPr>
        <w:spacing w:line="274" w:lineRule="exact" w:before="0"/>
        <w:ind w:left="1596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Art.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75,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inciso</w:t>
      </w:r>
      <w:r>
        <w:rPr>
          <w:rFonts w:ascii="Arial" w:hAnsi="Arial"/>
          <w:b/>
          <w:spacing w:val="2"/>
          <w:sz w:val="24"/>
        </w:rPr>
        <w:t> </w:t>
      </w:r>
      <w:r>
        <w:rPr>
          <w:rFonts w:ascii="Arial" w:hAnsi="Arial"/>
          <w:b/>
          <w:sz w:val="24"/>
        </w:rPr>
        <w:t>II,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n°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14.133,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2021.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360" w:lineRule="auto" w:before="1"/>
        <w:ind w:left="140" w:firstLine="806"/>
      </w:pPr>
      <w:r>
        <w:rPr/>
        <w:t>Assunto:</w:t>
      </w:r>
      <w:r>
        <w:rPr>
          <w:spacing w:val="80"/>
        </w:rPr>
        <w:t> </w:t>
      </w:r>
      <w:r>
        <w:rPr/>
        <w:t>Contratação</w:t>
      </w:r>
      <w:r>
        <w:rPr>
          <w:spacing w:val="80"/>
        </w:rPr>
        <w:t> </w:t>
      </w:r>
      <w:r>
        <w:rPr/>
        <w:t>de</w:t>
      </w:r>
      <w:r>
        <w:rPr>
          <w:spacing w:val="80"/>
        </w:rPr>
        <w:t> </w:t>
      </w:r>
      <w:r>
        <w:rPr/>
        <w:t>assinatura</w:t>
      </w:r>
      <w:r>
        <w:rPr>
          <w:spacing w:val="80"/>
        </w:rPr>
        <w:t> </w:t>
      </w:r>
      <w:r>
        <w:rPr/>
        <w:t>anual</w:t>
      </w:r>
      <w:r>
        <w:rPr>
          <w:spacing w:val="80"/>
        </w:rPr>
        <w:t> </w:t>
      </w:r>
      <w:r>
        <w:rPr/>
        <w:t>de</w:t>
      </w:r>
      <w:r>
        <w:rPr>
          <w:spacing w:val="80"/>
        </w:rPr>
        <w:t> </w:t>
      </w:r>
      <w:r>
        <w:rPr/>
        <w:t>periódico</w:t>
      </w:r>
      <w:r>
        <w:rPr>
          <w:spacing w:val="80"/>
        </w:rPr>
        <w:t> </w:t>
      </w:r>
      <w:r>
        <w:rPr/>
        <w:t>de</w:t>
      </w:r>
      <w:r>
        <w:rPr>
          <w:spacing w:val="80"/>
        </w:rPr>
        <w:t> </w:t>
      </w:r>
      <w:r>
        <w:rPr/>
        <w:t>âmbito estadual, contendo notícias locais, pelo período de 12 (doze) meses.</w:t>
      </w:r>
    </w:p>
    <w:p>
      <w:pPr>
        <w:pStyle w:val="BodyText"/>
        <w:spacing w:before="139"/>
      </w:pPr>
    </w:p>
    <w:p>
      <w:pPr>
        <w:pStyle w:val="BodyText"/>
        <w:ind w:left="846"/>
      </w:pPr>
      <w:r>
        <w:rPr/>
        <w:t>Getúlio</w:t>
      </w:r>
      <w:r>
        <w:rPr>
          <w:spacing w:val="-5"/>
        </w:rPr>
        <w:t> </w:t>
      </w:r>
      <w:r>
        <w:rPr/>
        <w:t>Vargas</w:t>
      </w:r>
      <w:r>
        <w:rPr>
          <w:spacing w:val="-5"/>
        </w:rPr>
        <w:t> </w:t>
      </w:r>
      <w:r>
        <w:rPr/>
        <w:t>–</w:t>
      </w:r>
      <w:r>
        <w:rPr>
          <w:spacing w:val="-2"/>
        </w:rPr>
        <w:t> </w:t>
      </w:r>
      <w:r>
        <w:rPr/>
        <w:t>RS,</w:t>
      </w:r>
      <w:r>
        <w:rPr>
          <w:spacing w:val="-1"/>
        </w:rPr>
        <w:t> </w:t>
      </w:r>
      <w:r>
        <w:rPr/>
        <w:t>18</w:t>
      </w:r>
      <w:r>
        <w:rPr>
          <w:spacing w:val="-2"/>
        </w:rPr>
        <w:t> </w:t>
      </w:r>
      <w:r>
        <w:rPr/>
        <w:t>de</w:t>
      </w:r>
      <w:r>
        <w:rPr>
          <w:spacing w:val="-6"/>
        </w:rPr>
        <w:t> </w:t>
      </w:r>
      <w:r>
        <w:rPr/>
        <w:t>março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  <w:spacing w:before="274"/>
      </w:pPr>
    </w:p>
    <w:p>
      <w:pPr>
        <w:pStyle w:val="BodyText"/>
        <w:ind w:left="846"/>
      </w:pPr>
      <w:r>
        <w:rPr/>
        <w:t>Câmara</w:t>
      </w:r>
      <w:r>
        <w:rPr>
          <w:spacing w:val="-4"/>
        </w:rPr>
        <w:t> </w:t>
      </w:r>
      <w:r>
        <w:rPr/>
        <w:t>Municipal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Vereadores</w:t>
      </w:r>
      <w:r>
        <w:rPr>
          <w:spacing w:val="-9"/>
        </w:rPr>
        <w:t> </w:t>
      </w:r>
      <w:r>
        <w:rPr/>
        <w:t>de</w:t>
      </w:r>
      <w:r>
        <w:rPr>
          <w:spacing w:val="-4"/>
        </w:rPr>
        <w:t> </w:t>
      </w:r>
      <w:r>
        <w:rPr/>
        <w:t>Getúlio</w:t>
      </w:r>
      <w:r>
        <w:rPr>
          <w:spacing w:val="-8"/>
        </w:rPr>
        <w:t> </w:t>
      </w:r>
      <w:r>
        <w:rPr>
          <w:spacing w:val="-2"/>
        </w:rPr>
        <w:t>Vargas.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2848101</wp:posOffset>
                </wp:positionH>
                <wp:positionV relativeFrom="paragraph">
                  <wp:posOffset>198930</wp:posOffset>
                </wp:positionV>
                <wp:extent cx="186563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5.663791pt;width:146.9pt;height:.1pt;mso-position-horizontal-relative:page;mso-position-vertical-relative:paragraph;z-index:-15726080;mso-wrap-distance-left:0;mso-wrap-distance-right:0" id="docshape6" coordorigin="4485,313" coordsize="2938,0" path="m4485,313l7422,313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sectPr>
      <w:headerReference w:type="default" r:id="rId10"/>
      <w:pgSz w:w="11910" w:h="16840"/>
      <w:pgMar w:header="0" w:footer="0" w:top="860" w:bottom="280" w:left="1559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45152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45664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4" w:hanging="34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4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4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4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51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65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4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7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30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23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15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408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00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925"/>
      <w:jc w:val="center"/>
      <w:outlineLvl w:val="1"/>
    </w:pPr>
    <w:rPr>
      <w:rFonts w:ascii="Arial" w:hAnsi="Arial" w:eastAsia="Arial" w:cs="Arial"/>
      <w:b/>
      <w:bCs/>
      <w:sz w:val="24"/>
      <w:szCs w:val="24"/>
      <w:u w:val="single" w:color="000000"/>
      <w:lang w:val="pt-PT" w:eastAsia="en-US" w:bidi="ar-SA"/>
    </w:rPr>
  </w:style>
  <w:style w:styleId="Title" w:type="paragraph">
    <w:name w:val="Title"/>
    <w:basedOn w:val="Normal"/>
    <w:uiPriority w:val="1"/>
    <w:qFormat/>
    <w:pPr>
      <w:ind w:right="1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1094" w:hanging="341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109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2025-05-09T15:08:28Z</dcterms:created>
  <dcterms:modified xsi:type="dcterms:W3CDTF">2025-05-09T15:08:28Z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