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BABF8" w14:textId="77777777" w:rsidR="00A140F7" w:rsidRDefault="00A140F7">
      <w:pPr>
        <w:pStyle w:val="Cabealho"/>
        <w:tabs>
          <w:tab w:val="left" w:pos="567"/>
        </w:tabs>
        <w:jc w:val="both"/>
        <w:rPr>
          <w:sz w:val="28"/>
        </w:rPr>
      </w:pPr>
    </w:p>
    <w:p w14:paraId="78C5543B" w14:textId="34915AF8" w:rsidR="00953629" w:rsidRDefault="009365A4">
      <w:pPr>
        <w:pStyle w:val="Cabealho"/>
        <w:tabs>
          <w:tab w:val="left" w:pos="567"/>
        </w:tabs>
        <w:jc w:val="both"/>
        <w:rPr>
          <w:sz w:val="28"/>
        </w:rPr>
      </w:pPr>
      <w:r>
        <w:rPr>
          <w:noProof/>
          <w:sz w:val="28"/>
        </w:rPr>
        <mc:AlternateContent>
          <mc:Choice Requires="wps">
            <w:drawing>
              <wp:anchor distT="0" distB="0" distL="114300" distR="114300" simplePos="0" relativeHeight="3" behindDoc="0" locked="0" layoutInCell="1" allowOverlap="1" wp14:anchorId="693D5A2C" wp14:editId="71B94863">
                <wp:simplePos x="0" y="0"/>
                <wp:positionH relativeFrom="column">
                  <wp:posOffset>933450</wp:posOffset>
                </wp:positionH>
                <wp:positionV relativeFrom="paragraph">
                  <wp:posOffset>-327025</wp:posOffset>
                </wp:positionV>
                <wp:extent cx="4344670" cy="892810"/>
                <wp:effectExtent l="3810" t="1270" r="0" b="0"/>
                <wp:wrapNone/>
                <wp:docPr id="1" name="Text Box 2"/>
                <wp:cNvGraphicFramePr/>
                <a:graphic xmlns:a="http://schemas.openxmlformats.org/drawingml/2006/main">
                  <a:graphicData uri="http://schemas.microsoft.com/office/word/2010/wordprocessingShape">
                    <wps:wsp>
                      <wps:cNvSpPr/>
                      <wps:spPr>
                        <a:xfrm>
                          <a:off x="0" y="0"/>
                          <a:ext cx="4344120" cy="892080"/>
                        </a:xfrm>
                        <a:prstGeom prst="rect">
                          <a:avLst/>
                        </a:prstGeom>
                        <a:noFill/>
                        <a:ln>
                          <a:noFill/>
                        </a:ln>
                      </wps:spPr>
                      <wps:style>
                        <a:lnRef idx="0">
                          <a:scrgbClr r="0" g="0" b="0"/>
                        </a:lnRef>
                        <a:fillRef idx="0">
                          <a:scrgbClr r="0" g="0" b="0"/>
                        </a:fillRef>
                        <a:effectRef idx="0">
                          <a:scrgbClr r="0" g="0" b="0"/>
                        </a:effectRef>
                        <a:fontRef idx="minor"/>
                      </wps:style>
                      <wps:txbx>
                        <w:txbxContent>
                          <w:p w14:paraId="672F697C" w14:textId="77777777" w:rsidR="00953629" w:rsidRDefault="009365A4">
                            <w:pPr>
                              <w:pStyle w:val="Ttulo1"/>
                              <w:jc w:val="both"/>
                              <w:rPr>
                                <w:rFonts w:ascii="Cambria" w:hAnsi="Cambria" w:cs="Arial"/>
                                <w:b w:val="0"/>
                                <w:i/>
                                <w:sz w:val="18"/>
                                <w:szCs w:val="18"/>
                              </w:rPr>
                            </w:pPr>
                            <w:r>
                              <w:rPr>
                                <w:rFonts w:ascii="Cambria" w:hAnsi="Cambria" w:cs="Arial"/>
                                <w:b w:val="0"/>
                                <w:i/>
                                <w:sz w:val="18"/>
                                <w:szCs w:val="18"/>
                              </w:rPr>
                              <w:t>ESTADO DO RIO GRANDE DO SUL</w:t>
                            </w:r>
                          </w:p>
                          <w:p w14:paraId="20EEB2AF" w14:textId="77777777" w:rsidR="00953629" w:rsidRDefault="009365A4">
                            <w:pPr>
                              <w:pStyle w:val="Ttulo1"/>
                              <w:jc w:val="both"/>
                              <w:rPr>
                                <w:rFonts w:ascii="Cambria" w:hAnsi="Cambria"/>
                                <w:i/>
                                <w:sz w:val="22"/>
                                <w:szCs w:val="22"/>
                              </w:rPr>
                            </w:pPr>
                            <w:r>
                              <w:rPr>
                                <w:rFonts w:ascii="Cambria" w:hAnsi="Cambria" w:cs="Arial"/>
                                <w:i/>
                                <w:sz w:val="22"/>
                                <w:szCs w:val="22"/>
                              </w:rPr>
                              <w:t>CÂMARA DE VEREADORES DE NOVA SANTA RITA</w:t>
                            </w:r>
                          </w:p>
                          <w:p w14:paraId="0049A7FD" w14:textId="77777777" w:rsidR="00953629" w:rsidRDefault="00FC5603">
                            <w:pPr>
                              <w:pStyle w:val="Ttulo1"/>
                              <w:jc w:val="both"/>
                            </w:pPr>
                            <w:r>
                              <w:rPr>
                                <w:rFonts w:ascii="Cambria" w:hAnsi="Cambria" w:cs="Arial"/>
                                <w:b w:val="0"/>
                                <w:i/>
                                <w:sz w:val="20"/>
                              </w:rPr>
                              <w:t>Rua Dr. Lourenço Záccaro, 1310</w:t>
                            </w:r>
                            <w:r w:rsidR="009365A4">
                              <w:rPr>
                                <w:rFonts w:ascii="Cambria" w:hAnsi="Cambria" w:cs="Arial"/>
                                <w:b w:val="0"/>
                                <w:i/>
                                <w:sz w:val="20"/>
                              </w:rPr>
                              <w:t xml:space="preserve"> – Centro – CEP. 92480.000</w:t>
                            </w:r>
                          </w:p>
                          <w:p w14:paraId="24BE422B" w14:textId="77777777" w:rsidR="00953629" w:rsidRDefault="009365A4">
                            <w:pPr>
                              <w:pStyle w:val="Ttulo4"/>
                            </w:pPr>
                            <w:r>
                              <w:rPr>
                                <w:rFonts w:ascii="Cambria" w:hAnsi="Cambria" w:cs="Arial"/>
                                <w:sz w:val="20"/>
                              </w:rPr>
                              <w:t>Fone: (51) 3479.1444 –  9619.2455 /   Fax: (51) 3479.1149</w:t>
                            </w:r>
                          </w:p>
                          <w:p w14:paraId="31FD3A60" w14:textId="77777777" w:rsidR="00953629" w:rsidRDefault="009365A4">
                            <w:pPr>
                              <w:pStyle w:val="Ttulo4"/>
                            </w:pPr>
                            <w:r>
                              <w:rPr>
                                <w:rFonts w:ascii="Cambria" w:hAnsi="Cambria" w:cs="Arial"/>
                                <w:color w:val="00B050"/>
                                <w:sz w:val="20"/>
                              </w:rPr>
                              <w:t xml:space="preserve"> </w:t>
                            </w:r>
                            <w:r>
                              <w:rPr>
                                <w:rFonts w:ascii="Cambria" w:hAnsi="Cambria" w:cs="Arial"/>
                                <w:sz w:val="20"/>
                              </w:rPr>
                              <w:t>e-mail:</w:t>
                            </w:r>
                            <w:r>
                              <w:rPr>
                                <w:rFonts w:ascii="Cambria" w:hAnsi="Cambria" w:cs="Arial"/>
                                <w:color w:val="00B050"/>
                                <w:sz w:val="20"/>
                              </w:rPr>
                              <w:t xml:space="preserve"> </w:t>
                            </w:r>
                            <w:hyperlink r:id="rId5">
                              <w:r>
                                <w:rPr>
                                  <w:rStyle w:val="LinkdaInternet"/>
                                  <w:rFonts w:ascii="Cambria" w:hAnsi="Cambria" w:cs="Arial"/>
                                  <w:color w:val="000000"/>
                                  <w:sz w:val="20"/>
                                </w:rPr>
                                <w:t>camaranovasantarita@via-rs.net</w:t>
                              </w:r>
                            </w:hyperlink>
                            <w:r>
                              <w:rPr>
                                <w:rFonts w:ascii="Cambria" w:hAnsi="Cambria" w:cs="Arial"/>
                                <w:color w:val="00B050"/>
                                <w:sz w:val="20"/>
                              </w:rPr>
                              <w:t xml:space="preserve">    </w:t>
                            </w:r>
                            <w:r>
                              <w:rPr>
                                <w:rFonts w:ascii="Cambria" w:hAnsi="Cambria" w:cs="Arial"/>
                                <w:sz w:val="20"/>
                              </w:rPr>
                              <w:t>site:</w:t>
                            </w:r>
                            <w:r>
                              <w:rPr>
                                <w:rFonts w:ascii="Cambria" w:hAnsi="Cambria" w:cs="Arial"/>
                                <w:color w:val="00B050"/>
                                <w:sz w:val="20"/>
                              </w:rPr>
                              <w:t xml:space="preserve"> </w:t>
                            </w:r>
                            <w:r>
                              <w:rPr>
                                <w:rFonts w:ascii="Cambria" w:hAnsi="Cambria" w:cs="Arial"/>
                                <w:color w:val="000000"/>
                                <w:sz w:val="20"/>
                                <w:u w:val="single"/>
                              </w:rPr>
                              <w:t>cmnovasantarita.rs.gov.br</w:t>
                            </w:r>
                          </w:p>
                          <w:p w14:paraId="5AB53310" w14:textId="77777777" w:rsidR="00953629" w:rsidRDefault="00953629">
                            <w:pPr>
                              <w:pStyle w:val="Cabealho"/>
                              <w:rPr>
                                <w:rFonts w:ascii="Calibri" w:hAnsi="Calibri"/>
                                <w:i/>
                                <w:color w:val="00B050"/>
                              </w:rPr>
                            </w:pPr>
                          </w:p>
                          <w:p w14:paraId="7474E3DF" w14:textId="77777777" w:rsidR="00953629" w:rsidRDefault="00953629">
                            <w:pPr>
                              <w:pStyle w:val="Cabealho"/>
                            </w:pPr>
                          </w:p>
                        </w:txbxContent>
                      </wps:txbx>
                      <wps:bodyPr>
                        <a:noAutofit/>
                      </wps:bodyPr>
                    </wps:wsp>
                  </a:graphicData>
                </a:graphic>
              </wp:anchor>
            </w:drawing>
          </mc:Choice>
          <mc:Fallback>
            <w:pict>
              <v:rect w14:anchorId="693D5A2C" id="Text Box 2" o:spid="_x0000_s1026" style="position:absolute;left:0;text-align:left;margin-left:73.5pt;margin-top:-25.75pt;width:342.1pt;height:70.3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" filled="f" stroked="f">
                <v:textbox>
                  <w:txbxContent>
                    <w:p w14:paraId="672F697C" w14:textId="77777777" w:rsidR="00953629" w:rsidRDefault="009365A4">
                      <w:pPr>
                        <w:pStyle w:val="Ttulo1"/>
                        <w:jc w:val="both"/>
                        <w:rPr>
                          <w:rFonts w:ascii="Cambria" w:hAnsi="Cambria" w:cs="Arial"/>
                          <w:b w:val="0"/>
                          <w:i/>
                          <w:sz w:val="18"/>
                          <w:szCs w:val="18"/>
                        </w:rPr>
                      </w:pPr>
                      <w:r>
                        <w:rPr>
                          <w:rFonts w:ascii="Cambria" w:hAnsi="Cambria" w:cs="Arial"/>
                          <w:b w:val="0"/>
                          <w:i/>
                          <w:sz w:val="18"/>
                          <w:szCs w:val="18"/>
                        </w:rPr>
                        <w:t>ESTADO DO RIO GRANDE DO SUL</w:t>
                      </w:r>
                    </w:p>
                    <w:p w14:paraId="20EEB2AF" w14:textId="77777777" w:rsidR="00953629" w:rsidRDefault="009365A4">
                      <w:pPr>
                        <w:pStyle w:val="Ttulo1"/>
                        <w:jc w:val="both"/>
                        <w:rPr>
                          <w:rFonts w:ascii="Cambria" w:hAnsi="Cambria"/>
                          <w:i/>
                          <w:sz w:val="22"/>
                          <w:szCs w:val="22"/>
                        </w:rPr>
                      </w:pPr>
                      <w:r>
                        <w:rPr>
                          <w:rFonts w:ascii="Cambria" w:hAnsi="Cambria" w:cs="Arial"/>
                          <w:i/>
                          <w:sz w:val="22"/>
                          <w:szCs w:val="22"/>
                        </w:rPr>
                        <w:t>CÂMARA DE VEREADORES DE NOVA SANTA RITA</w:t>
                      </w:r>
                    </w:p>
                    <w:p w14:paraId="0049A7FD" w14:textId="77777777" w:rsidR="00953629" w:rsidRDefault="00FC5603">
                      <w:pPr>
                        <w:pStyle w:val="Ttulo1"/>
                        <w:jc w:val="both"/>
                      </w:pPr>
                      <w:r>
                        <w:rPr>
                          <w:rFonts w:ascii="Cambria" w:hAnsi="Cambria" w:cs="Arial"/>
                          <w:b w:val="0"/>
                          <w:i/>
                          <w:sz w:val="20"/>
                        </w:rPr>
                        <w:t>Rua Dr. Lourenço Záccaro, 1310</w:t>
                      </w:r>
                      <w:r w:rsidR="009365A4">
                        <w:rPr>
                          <w:rFonts w:ascii="Cambria" w:hAnsi="Cambria" w:cs="Arial"/>
                          <w:b w:val="0"/>
                          <w:i/>
                          <w:sz w:val="20"/>
                        </w:rPr>
                        <w:t xml:space="preserve"> – Centro – CEP. 92480.000</w:t>
                      </w:r>
                    </w:p>
                    <w:p w14:paraId="24BE422B" w14:textId="77777777" w:rsidR="00953629" w:rsidRDefault="009365A4">
                      <w:pPr>
                        <w:pStyle w:val="Ttulo4"/>
                      </w:pPr>
                      <w:r>
                        <w:rPr>
                          <w:rFonts w:ascii="Cambria" w:hAnsi="Cambria" w:cs="Arial"/>
                          <w:sz w:val="20"/>
                        </w:rPr>
                        <w:t>Fone: (51) 3479.1444 –  9619.2455 /   Fax: (51) 3479.1149</w:t>
                      </w:r>
                    </w:p>
                    <w:p w14:paraId="31FD3A60" w14:textId="77777777" w:rsidR="00953629" w:rsidRDefault="009365A4">
                      <w:pPr>
                        <w:pStyle w:val="Ttulo4"/>
                      </w:pPr>
                      <w:r>
                        <w:rPr>
                          <w:rFonts w:ascii="Cambria" w:hAnsi="Cambria" w:cs="Arial"/>
                          <w:color w:val="00B050"/>
                          <w:sz w:val="20"/>
                        </w:rPr>
                        <w:t xml:space="preserve"> </w:t>
                      </w:r>
                      <w:r>
                        <w:rPr>
                          <w:rFonts w:ascii="Cambria" w:hAnsi="Cambria" w:cs="Arial"/>
                          <w:sz w:val="20"/>
                        </w:rPr>
                        <w:t>e-mail:</w:t>
                      </w:r>
                      <w:r>
                        <w:rPr>
                          <w:rFonts w:ascii="Cambria" w:hAnsi="Cambria" w:cs="Arial"/>
                          <w:color w:val="00B050"/>
                          <w:sz w:val="20"/>
                        </w:rPr>
                        <w:t xml:space="preserve"> </w:t>
                      </w:r>
                      <w:hyperlink r:id="rId6">
                        <w:r>
                          <w:rPr>
                            <w:rStyle w:val="LinkdaInternet"/>
                            <w:rFonts w:ascii="Cambria" w:hAnsi="Cambria" w:cs="Arial"/>
                            <w:color w:val="000000"/>
                            <w:sz w:val="20"/>
                          </w:rPr>
                          <w:t>camaranovasantarita@via-rs.net</w:t>
                        </w:r>
                      </w:hyperlink>
                      <w:r>
                        <w:rPr>
                          <w:rFonts w:ascii="Cambria" w:hAnsi="Cambria" w:cs="Arial"/>
                          <w:color w:val="00B050"/>
                          <w:sz w:val="20"/>
                        </w:rPr>
                        <w:t xml:space="preserve">    </w:t>
                      </w:r>
                      <w:r>
                        <w:rPr>
                          <w:rFonts w:ascii="Cambria" w:hAnsi="Cambria" w:cs="Arial"/>
                          <w:sz w:val="20"/>
                        </w:rPr>
                        <w:t>site:</w:t>
                      </w:r>
                      <w:r>
                        <w:rPr>
                          <w:rFonts w:ascii="Cambria" w:hAnsi="Cambria" w:cs="Arial"/>
                          <w:color w:val="00B050"/>
                          <w:sz w:val="20"/>
                        </w:rPr>
                        <w:t xml:space="preserve"> </w:t>
                      </w:r>
                      <w:r>
                        <w:rPr>
                          <w:rFonts w:ascii="Cambria" w:hAnsi="Cambria" w:cs="Arial"/>
                          <w:color w:val="000000"/>
                          <w:sz w:val="20"/>
                          <w:u w:val="single"/>
                        </w:rPr>
                        <w:t>cmnovasantarita.rs.gov.br</w:t>
                      </w:r>
                    </w:p>
                    <w:p w14:paraId="5AB53310" w14:textId="77777777" w:rsidR="00953629" w:rsidRDefault="00953629">
                      <w:pPr>
                        <w:pStyle w:val="Cabealho"/>
                        <w:rPr>
                          <w:rFonts w:ascii="Calibri" w:hAnsi="Calibri"/>
                          <w:i/>
                          <w:color w:val="00B050"/>
                        </w:rPr>
                      </w:pPr>
                    </w:p>
                    <w:p w14:paraId="7474E3DF" w14:textId="77777777" w:rsidR="00953629" w:rsidRDefault="00953629">
                      <w:pPr>
                        <w:pStyle w:val="Cabealho"/>
                      </w:pPr>
                    </w:p>
                  </w:txbxContent>
                </v:textbox>
              </v:rect>
            </w:pict>
          </mc:Fallback>
        </mc:AlternateContent>
      </w:r>
      <w:r>
        <w:rPr>
          <w:noProof/>
          <w:sz w:val="28"/>
        </w:rPr>
        <w:drawing>
          <wp:anchor distT="0" distB="0" distL="133350" distR="118745" simplePos="0" relativeHeight="2" behindDoc="0" locked="0" layoutInCell="1" allowOverlap="1" wp14:anchorId="6C1AE836" wp14:editId="5F4B4F55">
            <wp:simplePos x="0" y="0"/>
            <wp:positionH relativeFrom="column">
              <wp:posOffset>67945</wp:posOffset>
            </wp:positionH>
            <wp:positionV relativeFrom="paragraph">
              <wp:posOffset>-342900</wp:posOffset>
            </wp:positionV>
            <wp:extent cx="662305" cy="704850"/>
            <wp:effectExtent l="0" t="0" r="0" b="0"/>
            <wp:wrapNone/>
            <wp:docPr id="3"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Brasão"/>
                    <pic:cNvPicPr>
                      <a:picLocks noChangeAspect="1" noChangeArrowheads="1"/>
                    </pic:cNvPicPr>
                  </pic:nvPicPr>
                  <pic:blipFill>
                    <a:blip r:embed="rId7"/>
                    <a:stretch>
                      <a:fillRect/>
                    </a:stretch>
                  </pic:blipFill>
                  <pic:spPr bwMode="auto">
                    <a:xfrm>
                      <a:off x="0" y="0"/>
                      <a:ext cx="662305" cy="704850"/>
                    </a:xfrm>
                    <a:prstGeom prst="rect">
                      <a:avLst/>
                    </a:prstGeom>
                  </pic:spPr>
                </pic:pic>
              </a:graphicData>
            </a:graphic>
          </wp:anchor>
        </w:drawing>
      </w:r>
    </w:p>
    <w:p w14:paraId="453D471B" w14:textId="77777777" w:rsidR="00953629" w:rsidRDefault="00953629">
      <w:pPr>
        <w:pStyle w:val="Cabealho"/>
        <w:tabs>
          <w:tab w:val="left" w:pos="567"/>
        </w:tabs>
        <w:jc w:val="both"/>
        <w:rPr>
          <w:sz w:val="28"/>
        </w:rPr>
      </w:pPr>
    </w:p>
    <w:p w14:paraId="5ADDB165" w14:textId="77777777" w:rsidR="00953629" w:rsidRDefault="00953629">
      <w:pPr>
        <w:pStyle w:val="Cabealho"/>
        <w:tabs>
          <w:tab w:val="left" w:pos="567"/>
        </w:tabs>
        <w:jc w:val="center"/>
        <w:rPr>
          <w:sz w:val="28"/>
        </w:rPr>
      </w:pPr>
    </w:p>
    <w:p w14:paraId="5E48AADF" w14:textId="77777777" w:rsidR="002D3430" w:rsidRPr="00046515" w:rsidRDefault="002D3430" w:rsidP="002D3430">
      <w:pPr>
        <w:spacing w:before="240" w:line="360" w:lineRule="auto"/>
        <w:jc w:val="center"/>
        <w:rPr>
          <w:rFonts w:ascii="Arial" w:hAnsi="Arial" w:cs="Arial"/>
          <w:b/>
          <w:bCs/>
          <w:sz w:val="32"/>
          <w:szCs w:val="32"/>
        </w:rPr>
      </w:pPr>
      <w:r w:rsidRPr="00046515">
        <w:rPr>
          <w:rFonts w:ascii="Arial" w:hAnsi="Arial" w:cs="Arial"/>
          <w:b/>
          <w:bCs/>
          <w:sz w:val="32"/>
          <w:szCs w:val="32"/>
        </w:rPr>
        <w:t>ANO 2021</w:t>
      </w:r>
    </w:p>
    <w:p w14:paraId="24D02101" w14:textId="77777777" w:rsidR="002D3430" w:rsidRDefault="002D3430" w:rsidP="002D3430">
      <w:pPr>
        <w:spacing w:before="240" w:line="360" w:lineRule="auto"/>
        <w:jc w:val="center"/>
        <w:rPr>
          <w:rFonts w:ascii="Arial" w:hAnsi="Arial" w:cs="Arial"/>
          <w:b/>
          <w:bCs/>
          <w:sz w:val="32"/>
          <w:szCs w:val="32"/>
        </w:rPr>
      </w:pPr>
      <w:r>
        <w:rPr>
          <w:rFonts w:ascii="Arial" w:hAnsi="Arial" w:cs="Arial"/>
          <w:b/>
          <w:bCs/>
          <w:color w:val="FF0000"/>
          <w:sz w:val="24"/>
          <w:szCs w:val="24"/>
        </w:rPr>
        <w:t xml:space="preserve">  </w:t>
      </w:r>
      <w:r w:rsidRPr="00046515">
        <w:rPr>
          <w:rFonts w:ascii="Arial" w:hAnsi="Arial" w:cs="Arial"/>
          <w:b/>
          <w:bCs/>
          <w:sz w:val="32"/>
          <w:szCs w:val="32"/>
        </w:rPr>
        <w:t>CONTINUAÇÃO QUARTA-FASE</w:t>
      </w:r>
    </w:p>
    <w:p w14:paraId="2FE3D512" w14:textId="56084E91" w:rsidR="00A140F7" w:rsidRDefault="00A140F7" w:rsidP="002D3430">
      <w:pPr>
        <w:spacing w:before="240" w:line="360" w:lineRule="auto"/>
        <w:jc w:val="center"/>
        <w:rPr>
          <w:rFonts w:ascii="Arial" w:hAnsi="Arial" w:cs="Arial"/>
          <w:b/>
          <w:bCs/>
          <w:color w:val="FF0000"/>
          <w:sz w:val="24"/>
          <w:szCs w:val="24"/>
        </w:rPr>
      </w:pPr>
      <w:r>
        <w:rPr>
          <w:rFonts w:ascii="Arial" w:hAnsi="Arial" w:cs="Arial"/>
          <w:b/>
          <w:bCs/>
          <w:sz w:val="28"/>
          <w:szCs w:val="28"/>
        </w:rPr>
        <w:t>(Obra da Nova Sede da Câmara)</w:t>
      </w:r>
    </w:p>
    <w:p w14:paraId="5F8EDDBB" w14:textId="77777777" w:rsidR="002D3430" w:rsidRPr="00046515" w:rsidRDefault="002D3430" w:rsidP="002D3430">
      <w:pPr>
        <w:spacing w:before="240" w:line="360" w:lineRule="auto"/>
        <w:jc w:val="both"/>
        <w:rPr>
          <w:rFonts w:ascii="Arial" w:hAnsi="Arial" w:cs="Arial"/>
          <w:b/>
          <w:bCs/>
          <w:color w:val="FF0000"/>
          <w:sz w:val="24"/>
          <w:szCs w:val="24"/>
        </w:rPr>
      </w:pPr>
      <w:r w:rsidRPr="00046515">
        <w:rPr>
          <w:rFonts w:ascii="Arial" w:hAnsi="Arial" w:cs="Arial"/>
          <w:b/>
          <w:bCs/>
          <w:i/>
          <w:iCs/>
          <w:sz w:val="24"/>
          <w:szCs w:val="24"/>
          <w:u w:val="single"/>
        </w:rPr>
        <w:t>OFÍCIO ENVIADO PELA EMPRESA SOLIDEZ ENGENHARIA-</w:t>
      </w:r>
      <w:r w:rsidRPr="00046515">
        <w:rPr>
          <w:rFonts w:ascii="Arial" w:hAnsi="Arial" w:cs="Arial"/>
          <w:b/>
          <w:bCs/>
          <w:sz w:val="24"/>
          <w:szCs w:val="24"/>
        </w:rPr>
        <w:t xml:space="preserve"> </w:t>
      </w:r>
      <w:r w:rsidRPr="00046515">
        <w:rPr>
          <w:rFonts w:ascii="Arial" w:hAnsi="Arial" w:cs="Arial"/>
          <w:sz w:val="24"/>
          <w:szCs w:val="24"/>
        </w:rPr>
        <w:t>enviado ofício ao diretor da Câmara e fiscal do contrato 005/2017, josé batista romano dos santos, solicitando o pagamento do valor correspondente a 50% da obra já executada. (não foi pago)</w:t>
      </w:r>
      <w:r>
        <w:rPr>
          <w:rFonts w:ascii="Arial" w:hAnsi="Arial" w:cs="Arial"/>
          <w:sz w:val="24"/>
          <w:szCs w:val="24"/>
        </w:rPr>
        <w:t xml:space="preserve"> </w:t>
      </w:r>
      <w:r w:rsidRPr="00342BD5">
        <w:rPr>
          <w:rFonts w:ascii="Arial" w:hAnsi="Arial" w:cs="Arial"/>
          <w:b/>
          <w:bCs/>
          <w:i/>
          <w:iCs/>
          <w:sz w:val="24"/>
          <w:szCs w:val="24"/>
        </w:rPr>
        <w:t>fls. 126.</w:t>
      </w:r>
    </w:p>
    <w:p w14:paraId="06DD3BE2" w14:textId="77777777" w:rsidR="002D3430" w:rsidRPr="00046515" w:rsidRDefault="002D3430" w:rsidP="002D3430">
      <w:pPr>
        <w:spacing w:before="240" w:line="360" w:lineRule="auto"/>
        <w:jc w:val="both"/>
        <w:rPr>
          <w:rFonts w:ascii="Arial" w:hAnsi="Arial" w:cs="Arial"/>
          <w:b/>
          <w:bCs/>
          <w:sz w:val="24"/>
          <w:szCs w:val="24"/>
        </w:rPr>
      </w:pPr>
      <w:r w:rsidRPr="00046515">
        <w:rPr>
          <w:rFonts w:ascii="Arial" w:hAnsi="Arial" w:cs="Arial"/>
          <w:b/>
          <w:bCs/>
          <w:i/>
          <w:iCs/>
          <w:sz w:val="24"/>
          <w:szCs w:val="24"/>
          <w:u w:val="single"/>
        </w:rPr>
        <w:t>OFÍCIO ENVIADO PELA EMPRESA SOLIDEZ ENGENHARIA</w:t>
      </w:r>
      <w:r w:rsidRPr="00046515">
        <w:rPr>
          <w:rFonts w:ascii="Arial" w:hAnsi="Arial" w:cs="Arial"/>
          <w:b/>
          <w:bCs/>
          <w:sz w:val="24"/>
          <w:szCs w:val="24"/>
        </w:rPr>
        <w:t xml:space="preserve">- </w:t>
      </w:r>
      <w:r w:rsidRPr="00046515">
        <w:rPr>
          <w:rFonts w:ascii="Arial" w:hAnsi="Arial" w:cs="Arial"/>
          <w:sz w:val="24"/>
          <w:szCs w:val="24"/>
        </w:rPr>
        <w:t>no dia 11 de agosto de 2021 foi enviado oficio ao Presidente da Câmara Sr. Ildo Maciel da Luz, um aporte financeiro no valor de três mil reais, referente a execução do orçamento da 4ª fase de licitação execução da obra em questão, justificando que a mesma obra já tinha recebido dois orçamentos anteriores da mesma fase por solicitação da Câmara de Vereadores. (valor seria pago, porém as certidões da solicitante estavam positivas por esse motivo, não foi efetuado o pagamento).</w:t>
      </w:r>
    </w:p>
    <w:p w14:paraId="704F049F" w14:textId="77777777" w:rsidR="002D3430" w:rsidRPr="00046515" w:rsidRDefault="002D3430" w:rsidP="002D3430">
      <w:pPr>
        <w:spacing w:before="240" w:line="360" w:lineRule="auto"/>
        <w:jc w:val="both"/>
        <w:rPr>
          <w:rFonts w:ascii="Arial" w:hAnsi="Arial" w:cs="Arial"/>
          <w:b/>
          <w:bCs/>
          <w:sz w:val="24"/>
          <w:szCs w:val="24"/>
        </w:rPr>
      </w:pPr>
      <w:r w:rsidRPr="00046515">
        <w:rPr>
          <w:rFonts w:ascii="Arial" w:hAnsi="Arial" w:cs="Arial"/>
          <w:b/>
          <w:bCs/>
          <w:i/>
          <w:iCs/>
          <w:sz w:val="24"/>
          <w:szCs w:val="24"/>
          <w:u w:val="single"/>
        </w:rPr>
        <w:t>PORTARIA N° 020/2021</w:t>
      </w:r>
      <w:r w:rsidRPr="00046515">
        <w:rPr>
          <w:rFonts w:ascii="Arial" w:hAnsi="Arial" w:cs="Arial"/>
          <w:sz w:val="24"/>
          <w:szCs w:val="24"/>
        </w:rPr>
        <w:t xml:space="preserve"> que nomeia a comissão permanente de licitações para o exercício de 2021: Formada pelos servidores, José Batista Romano dos Santos, Miria Regina Silveira de Lima e Luiz Fabiano de Oliveira.</w:t>
      </w:r>
    </w:p>
    <w:p w14:paraId="22713875"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t>EDITAL</w:t>
      </w:r>
      <w:r w:rsidRPr="00046515">
        <w:rPr>
          <w:rFonts w:ascii="Arial" w:hAnsi="Arial" w:cs="Arial"/>
          <w:sz w:val="24"/>
          <w:szCs w:val="24"/>
        </w:rPr>
        <w:t xml:space="preserve">- 01/2021- Licitação, tomada de preço, tipo menor preço sob a forma de execução indireta e regime de empreitada por preço. </w:t>
      </w:r>
    </w:p>
    <w:p w14:paraId="6C8F9B2C"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t>ABERTURA DOS ENVELOPES</w:t>
      </w:r>
      <w:r w:rsidRPr="00046515">
        <w:rPr>
          <w:rFonts w:ascii="Arial" w:hAnsi="Arial" w:cs="Arial"/>
          <w:sz w:val="24"/>
          <w:szCs w:val="24"/>
        </w:rPr>
        <w:t>:</w:t>
      </w:r>
      <w:r>
        <w:rPr>
          <w:rFonts w:ascii="Arial" w:hAnsi="Arial" w:cs="Arial"/>
          <w:sz w:val="24"/>
          <w:szCs w:val="24"/>
        </w:rPr>
        <w:t xml:space="preserve"> </w:t>
      </w:r>
      <w:r w:rsidRPr="00046515">
        <w:rPr>
          <w:rFonts w:ascii="Arial" w:hAnsi="Arial" w:cs="Arial"/>
          <w:sz w:val="24"/>
          <w:szCs w:val="24"/>
        </w:rPr>
        <w:t xml:space="preserve">05 de março de 2021, às 09 horas, (publicado na FAMURS e no DIÁRIO DE CANOAS) </w:t>
      </w:r>
    </w:p>
    <w:p w14:paraId="5C40C970" w14:textId="77777777" w:rsidR="002D3430" w:rsidRPr="00342BD5" w:rsidRDefault="002D3430" w:rsidP="002D3430">
      <w:pPr>
        <w:spacing w:before="240" w:line="360" w:lineRule="auto"/>
        <w:jc w:val="both"/>
        <w:rPr>
          <w:rFonts w:ascii="Arial" w:hAnsi="Arial" w:cs="Arial"/>
          <w:b/>
          <w:bCs/>
          <w:i/>
          <w:iCs/>
          <w:sz w:val="24"/>
          <w:szCs w:val="24"/>
        </w:rPr>
      </w:pPr>
      <w:r w:rsidRPr="00046515">
        <w:rPr>
          <w:rFonts w:ascii="Arial" w:hAnsi="Arial" w:cs="Arial"/>
          <w:b/>
          <w:bCs/>
          <w:i/>
          <w:iCs/>
          <w:sz w:val="24"/>
          <w:szCs w:val="24"/>
          <w:u w:val="single"/>
        </w:rPr>
        <w:t>EDITAL 01/2021</w:t>
      </w:r>
      <w:r w:rsidRPr="00046515">
        <w:rPr>
          <w:rFonts w:ascii="Arial" w:hAnsi="Arial" w:cs="Arial"/>
          <w:i/>
          <w:iCs/>
          <w:sz w:val="24"/>
          <w:szCs w:val="24"/>
          <w:u w:val="single"/>
        </w:rPr>
        <w:t>-</w:t>
      </w:r>
      <w:r w:rsidRPr="00046515">
        <w:rPr>
          <w:rFonts w:ascii="Arial" w:hAnsi="Arial" w:cs="Arial"/>
          <w:sz w:val="24"/>
          <w:szCs w:val="24"/>
        </w:rPr>
        <w:t xml:space="preserve"> foi suspenso o edital (parecer jurídico em anexo).</w:t>
      </w:r>
      <w:r>
        <w:rPr>
          <w:rFonts w:ascii="Arial" w:hAnsi="Arial" w:cs="Arial"/>
          <w:sz w:val="24"/>
          <w:szCs w:val="24"/>
        </w:rPr>
        <w:t xml:space="preserve"> </w:t>
      </w:r>
      <w:r w:rsidRPr="00342BD5">
        <w:rPr>
          <w:rFonts w:ascii="Arial" w:hAnsi="Arial" w:cs="Arial"/>
          <w:b/>
          <w:bCs/>
          <w:i/>
          <w:iCs/>
          <w:sz w:val="24"/>
          <w:szCs w:val="24"/>
        </w:rPr>
        <w:t xml:space="preserve">Fls. 135 </w:t>
      </w:r>
      <w:r>
        <w:rPr>
          <w:rFonts w:ascii="Arial" w:hAnsi="Arial" w:cs="Arial"/>
          <w:b/>
          <w:bCs/>
          <w:i/>
          <w:iCs/>
          <w:sz w:val="24"/>
          <w:szCs w:val="24"/>
        </w:rPr>
        <w:t>a</w:t>
      </w:r>
      <w:r w:rsidRPr="00342BD5">
        <w:rPr>
          <w:rFonts w:ascii="Arial" w:hAnsi="Arial" w:cs="Arial"/>
          <w:b/>
          <w:bCs/>
          <w:i/>
          <w:iCs/>
          <w:sz w:val="24"/>
          <w:szCs w:val="24"/>
        </w:rPr>
        <w:t xml:space="preserve"> 137.</w:t>
      </w:r>
    </w:p>
    <w:p w14:paraId="3C7CC19A"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lastRenderedPageBreak/>
        <w:t>EDITAL 01/2021</w:t>
      </w:r>
      <w:r w:rsidRPr="00046515">
        <w:rPr>
          <w:rFonts w:ascii="Arial" w:hAnsi="Arial" w:cs="Arial"/>
          <w:sz w:val="24"/>
          <w:szCs w:val="24"/>
        </w:rPr>
        <w:t xml:space="preserve">- reiniciou com a data de abertura dos envelopes para o dia 15 de dezembro de 2021 às 9 horas, com os mesmos termos. </w:t>
      </w:r>
    </w:p>
    <w:p w14:paraId="191C0AB6"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t>VISITA TÉCNICA DAS EMPRESAS PARTICIPANTES</w:t>
      </w:r>
      <w:r w:rsidRPr="00046515">
        <w:rPr>
          <w:rFonts w:ascii="Arial" w:hAnsi="Arial" w:cs="Arial"/>
          <w:sz w:val="24"/>
          <w:szCs w:val="24"/>
        </w:rPr>
        <w:t>: Sommer’s Construtora L</w:t>
      </w:r>
      <w:r>
        <w:rPr>
          <w:rFonts w:ascii="Arial" w:hAnsi="Arial" w:cs="Arial"/>
          <w:sz w:val="24"/>
          <w:szCs w:val="24"/>
        </w:rPr>
        <w:t>TDA.</w:t>
      </w:r>
      <w:r w:rsidRPr="00046515">
        <w:rPr>
          <w:rFonts w:ascii="Arial" w:hAnsi="Arial" w:cs="Arial"/>
          <w:sz w:val="24"/>
          <w:szCs w:val="24"/>
        </w:rPr>
        <w:t xml:space="preserve"> que visitou a obra no dia 10 de dezembro de 2021. Técnica Construções L</w:t>
      </w:r>
      <w:r>
        <w:rPr>
          <w:rFonts w:ascii="Arial" w:hAnsi="Arial" w:cs="Arial"/>
          <w:sz w:val="24"/>
          <w:szCs w:val="24"/>
        </w:rPr>
        <w:t>TDA.</w:t>
      </w:r>
      <w:r w:rsidRPr="00046515">
        <w:rPr>
          <w:rFonts w:ascii="Arial" w:hAnsi="Arial" w:cs="Arial"/>
          <w:sz w:val="24"/>
          <w:szCs w:val="24"/>
        </w:rPr>
        <w:t xml:space="preserve"> visitou a obra também em 10 de dezembro de 2021.</w:t>
      </w:r>
    </w:p>
    <w:p w14:paraId="63D3B2D2"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t>PARTICIPOU DA LICITAÇÃO</w:t>
      </w:r>
      <w:r w:rsidRPr="00046515">
        <w:rPr>
          <w:rFonts w:ascii="Arial" w:hAnsi="Arial" w:cs="Arial"/>
          <w:sz w:val="24"/>
          <w:szCs w:val="24"/>
        </w:rPr>
        <w:t xml:space="preserve">- </w:t>
      </w:r>
      <w:r>
        <w:rPr>
          <w:rFonts w:ascii="Arial" w:hAnsi="Arial" w:cs="Arial"/>
          <w:sz w:val="24"/>
          <w:szCs w:val="24"/>
        </w:rPr>
        <w:t xml:space="preserve">Somente a Empresa </w:t>
      </w:r>
      <w:r w:rsidRPr="00046515">
        <w:rPr>
          <w:rFonts w:ascii="Arial" w:hAnsi="Arial" w:cs="Arial"/>
          <w:sz w:val="24"/>
          <w:szCs w:val="24"/>
        </w:rPr>
        <w:t>Técnica Construções L</w:t>
      </w:r>
      <w:r>
        <w:rPr>
          <w:rFonts w:ascii="Arial" w:hAnsi="Arial" w:cs="Arial"/>
          <w:sz w:val="24"/>
          <w:szCs w:val="24"/>
        </w:rPr>
        <w:t>TDA.</w:t>
      </w:r>
      <w:r w:rsidRPr="00046515">
        <w:rPr>
          <w:rFonts w:ascii="Arial" w:hAnsi="Arial" w:cs="Arial"/>
          <w:sz w:val="24"/>
          <w:szCs w:val="24"/>
        </w:rPr>
        <w:t xml:space="preserve"> </w:t>
      </w:r>
    </w:p>
    <w:p w14:paraId="4B7FFFCD"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t>ABERTURA DOS ENVELOPES</w:t>
      </w:r>
      <w:r w:rsidRPr="00046515">
        <w:rPr>
          <w:rFonts w:ascii="Arial" w:hAnsi="Arial" w:cs="Arial"/>
          <w:sz w:val="24"/>
          <w:szCs w:val="24"/>
        </w:rPr>
        <w:t>: em 15 de dezembro de 2021. Foi aberto o envelope n° 2 com a proposta da Empresa Técnica Construções Limitada foi no valor de R$1.311,801,50, sendo está a empresa vencedora.</w:t>
      </w:r>
    </w:p>
    <w:p w14:paraId="08852954"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t>TERMO DE HOMOLOGAÇÃO</w:t>
      </w:r>
      <w:r w:rsidRPr="00046515">
        <w:rPr>
          <w:rFonts w:ascii="Arial" w:hAnsi="Arial" w:cs="Arial"/>
          <w:sz w:val="24"/>
          <w:szCs w:val="24"/>
        </w:rPr>
        <w:t>- em 21 de dezembro de 2021, publicado também na FAMURS.</w:t>
      </w:r>
    </w:p>
    <w:p w14:paraId="778F246C" w14:textId="77777777" w:rsidR="002D3430" w:rsidRPr="00046515" w:rsidRDefault="002D3430" w:rsidP="002D3430">
      <w:pPr>
        <w:spacing w:before="240" w:line="360" w:lineRule="auto"/>
        <w:jc w:val="both"/>
        <w:rPr>
          <w:rFonts w:ascii="Arial" w:hAnsi="Arial" w:cs="Arial"/>
          <w:sz w:val="24"/>
          <w:szCs w:val="24"/>
        </w:rPr>
      </w:pPr>
      <w:r w:rsidRPr="00046515">
        <w:rPr>
          <w:rFonts w:ascii="Arial" w:hAnsi="Arial" w:cs="Arial"/>
          <w:b/>
          <w:bCs/>
          <w:i/>
          <w:iCs/>
          <w:sz w:val="24"/>
          <w:szCs w:val="24"/>
          <w:u w:val="single"/>
        </w:rPr>
        <w:t>CONTRATO ADMINISTRATIVO</w:t>
      </w:r>
      <w:r w:rsidRPr="00046515">
        <w:rPr>
          <w:rFonts w:ascii="Arial" w:hAnsi="Arial" w:cs="Arial"/>
          <w:i/>
          <w:iCs/>
          <w:sz w:val="24"/>
          <w:szCs w:val="24"/>
          <w:u w:val="single"/>
        </w:rPr>
        <w:t>-</w:t>
      </w:r>
      <w:r w:rsidRPr="00046515">
        <w:rPr>
          <w:rFonts w:ascii="Arial" w:hAnsi="Arial" w:cs="Arial"/>
          <w:sz w:val="24"/>
          <w:szCs w:val="24"/>
        </w:rPr>
        <w:t xml:space="preserve"> 010/2021, assinado em 27 de dezembro de 2021 e publicado na Famurs em 28 de dezembro.</w:t>
      </w:r>
    </w:p>
    <w:p w14:paraId="7C23172F" w14:textId="76403AD4" w:rsidR="00953629" w:rsidRPr="002B1D68" w:rsidRDefault="00953629" w:rsidP="00220A74">
      <w:pPr>
        <w:spacing w:after="0"/>
        <w:rPr>
          <w:rFonts w:ascii="Arial" w:hAnsi="Arial" w:cs="Arial"/>
          <w:sz w:val="24"/>
          <w:szCs w:val="24"/>
        </w:rPr>
      </w:pPr>
    </w:p>
    <w:sectPr w:rsidR="00953629" w:rsidRPr="002B1D68">
      <w:pgSz w:w="11906" w:h="16838"/>
      <w:pgMar w:top="1417" w:right="1701" w:bottom="1417"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badi MT Condensed Ligh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629"/>
    <w:rsid w:val="00006E82"/>
    <w:rsid w:val="00006F51"/>
    <w:rsid w:val="00036611"/>
    <w:rsid w:val="00047E11"/>
    <w:rsid w:val="00072545"/>
    <w:rsid w:val="00080447"/>
    <w:rsid w:val="00082DA6"/>
    <w:rsid w:val="0008437F"/>
    <w:rsid w:val="00093B5A"/>
    <w:rsid w:val="000E529C"/>
    <w:rsid w:val="000E648A"/>
    <w:rsid w:val="000E7092"/>
    <w:rsid w:val="00100417"/>
    <w:rsid w:val="00103A5E"/>
    <w:rsid w:val="00110C7A"/>
    <w:rsid w:val="0011247F"/>
    <w:rsid w:val="00153C87"/>
    <w:rsid w:val="0019355D"/>
    <w:rsid w:val="001A40DF"/>
    <w:rsid w:val="001A5E62"/>
    <w:rsid w:val="001C207A"/>
    <w:rsid w:val="001C2D65"/>
    <w:rsid w:val="001D61CC"/>
    <w:rsid w:val="001E38F2"/>
    <w:rsid w:val="001E41F0"/>
    <w:rsid w:val="001F265B"/>
    <w:rsid w:val="001F792C"/>
    <w:rsid w:val="002155F1"/>
    <w:rsid w:val="00220A74"/>
    <w:rsid w:val="0023027B"/>
    <w:rsid w:val="00246E47"/>
    <w:rsid w:val="00262A7B"/>
    <w:rsid w:val="00262C9B"/>
    <w:rsid w:val="00266C80"/>
    <w:rsid w:val="00277E9E"/>
    <w:rsid w:val="002925ED"/>
    <w:rsid w:val="002A065F"/>
    <w:rsid w:val="002B13B7"/>
    <w:rsid w:val="002B1D68"/>
    <w:rsid w:val="002D3430"/>
    <w:rsid w:val="002E24C2"/>
    <w:rsid w:val="002F0707"/>
    <w:rsid w:val="002F6CDA"/>
    <w:rsid w:val="003104E1"/>
    <w:rsid w:val="00313D2B"/>
    <w:rsid w:val="00332687"/>
    <w:rsid w:val="00332A44"/>
    <w:rsid w:val="00334DAD"/>
    <w:rsid w:val="00335A73"/>
    <w:rsid w:val="00367619"/>
    <w:rsid w:val="003846C3"/>
    <w:rsid w:val="00392D2A"/>
    <w:rsid w:val="003C01AE"/>
    <w:rsid w:val="003C1FEB"/>
    <w:rsid w:val="003D7000"/>
    <w:rsid w:val="003D776A"/>
    <w:rsid w:val="003E5ED2"/>
    <w:rsid w:val="00434403"/>
    <w:rsid w:val="00453E2C"/>
    <w:rsid w:val="00465B52"/>
    <w:rsid w:val="00483659"/>
    <w:rsid w:val="00484FDB"/>
    <w:rsid w:val="004906C9"/>
    <w:rsid w:val="004A2A4E"/>
    <w:rsid w:val="004A5A79"/>
    <w:rsid w:val="004A67ED"/>
    <w:rsid w:val="004C1AD6"/>
    <w:rsid w:val="004E2879"/>
    <w:rsid w:val="00506E5B"/>
    <w:rsid w:val="00507E56"/>
    <w:rsid w:val="0051357B"/>
    <w:rsid w:val="00516996"/>
    <w:rsid w:val="005253C4"/>
    <w:rsid w:val="0053390F"/>
    <w:rsid w:val="00543949"/>
    <w:rsid w:val="005668B3"/>
    <w:rsid w:val="00567667"/>
    <w:rsid w:val="00580532"/>
    <w:rsid w:val="00581A29"/>
    <w:rsid w:val="005A061D"/>
    <w:rsid w:val="005A084F"/>
    <w:rsid w:val="005B090E"/>
    <w:rsid w:val="005B420E"/>
    <w:rsid w:val="005E4FB0"/>
    <w:rsid w:val="00614EB4"/>
    <w:rsid w:val="00623C92"/>
    <w:rsid w:val="00651D58"/>
    <w:rsid w:val="00671151"/>
    <w:rsid w:val="00684F8A"/>
    <w:rsid w:val="0069563A"/>
    <w:rsid w:val="006F37DE"/>
    <w:rsid w:val="006F7A73"/>
    <w:rsid w:val="00713500"/>
    <w:rsid w:val="00714790"/>
    <w:rsid w:val="007458A1"/>
    <w:rsid w:val="00747032"/>
    <w:rsid w:val="007537E4"/>
    <w:rsid w:val="00760C69"/>
    <w:rsid w:val="00777492"/>
    <w:rsid w:val="00781AB2"/>
    <w:rsid w:val="007829C2"/>
    <w:rsid w:val="00787A06"/>
    <w:rsid w:val="00797526"/>
    <w:rsid w:val="007A1A6C"/>
    <w:rsid w:val="007C7446"/>
    <w:rsid w:val="007D3321"/>
    <w:rsid w:val="007D7E1C"/>
    <w:rsid w:val="007E5E10"/>
    <w:rsid w:val="007F6E57"/>
    <w:rsid w:val="0080402A"/>
    <w:rsid w:val="00836C89"/>
    <w:rsid w:val="00841BCD"/>
    <w:rsid w:val="00847D2F"/>
    <w:rsid w:val="0085180A"/>
    <w:rsid w:val="00861C63"/>
    <w:rsid w:val="00872379"/>
    <w:rsid w:val="00876D2E"/>
    <w:rsid w:val="00881251"/>
    <w:rsid w:val="00881C7E"/>
    <w:rsid w:val="0088257E"/>
    <w:rsid w:val="008B5669"/>
    <w:rsid w:val="008F18B7"/>
    <w:rsid w:val="008F57F6"/>
    <w:rsid w:val="008F714D"/>
    <w:rsid w:val="009365A4"/>
    <w:rsid w:val="00944495"/>
    <w:rsid w:val="00953629"/>
    <w:rsid w:val="00956ACF"/>
    <w:rsid w:val="00961E4D"/>
    <w:rsid w:val="00976CF7"/>
    <w:rsid w:val="00983BD5"/>
    <w:rsid w:val="009971EA"/>
    <w:rsid w:val="009C4504"/>
    <w:rsid w:val="009D39DA"/>
    <w:rsid w:val="009D3D96"/>
    <w:rsid w:val="009E6CA9"/>
    <w:rsid w:val="00A130B7"/>
    <w:rsid w:val="00A140F7"/>
    <w:rsid w:val="00A26113"/>
    <w:rsid w:val="00A3330A"/>
    <w:rsid w:val="00A4072B"/>
    <w:rsid w:val="00A8693D"/>
    <w:rsid w:val="00A92266"/>
    <w:rsid w:val="00A93E84"/>
    <w:rsid w:val="00A94236"/>
    <w:rsid w:val="00A964AC"/>
    <w:rsid w:val="00A96C71"/>
    <w:rsid w:val="00AD0FBD"/>
    <w:rsid w:val="00AF0427"/>
    <w:rsid w:val="00B43749"/>
    <w:rsid w:val="00B7727E"/>
    <w:rsid w:val="00B82772"/>
    <w:rsid w:val="00BB0A5A"/>
    <w:rsid w:val="00BD5BDD"/>
    <w:rsid w:val="00BE5377"/>
    <w:rsid w:val="00C0620B"/>
    <w:rsid w:val="00C23C32"/>
    <w:rsid w:val="00C33173"/>
    <w:rsid w:val="00C67F77"/>
    <w:rsid w:val="00C77753"/>
    <w:rsid w:val="00C82EEF"/>
    <w:rsid w:val="00C84C16"/>
    <w:rsid w:val="00CA171E"/>
    <w:rsid w:val="00CB4497"/>
    <w:rsid w:val="00CB5A60"/>
    <w:rsid w:val="00CB7C5D"/>
    <w:rsid w:val="00CC08B4"/>
    <w:rsid w:val="00CC1266"/>
    <w:rsid w:val="00CF53DB"/>
    <w:rsid w:val="00D019DD"/>
    <w:rsid w:val="00D0398B"/>
    <w:rsid w:val="00D32B01"/>
    <w:rsid w:val="00D54BB3"/>
    <w:rsid w:val="00DA7113"/>
    <w:rsid w:val="00DC20FC"/>
    <w:rsid w:val="00DF4212"/>
    <w:rsid w:val="00DF55E5"/>
    <w:rsid w:val="00E13D43"/>
    <w:rsid w:val="00E35AF1"/>
    <w:rsid w:val="00E37BD9"/>
    <w:rsid w:val="00E45FF6"/>
    <w:rsid w:val="00E8162B"/>
    <w:rsid w:val="00EA3D79"/>
    <w:rsid w:val="00EB3398"/>
    <w:rsid w:val="00EC0EC1"/>
    <w:rsid w:val="00ED7714"/>
    <w:rsid w:val="00F13D33"/>
    <w:rsid w:val="00F2041E"/>
    <w:rsid w:val="00F33267"/>
    <w:rsid w:val="00F51790"/>
    <w:rsid w:val="00F81E3D"/>
    <w:rsid w:val="00F95DA0"/>
    <w:rsid w:val="00F97268"/>
    <w:rsid w:val="00FB5E9E"/>
    <w:rsid w:val="00FC5603"/>
    <w:rsid w:val="00FC681A"/>
    <w:rsid w:val="00FC7D77"/>
    <w:rsid w:val="00FD7708"/>
    <w:rsid w:val="00FD7739"/>
    <w:rsid w:val="00FE2A55"/>
    <w:rsid w:val="00FF3F8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C819"/>
  <w15:docId w15:val="{7630132A-E582-451C-A1CB-528C32AD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color w:val="00000A"/>
      <w:sz w:val="22"/>
    </w:rPr>
  </w:style>
  <w:style w:type="paragraph" w:styleId="Ttulo1">
    <w:name w:val="heading 1"/>
    <w:basedOn w:val="Normal"/>
    <w:next w:val="Normal"/>
    <w:link w:val="Ttulo1Char"/>
    <w:qFormat/>
    <w:rsid w:val="007F1205"/>
    <w:pPr>
      <w:keepNext/>
      <w:spacing w:after="0" w:line="240" w:lineRule="auto"/>
      <w:jc w:val="center"/>
      <w:outlineLvl w:val="0"/>
    </w:pPr>
    <w:rPr>
      <w:rFonts w:ascii="Arial Narrow" w:eastAsia="Times New Roman" w:hAnsi="Arial Narrow" w:cs="Times New Roman"/>
      <w:b/>
      <w:sz w:val="28"/>
      <w:szCs w:val="20"/>
    </w:rPr>
  </w:style>
  <w:style w:type="paragraph" w:styleId="Ttulo2">
    <w:name w:val="heading 2"/>
    <w:basedOn w:val="Ttulo"/>
    <w:pPr>
      <w:outlineLvl w:val="1"/>
    </w:pPr>
  </w:style>
  <w:style w:type="paragraph" w:styleId="Ttulo3">
    <w:name w:val="heading 3"/>
    <w:basedOn w:val="Ttulo"/>
    <w:pPr>
      <w:outlineLvl w:val="2"/>
    </w:pPr>
  </w:style>
  <w:style w:type="paragraph" w:styleId="Ttulo4">
    <w:name w:val="heading 4"/>
    <w:basedOn w:val="Normal"/>
    <w:next w:val="Normal"/>
    <w:link w:val="Ttulo4Char"/>
    <w:qFormat/>
    <w:rsid w:val="007F1205"/>
    <w:pPr>
      <w:keepNext/>
      <w:spacing w:after="0" w:line="240" w:lineRule="auto"/>
      <w:outlineLvl w:val="3"/>
    </w:pPr>
    <w:rPr>
      <w:rFonts w:ascii="Abadi MT Condensed Light" w:eastAsia="Times New Roman" w:hAnsi="Abadi MT Condensed Light" w:cs="Times New Roman"/>
      <w:i/>
      <w:sz w:val="1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qFormat/>
    <w:rsid w:val="007F1205"/>
    <w:rPr>
      <w:rFonts w:ascii="Arial Narrow" w:eastAsia="Times New Roman" w:hAnsi="Arial Narrow" w:cs="Times New Roman"/>
      <w:b/>
      <w:sz w:val="28"/>
      <w:szCs w:val="20"/>
      <w:lang w:eastAsia="pt-BR"/>
    </w:rPr>
  </w:style>
  <w:style w:type="character" w:customStyle="1" w:styleId="Ttulo4Char">
    <w:name w:val="Título 4 Char"/>
    <w:basedOn w:val="Fontepargpadro"/>
    <w:link w:val="Ttulo4"/>
    <w:qFormat/>
    <w:rsid w:val="007F1205"/>
    <w:rPr>
      <w:rFonts w:ascii="Abadi MT Condensed Light" w:eastAsia="Times New Roman" w:hAnsi="Abadi MT Condensed Light" w:cs="Times New Roman"/>
      <w:i/>
      <w:sz w:val="18"/>
      <w:szCs w:val="20"/>
      <w:lang w:eastAsia="pt-BR"/>
    </w:rPr>
  </w:style>
  <w:style w:type="character" w:customStyle="1" w:styleId="CabealhoChar">
    <w:name w:val="Cabeçalho Char"/>
    <w:basedOn w:val="Fontepargpadro"/>
    <w:link w:val="Cabealho"/>
    <w:qFormat/>
    <w:rsid w:val="007F1205"/>
    <w:rPr>
      <w:rFonts w:ascii="Arial Narrow" w:eastAsia="Times New Roman" w:hAnsi="Arial Narrow" w:cs="Times New Roman"/>
      <w:sz w:val="24"/>
      <w:szCs w:val="20"/>
      <w:lang w:eastAsia="pt-BR"/>
    </w:rPr>
  </w:style>
  <w:style w:type="character" w:customStyle="1" w:styleId="LinkdaInternet">
    <w:name w:val="Link da Internet"/>
    <w:rsid w:val="007F1205"/>
    <w:rPr>
      <w:color w:val="0000FF"/>
      <w:u w:val="single"/>
    </w:rPr>
  </w:style>
  <w:style w:type="paragraph" w:styleId="Ttulo">
    <w:name w:val="Title"/>
    <w:basedOn w:val="Normal"/>
    <w:next w:val="Corpodetexto"/>
    <w:qFormat/>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Cabealho">
    <w:name w:val="header"/>
    <w:basedOn w:val="Normal"/>
    <w:link w:val="CabealhoChar"/>
    <w:rsid w:val="007F1205"/>
    <w:pPr>
      <w:tabs>
        <w:tab w:val="center" w:pos="4419"/>
        <w:tab w:val="right" w:pos="8838"/>
      </w:tabs>
      <w:spacing w:after="0" w:line="240" w:lineRule="auto"/>
    </w:pPr>
    <w:rPr>
      <w:rFonts w:ascii="Arial Narrow" w:eastAsia="Times New Roman" w:hAnsi="Arial Narrow" w:cs="Times New Roman"/>
      <w:sz w:val="24"/>
      <w:szCs w:val="20"/>
    </w:rPr>
  </w:style>
  <w:style w:type="paragraph" w:customStyle="1" w:styleId="Contedodoquadro">
    <w:name w:val="Conteúdo do quadro"/>
    <w:basedOn w:val="Normal"/>
    <w:qFormat/>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paragraph" w:customStyle="1" w:styleId="Contedodatabela">
    <w:name w:val="Conteúdo da tabela"/>
    <w:basedOn w:val="Normal"/>
    <w:qFormat/>
  </w:style>
  <w:style w:type="table" w:styleId="Tabelacomgrade">
    <w:name w:val="Table Grid"/>
    <w:basedOn w:val="Tabelanormal"/>
    <w:uiPriority w:val="59"/>
    <w:rsid w:val="00A7148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81AB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81AB2"/>
    <w:rPr>
      <w:rFonts w:ascii="Segoe UI" w:hAnsi="Segoe UI" w:cs="Segoe UI"/>
      <w:color w:val="00000A"/>
      <w:sz w:val="18"/>
      <w:szCs w:val="18"/>
    </w:rPr>
  </w:style>
  <w:style w:type="paragraph" w:customStyle="1" w:styleId="Standard">
    <w:name w:val="Standard"/>
    <w:rsid w:val="002A065F"/>
    <w:pPr>
      <w:suppressAutoHyphens/>
      <w:autoSpaceDN w:val="0"/>
      <w:spacing w:after="200"/>
      <w:textAlignment w:val="baseline"/>
    </w:pPr>
    <w:rPr>
      <w:rFonts w:ascii="Calibri" w:eastAsia="SimSun" w:hAnsi="Calibri" w:cs="F"/>
      <w:color w:val="00000A"/>
      <w:kern w:val="3"/>
      <w:sz w:val="22"/>
    </w:rPr>
  </w:style>
  <w:style w:type="paragraph" w:styleId="PargrafodaLista">
    <w:name w:val="List Paragraph"/>
    <w:basedOn w:val="Normal"/>
    <w:uiPriority w:val="34"/>
    <w:qFormat/>
    <w:rsid w:val="001C2D65"/>
    <w:pPr>
      <w:spacing w:after="160" w:line="259" w:lineRule="auto"/>
      <w:ind w:left="720"/>
      <w:contextualSpacing/>
    </w:pPr>
    <w:rPr>
      <w:rFonts w:eastAsiaTheme="minorHAns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maranovasantarita@via-rs.net" TargetMode="External"/><Relationship Id="rId5" Type="http://schemas.openxmlformats.org/officeDocument/2006/relationships/hyperlink" Target="mailto:camaranovasantarita@via-r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B6952A3-261C-4F0F-B853-FD9C0480A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1</Pages>
  <Words>336</Words>
  <Characters>1820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Diretoria Adjunta</cp:lastModifiedBy>
  <cp:revision>194</cp:revision>
  <cp:lastPrinted>2023-08-29T12:25:00Z</cp:lastPrinted>
  <dcterms:created xsi:type="dcterms:W3CDTF">2012-12-14T11:59:00Z</dcterms:created>
  <dcterms:modified xsi:type="dcterms:W3CDTF">2023-08-31T16:49:00Z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