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0DD22" w14:textId="77777777" w:rsidR="00216D7D" w:rsidRDefault="00216D7D" w:rsidP="00216D7D">
      <w:pPr>
        <w:widowControl/>
        <w:shd w:val="clear" w:color="auto" w:fill="FFFFFF"/>
        <w:suppressAutoHyphens w:val="0"/>
        <w:spacing w:after="0" w:line="315" w:lineRule="atLeast"/>
        <w:jc w:val="center"/>
        <w:rPr>
          <w:rFonts w:ascii="inherit" w:eastAsia="Times New Roman" w:hAnsi="inherit" w:cs="Times New Roman"/>
          <w:b/>
          <w:bCs/>
          <w:color w:val="333333"/>
          <w:kern w:val="0"/>
          <w:sz w:val="24"/>
          <w:szCs w:val="24"/>
          <w:lang w:eastAsia="pt-BR"/>
        </w:rPr>
      </w:pPr>
    </w:p>
    <w:p w14:paraId="3891F164" w14:textId="57E15A45" w:rsidR="00CA7EC0" w:rsidRDefault="00CA7EC0" w:rsidP="00216D7D">
      <w:pPr>
        <w:widowControl/>
        <w:shd w:val="clear" w:color="auto" w:fill="FFFFFF"/>
        <w:suppressAutoHyphens w:val="0"/>
        <w:spacing w:after="0" w:line="315" w:lineRule="atLeast"/>
        <w:jc w:val="center"/>
      </w:pPr>
      <w:r>
        <w:rPr>
          <w:rFonts w:ascii="inherit" w:eastAsia="Times New Roman" w:hAnsi="inherit" w:cs="Times New Roman"/>
          <w:b/>
          <w:bCs/>
          <w:color w:val="333333"/>
          <w:kern w:val="0"/>
          <w:sz w:val="24"/>
          <w:szCs w:val="24"/>
          <w:lang w:eastAsia="pt-BR"/>
        </w:rPr>
        <w:t>Extrato de Dispensa de Licitação e Ordem de Compra /Serviço</w:t>
      </w:r>
    </w:p>
    <w:p w14:paraId="07C62387" w14:textId="77777777" w:rsidR="00216D7D" w:rsidRDefault="00216D7D" w:rsidP="00CA7EC0">
      <w:pPr>
        <w:widowControl/>
        <w:shd w:val="clear" w:color="auto" w:fill="FFFFFF"/>
        <w:suppressAutoHyphens w:val="0"/>
        <w:spacing w:after="0" w:line="315" w:lineRule="atLeast"/>
        <w:jc w:val="center"/>
        <w:rPr>
          <w:rFonts w:ascii="inherit" w:eastAsia="Times New Roman" w:hAnsi="inherit" w:cs="Times New Roman"/>
          <w:b/>
          <w:bCs/>
          <w:color w:val="333333"/>
          <w:kern w:val="0"/>
          <w:sz w:val="24"/>
          <w:szCs w:val="24"/>
          <w:lang w:eastAsia="pt-BR"/>
        </w:rPr>
      </w:pPr>
    </w:p>
    <w:p w14:paraId="0EE75541" w14:textId="684059E9" w:rsidR="00CA7EC0" w:rsidRDefault="00CA7EC0" w:rsidP="00CA7EC0">
      <w:pPr>
        <w:widowControl/>
        <w:shd w:val="clear" w:color="auto" w:fill="FFFFFF"/>
        <w:suppressAutoHyphens w:val="0"/>
        <w:spacing w:after="0" w:line="315" w:lineRule="atLeast"/>
        <w:jc w:val="center"/>
      </w:pPr>
      <w:r>
        <w:rPr>
          <w:rFonts w:ascii="inherit" w:eastAsia="Times New Roman" w:hAnsi="inherit" w:cs="Times New Roman"/>
          <w:b/>
          <w:bCs/>
          <w:color w:val="333333"/>
          <w:kern w:val="0"/>
          <w:sz w:val="24"/>
          <w:szCs w:val="24"/>
          <w:lang w:eastAsia="pt-BR"/>
        </w:rPr>
        <w:t>Processo n° 0</w:t>
      </w:r>
      <w:r>
        <w:rPr>
          <w:rFonts w:ascii="inherit" w:eastAsia="Times New Roman" w:hAnsi="inherit" w:cs="Times New Roman"/>
          <w:b/>
          <w:bCs/>
          <w:color w:val="333333"/>
          <w:kern w:val="0"/>
          <w:sz w:val="24"/>
          <w:szCs w:val="24"/>
          <w:lang w:eastAsia="pt-BR"/>
        </w:rPr>
        <w:t>5</w:t>
      </w:r>
      <w:r>
        <w:rPr>
          <w:rFonts w:ascii="inherit" w:eastAsia="Times New Roman" w:hAnsi="inherit" w:cs="Times New Roman"/>
          <w:b/>
          <w:bCs/>
          <w:color w:val="333333"/>
          <w:kern w:val="0"/>
          <w:sz w:val="24"/>
          <w:szCs w:val="24"/>
          <w:lang w:eastAsia="pt-BR"/>
        </w:rPr>
        <w:t>8/202</w:t>
      </w:r>
      <w:r>
        <w:rPr>
          <w:rFonts w:ascii="inherit" w:eastAsia="Times New Roman" w:hAnsi="inherit" w:cs="Times New Roman"/>
          <w:b/>
          <w:bCs/>
          <w:color w:val="333333"/>
          <w:kern w:val="0"/>
          <w:sz w:val="24"/>
          <w:szCs w:val="24"/>
          <w:lang w:eastAsia="pt-BR"/>
        </w:rPr>
        <w:t>6</w:t>
      </w:r>
      <w:r>
        <w:rPr>
          <w:rFonts w:ascii="inherit" w:eastAsia="Times New Roman" w:hAnsi="inherit" w:cs="Times New Roman"/>
          <w:b/>
          <w:bCs/>
          <w:color w:val="333333"/>
          <w:kern w:val="0"/>
          <w:sz w:val="24"/>
          <w:szCs w:val="24"/>
          <w:lang w:eastAsia="pt-BR"/>
        </w:rPr>
        <w:t xml:space="preserve"> –AQUISIÇÃO DE </w:t>
      </w:r>
      <w:r>
        <w:rPr>
          <w:rFonts w:ascii="inherit" w:eastAsia="Times New Roman" w:hAnsi="inherit" w:cs="Times New Roman"/>
          <w:b/>
          <w:bCs/>
          <w:color w:val="333333"/>
          <w:kern w:val="0"/>
          <w:sz w:val="24"/>
          <w:szCs w:val="24"/>
          <w:lang w:eastAsia="pt-BR"/>
        </w:rPr>
        <w:t xml:space="preserve">PASSAGENS AÉREAS IDA E VOLTA A </w:t>
      </w:r>
      <w:r w:rsidR="00216D7D">
        <w:rPr>
          <w:rFonts w:ascii="inherit" w:eastAsia="Times New Roman" w:hAnsi="inherit" w:cs="Times New Roman"/>
          <w:b/>
          <w:bCs/>
          <w:color w:val="333333"/>
          <w:kern w:val="0"/>
          <w:sz w:val="24"/>
          <w:szCs w:val="24"/>
          <w:lang w:eastAsia="pt-BR"/>
        </w:rPr>
        <w:t xml:space="preserve">    </w:t>
      </w:r>
      <w:r>
        <w:rPr>
          <w:rFonts w:ascii="inherit" w:eastAsia="Times New Roman" w:hAnsi="inherit" w:cs="Times New Roman"/>
          <w:b/>
          <w:bCs/>
          <w:color w:val="333333"/>
          <w:kern w:val="0"/>
          <w:sz w:val="24"/>
          <w:szCs w:val="24"/>
          <w:lang w:eastAsia="pt-BR"/>
        </w:rPr>
        <w:t>BRASÍLIA</w:t>
      </w:r>
      <w:r w:rsidR="00216D7D">
        <w:rPr>
          <w:rFonts w:ascii="inherit" w:eastAsia="Times New Roman" w:hAnsi="inherit" w:cs="Times New Roman"/>
          <w:b/>
          <w:bCs/>
          <w:color w:val="333333"/>
          <w:kern w:val="0"/>
          <w:sz w:val="24"/>
          <w:szCs w:val="24"/>
          <w:lang w:eastAsia="pt-BR"/>
        </w:rPr>
        <w:t xml:space="preserve"> PARA</w:t>
      </w:r>
      <w:r>
        <w:rPr>
          <w:rFonts w:ascii="inherit" w:eastAsia="Times New Roman" w:hAnsi="inherit" w:cs="Times New Roman"/>
          <w:b/>
          <w:bCs/>
          <w:color w:val="333333"/>
          <w:kern w:val="0"/>
          <w:sz w:val="24"/>
          <w:szCs w:val="24"/>
          <w:lang w:eastAsia="pt-BR"/>
        </w:rPr>
        <w:t xml:space="preserve"> VEREADORES</w:t>
      </w:r>
    </w:p>
    <w:p w14:paraId="598E8895" w14:textId="77777777" w:rsidR="00216D7D" w:rsidRDefault="00216D7D" w:rsidP="00CA7EC0">
      <w:pPr>
        <w:widowControl/>
        <w:shd w:val="clear" w:color="auto" w:fill="FFFFFF"/>
        <w:suppressAutoHyphens w:val="0"/>
        <w:spacing w:after="360" w:line="315" w:lineRule="atLeast"/>
        <w:jc w:val="both"/>
        <w:rPr>
          <w:rFonts w:ascii="Source Sans Pro" w:eastAsia="Times New Roman" w:hAnsi="Source Sans Pro" w:cs="Times New Roman"/>
          <w:color w:val="333333"/>
          <w:kern w:val="0"/>
          <w:sz w:val="24"/>
          <w:szCs w:val="24"/>
          <w:lang w:eastAsia="pt-BR"/>
        </w:rPr>
      </w:pPr>
    </w:p>
    <w:p w14:paraId="2E37FB59" w14:textId="574DAA63" w:rsidR="00CA7EC0" w:rsidRDefault="00CA7EC0" w:rsidP="00CA7EC0">
      <w:pPr>
        <w:widowControl/>
        <w:shd w:val="clear" w:color="auto" w:fill="FFFFFF"/>
        <w:suppressAutoHyphens w:val="0"/>
        <w:spacing w:after="360" w:line="315" w:lineRule="atLeast"/>
        <w:jc w:val="both"/>
        <w:rPr>
          <w:rFonts w:ascii="Source Sans Pro" w:eastAsia="Times New Roman" w:hAnsi="Source Sans Pro" w:cs="Times New Roman"/>
          <w:color w:val="333333"/>
          <w:kern w:val="0"/>
          <w:sz w:val="24"/>
          <w:szCs w:val="24"/>
          <w:lang w:eastAsia="pt-BR"/>
        </w:rPr>
      </w:pPr>
      <w:r>
        <w:rPr>
          <w:rFonts w:ascii="Source Sans Pro" w:eastAsia="Times New Roman" w:hAnsi="Source Sans Pro" w:cs="Times New Roman"/>
          <w:color w:val="333333"/>
          <w:kern w:val="0"/>
          <w:sz w:val="24"/>
          <w:szCs w:val="24"/>
          <w:lang w:eastAsia="pt-BR"/>
        </w:rPr>
        <w:t xml:space="preserve">Fica dispensada de licitação a despesa especificada nesse processo de compra, com fulcro no artigo </w:t>
      </w:r>
      <w:r>
        <w:rPr>
          <w:rFonts w:ascii="Source Sans Pro" w:eastAsia="Times New Roman" w:hAnsi="Source Sans Pro" w:cs="Times New Roman"/>
          <w:color w:val="333333"/>
          <w:kern w:val="0"/>
          <w:sz w:val="24"/>
          <w:szCs w:val="24"/>
          <w:lang w:eastAsia="pt-BR"/>
        </w:rPr>
        <w:t>75</w:t>
      </w:r>
      <w:r>
        <w:rPr>
          <w:rFonts w:ascii="Source Sans Pro" w:eastAsia="Times New Roman" w:hAnsi="Source Sans Pro" w:cs="Times New Roman"/>
          <w:color w:val="333333"/>
          <w:kern w:val="0"/>
          <w:sz w:val="24"/>
          <w:szCs w:val="24"/>
          <w:lang w:eastAsia="pt-BR"/>
        </w:rPr>
        <w:t xml:space="preserve">, inciso II da Lei nº </w:t>
      </w:r>
      <w:r>
        <w:rPr>
          <w:rFonts w:ascii="Source Sans Pro" w:eastAsia="Times New Roman" w:hAnsi="Source Sans Pro" w:cs="Times New Roman"/>
          <w:color w:val="333333"/>
          <w:kern w:val="0"/>
          <w:sz w:val="24"/>
          <w:szCs w:val="24"/>
          <w:lang w:eastAsia="pt-BR"/>
        </w:rPr>
        <w:t>14</w:t>
      </w:r>
      <w:r>
        <w:rPr>
          <w:rFonts w:ascii="Source Sans Pro" w:eastAsia="Times New Roman" w:hAnsi="Source Sans Pro" w:cs="Times New Roman"/>
          <w:color w:val="333333"/>
          <w:kern w:val="0"/>
          <w:sz w:val="24"/>
          <w:szCs w:val="24"/>
          <w:lang w:eastAsia="pt-BR"/>
        </w:rPr>
        <w:t>.</w:t>
      </w:r>
      <w:r>
        <w:rPr>
          <w:rFonts w:ascii="Source Sans Pro" w:eastAsia="Times New Roman" w:hAnsi="Source Sans Pro" w:cs="Times New Roman"/>
          <w:color w:val="333333"/>
          <w:kern w:val="0"/>
          <w:sz w:val="24"/>
          <w:szCs w:val="24"/>
          <w:lang w:eastAsia="pt-BR"/>
        </w:rPr>
        <w:t>133</w:t>
      </w:r>
      <w:r>
        <w:rPr>
          <w:rFonts w:ascii="Source Sans Pro" w:eastAsia="Times New Roman" w:hAnsi="Source Sans Pro" w:cs="Times New Roman"/>
          <w:color w:val="333333"/>
          <w:kern w:val="0"/>
          <w:sz w:val="24"/>
          <w:szCs w:val="24"/>
          <w:lang w:eastAsia="pt-BR"/>
        </w:rPr>
        <w:t>/</w:t>
      </w:r>
      <w:r>
        <w:rPr>
          <w:rFonts w:ascii="Source Sans Pro" w:eastAsia="Times New Roman" w:hAnsi="Source Sans Pro" w:cs="Times New Roman"/>
          <w:color w:val="333333"/>
          <w:kern w:val="0"/>
          <w:sz w:val="24"/>
          <w:szCs w:val="24"/>
          <w:lang w:eastAsia="pt-BR"/>
        </w:rPr>
        <w:t>21</w:t>
      </w:r>
      <w:r>
        <w:rPr>
          <w:rFonts w:ascii="Source Sans Pro" w:eastAsia="Times New Roman" w:hAnsi="Source Sans Pro" w:cs="Times New Roman"/>
          <w:color w:val="333333"/>
          <w:kern w:val="0"/>
          <w:sz w:val="24"/>
          <w:szCs w:val="24"/>
          <w:lang w:eastAsia="pt-BR"/>
        </w:rPr>
        <w:t>, em consonância com o Parecer Jurídico acostado aos autos</w:t>
      </w:r>
      <w:r>
        <w:rPr>
          <w:rFonts w:ascii="Source Sans Pro" w:eastAsia="Times New Roman" w:hAnsi="Source Sans Pro" w:cs="Times New Roman"/>
          <w:color w:val="333333"/>
          <w:kern w:val="0"/>
          <w:sz w:val="24"/>
          <w:szCs w:val="24"/>
          <w:lang w:eastAsia="pt-BR"/>
        </w:rPr>
        <w:t xml:space="preserve">. </w:t>
      </w:r>
      <w:r>
        <w:rPr>
          <w:rFonts w:ascii="Source Sans Pro" w:eastAsia="Times New Roman" w:hAnsi="Source Sans Pro" w:cs="Times New Roman"/>
          <w:color w:val="333333"/>
          <w:kern w:val="0"/>
          <w:sz w:val="24"/>
          <w:szCs w:val="24"/>
          <w:lang w:eastAsia="pt-BR"/>
        </w:rPr>
        <w:t>Sendo assim, fica ordenado a compra/execução do serviço estabelecido na relação deste processo, considerando a maior economicidade e melhor viabilidade, conforme elencado abaixo:</w:t>
      </w:r>
    </w:p>
    <w:p w14:paraId="634CCB46" w14:textId="5FEF8F39" w:rsidR="00CA7EC0" w:rsidRDefault="00CA7EC0" w:rsidP="00CA7EC0">
      <w:pPr>
        <w:widowControl/>
        <w:shd w:val="clear" w:color="auto" w:fill="FFFFFF"/>
        <w:suppressAutoHyphens w:val="0"/>
        <w:spacing w:after="360" w:line="315" w:lineRule="atLeast"/>
        <w:jc w:val="center"/>
        <w:rPr>
          <w:rFonts w:ascii="inherit" w:eastAsia="Times New Roman" w:hAnsi="inherit" w:cs="Times New Roman"/>
          <w:b/>
          <w:bCs/>
          <w:color w:val="333333"/>
          <w:kern w:val="0"/>
          <w:sz w:val="24"/>
          <w:szCs w:val="24"/>
          <w:lang w:eastAsia="pt-BR"/>
        </w:rPr>
      </w:pPr>
      <w:r>
        <w:rPr>
          <w:rFonts w:ascii="inherit" w:eastAsia="Times New Roman" w:hAnsi="inherit" w:cs="Times New Roman"/>
          <w:b/>
          <w:bCs/>
          <w:color w:val="333333"/>
          <w:kern w:val="0"/>
          <w:sz w:val="24"/>
          <w:szCs w:val="24"/>
          <w:lang w:eastAsia="pt-BR"/>
        </w:rPr>
        <w:t xml:space="preserve">EMPRESA – </w:t>
      </w:r>
      <w:r>
        <w:rPr>
          <w:rFonts w:ascii="inherit" w:eastAsia="Times New Roman" w:hAnsi="inherit" w:cs="Times New Roman"/>
          <w:b/>
          <w:bCs/>
          <w:color w:val="333333"/>
          <w:kern w:val="0"/>
          <w:sz w:val="24"/>
          <w:szCs w:val="24"/>
          <w:lang w:eastAsia="pt-BR"/>
        </w:rPr>
        <w:t>C M AGENCIA DE SERVIÇOS LTDA</w:t>
      </w:r>
    </w:p>
    <w:p w14:paraId="141F1E37" w14:textId="3C82AA0D" w:rsidR="00CA7EC0" w:rsidRDefault="00CA7EC0" w:rsidP="00CA7EC0">
      <w:pPr>
        <w:widowControl/>
        <w:shd w:val="clear" w:color="auto" w:fill="FFFFFF"/>
        <w:suppressAutoHyphens w:val="0"/>
        <w:spacing w:after="360" w:line="315" w:lineRule="atLeast"/>
        <w:jc w:val="center"/>
        <w:rPr>
          <w:rFonts w:ascii="inherit" w:eastAsia="Times New Roman" w:hAnsi="inherit" w:cs="Times New Roman"/>
          <w:b/>
          <w:bCs/>
          <w:color w:val="333333"/>
          <w:kern w:val="0"/>
          <w:sz w:val="24"/>
          <w:szCs w:val="24"/>
          <w:lang w:eastAsia="pt-BR"/>
        </w:rPr>
      </w:pPr>
      <w:r>
        <w:rPr>
          <w:rFonts w:ascii="inherit" w:eastAsia="Times New Roman" w:hAnsi="inherit" w:cs="Times New Roman"/>
          <w:b/>
          <w:bCs/>
          <w:color w:val="333333"/>
          <w:kern w:val="0"/>
          <w:sz w:val="24"/>
          <w:szCs w:val="24"/>
          <w:lang w:eastAsia="pt-BR"/>
        </w:rPr>
        <w:t xml:space="preserve">CNPJ – </w:t>
      </w:r>
      <w:r>
        <w:rPr>
          <w:rFonts w:ascii="inherit" w:eastAsia="Times New Roman" w:hAnsi="inherit" w:cs="Times New Roman"/>
          <w:b/>
          <w:bCs/>
          <w:color w:val="333333"/>
          <w:kern w:val="0"/>
          <w:sz w:val="24"/>
          <w:szCs w:val="24"/>
          <w:lang w:eastAsia="pt-BR"/>
        </w:rPr>
        <w:t>33</w:t>
      </w:r>
      <w:r>
        <w:rPr>
          <w:rFonts w:ascii="inherit" w:eastAsia="Times New Roman" w:hAnsi="inherit" w:cs="Times New Roman"/>
          <w:b/>
          <w:bCs/>
          <w:color w:val="333333"/>
          <w:kern w:val="0"/>
          <w:sz w:val="24"/>
          <w:szCs w:val="24"/>
          <w:lang w:eastAsia="pt-BR"/>
        </w:rPr>
        <w:t>.</w:t>
      </w:r>
      <w:r>
        <w:rPr>
          <w:rFonts w:ascii="inherit" w:eastAsia="Times New Roman" w:hAnsi="inherit" w:cs="Times New Roman"/>
          <w:b/>
          <w:bCs/>
          <w:color w:val="333333"/>
          <w:kern w:val="0"/>
          <w:sz w:val="24"/>
          <w:szCs w:val="24"/>
          <w:lang w:eastAsia="pt-BR"/>
        </w:rPr>
        <w:t>433</w:t>
      </w:r>
      <w:r>
        <w:rPr>
          <w:rFonts w:ascii="inherit" w:eastAsia="Times New Roman" w:hAnsi="inherit" w:cs="Times New Roman"/>
          <w:b/>
          <w:bCs/>
          <w:color w:val="333333"/>
          <w:kern w:val="0"/>
          <w:sz w:val="24"/>
          <w:szCs w:val="24"/>
          <w:lang w:eastAsia="pt-BR"/>
        </w:rPr>
        <w:t>.</w:t>
      </w:r>
      <w:r>
        <w:rPr>
          <w:rFonts w:ascii="inherit" w:eastAsia="Times New Roman" w:hAnsi="inherit" w:cs="Times New Roman"/>
          <w:b/>
          <w:bCs/>
          <w:color w:val="333333"/>
          <w:kern w:val="0"/>
          <w:sz w:val="24"/>
          <w:szCs w:val="24"/>
          <w:lang w:eastAsia="pt-BR"/>
        </w:rPr>
        <w:t>59</w:t>
      </w:r>
      <w:r>
        <w:rPr>
          <w:rFonts w:ascii="inherit" w:eastAsia="Times New Roman" w:hAnsi="inherit" w:cs="Times New Roman"/>
          <w:b/>
          <w:bCs/>
          <w:color w:val="333333"/>
          <w:kern w:val="0"/>
          <w:sz w:val="24"/>
          <w:szCs w:val="24"/>
          <w:lang w:eastAsia="pt-BR"/>
        </w:rPr>
        <w:t>8/0001-</w:t>
      </w:r>
      <w:r>
        <w:rPr>
          <w:rFonts w:ascii="inherit" w:eastAsia="Times New Roman" w:hAnsi="inherit" w:cs="Times New Roman"/>
          <w:b/>
          <w:bCs/>
          <w:color w:val="333333"/>
          <w:kern w:val="0"/>
          <w:sz w:val="24"/>
          <w:szCs w:val="24"/>
          <w:lang w:eastAsia="pt-BR"/>
        </w:rPr>
        <w:t>61</w:t>
      </w:r>
      <w:r>
        <w:rPr>
          <w:rFonts w:ascii="inherit" w:eastAsia="Times New Roman" w:hAnsi="inherit" w:cs="Times New Roman"/>
          <w:b/>
          <w:bCs/>
          <w:color w:val="333333"/>
          <w:kern w:val="0"/>
          <w:sz w:val="24"/>
          <w:szCs w:val="24"/>
          <w:lang w:eastAsia="pt-BR"/>
        </w:rPr>
        <w:t xml:space="preserve">  </w:t>
      </w:r>
    </w:p>
    <w:p w14:paraId="08D6D909" w14:textId="77777777" w:rsidR="00CA7EC0" w:rsidRDefault="00CA7EC0" w:rsidP="00CA7EC0">
      <w:pPr>
        <w:widowControl/>
        <w:shd w:val="clear" w:color="auto" w:fill="FFFFFF"/>
        <w:suppressAutoHyphens w:val="0"/>
        <w:spacing w:after="360" w:line="315" w:lineRule="atLeast"/>
        <w:jc w:val="both"/>
        <w:rPr>
          <w:rFonts w:ascii="Source Sans Pro" w:eastAsia="Times New Roman" w:hAnsi="Source Sans Pro" w:cs="Times New Roman"/>
          <w:color w:val="333333"/>
          <w:kern w:val="0"/>
          <w:sz w:val="24"/>
          <w:szCs w:val="24"/>
          <w:lang w:eastAsia="pt-BR"/>
        </w:rPr>
      </w:pPr>
      <w:r>
        <w:rPr>
          <w:rFonts w:ascii="Source Sans Pro" w:eastAsia="Times New Roman" w:hAnsi="Source Sans Pro" w:cs="Times New Roman"/>
          <w:color w:val="333333"/>
          <w:kern w:val="0"/>
          <w:sz w:val="24"/>
          <w:szCs w:val="24"/>
          <w:lang w:eastAsia="pt-BR"/>
        </w:rPr>
        <w:t>O cumprimento desta ordem de compra/serviço será acompanhado e fiscalizado pelo requerente deste processo ou outro servidor designado pelo Diretor Geral, que adotará os procedimentos que se fizerem necessários para exigir seu fiel cumprimento de acordo com as cláusulas desse instrumento e outras disposições legais que regulam a matéria.</w:t>
      </w:r>
    </w:p>
    <w:p w14:paraId="3550D276" w14:textId="77777777" w:rsidR="00CA7EC0" w:rsidRDefault="00CA7EC0" w:rsidP="00CA7EC0">
      <w:pPr>
        <w:widowControl/>
        <w:shd w:val="clear" w:color="auto" w:fill="FFFFFF"/>
        <w:suppressAutoHyphens w:val="0"/>
        <w:spacing w:after="360" w:line="315" w:lineRule="atLeast"/>
        <w:rPr>
          <w:rFonts w:ascii="Source Sans Pro" w:eastAsia="Times New Roman" w:hAnsi="Source Sans Pro" w:cs="Times New Roman"/>
          <w:color w:val="333333"/>
          <w:kern w:val="0"/>
          <w:sz w:val="24"/>
          <w:szCs w:val="24"/>
          <w:lang w:eastAsia="pt-BR"/>
        </w:rPr>
      </w:pPr>
      <w:r>
        <w:rPr>
          <w:rFonts w:ascii="Source Sans Pro" w:eastAsia="Times New Roman" w:hAnsi="Source Sans Pro" w:cs="Times New Roman"/>
          <w:color w:val="333333"/>
          <w:kern w:val="0"/>
          <w:sz w:val="24"/>
          <w:szCs w:val="24"/>
          <w:lang w:eastAsia="pt-BR"/>
        </w:rPr>
        <w:t> </w:t>
      </w:r>
    </w:p>
    <w:p w14:paraId="78A6C870" w14:textId="165E26A1" w:rsidR="00CA7EC0" w:rsidRDefault="00CA7EC0" w:rsidP="00CA7EC0">
      <w:pPr>
        <w:widowControl/>
        <w:shd w:val="clear" w:color="auto" w:fill="FFFFFF"/>
        <w:suppressAutoHyphens w:val="0"/>
        <w:spacing w:after="360" w:line="315" w:lineRule="atLeast"/>
        <w:rPr>
          <w:rFonts w:ascii="Source Sans Pro" w:eastAsia="Times New Roman" w:hAnsi="Source Sans Pro" w:cs="Times New Roman"/>
          <w:color w:val="333333"/>
          <w:kern w:val="0"/>
          <w:sz w:val="24"/>
          <w:szCs w:val="24"/>
          <w:lang w:eastAsia="pt-BR"/>
        </w:rPr>
      </w:pPr>
      <w:r>
        <w:rPr>
          <w:rFonts w:ascii="Source Sans Pro" w:eastAsia="Times New Roman" w:hAnsi="Source Sans Pro" w:cs="Times New Roman"/>
          <w:color w:val="333333"/>
          <w:kern w:val="0"/>
          <w:sz w:val="24"/>
          <w:szCs w:val="24"/>
          <w:lang w:eastAsia="pt-BR"/>
        </w:rPr>
        <w:t xml:space="preserve">Nova Santa Rita, </w:t>
      </w:r>
      <w:r>
        <w:rPr>
          <w:rFonts w:ascii="Source Sans Pro" w:eastAsia="Times New Roman" w:hAnsi="Source Sans Pro" w:cs="Times New Roman"/>
          <w:color w:val="333333"/>
          <w:kern w:val="0"/>
          <w:sz w:val="24"/>
          <w:szCs w:val="24"/>
          <w:lang w:eastAsia="pt-BR"/>
        </w:rPr>
        <w:t>08</w:t>
      </w:r>
      <w:r>
        <w:rPr>
          <w:rFonts w:ascii="Source Sans Pro" w:eastAsia="Times New Roman" w:hAnsi="Source Sans Pro" w:cs="Times New Roman"/>
          <w:color w:val="333333"/>
          <w:kern w:val="0"/>
          <w:sz w:val="24"/>
          <w:szCs w:val="24"/>
          <w:lang w:eastAsia="pt-BR"/>
        </w:rPr>
        <w:t xml:space="preserve"> de </w:t>
      </w:r>
      <w:r>
        <w:rPr>
          <w:rFonts w:ascii="Source Sans Pro" w:eastAsia="Times New Roman" w:hAnsi="Source Sans Pro" w:cs="Times New Roman"/>
          <w:color w:val="333333"/>
          <w:kern w:val="0"/>
          <w:sz w:val="24"/>
          <w:szCs w:val="24"/>
          <w:lang w:eastAsia="pt-BR"/>
        </w:rPr>
        <w:t>outub</w:t>
      </w:r>
      <w:r>
        <w:rPr>
          <w:rFonts w:ascii="Source Sans Pro" w:eastAsia="Times New Roman" w:hAnsi="Source Sans Pro" w:cs="Times New Roman"/>
          <w:color w:val="333333"/>
          <w:kern w:val="0"/>
          <w:sz w:val="24"/>
          <w:szCs w:val="24"/>
          <w:lang w:eastAsia="pt-BR"/>
        </w:rPr>
        <w:t>ro de 202</w:t>
      </w:r>
      <w:r>
        <w:rPr>
          <w:rFonts w:ascii="Source Sans Pro" w:eastAsia="Times New Roman" w:hAnsi="Source Sans Pro" w:cs="Times New Roman"/>
          <w:color w:val="333333"/>
          <w:kern w:val="0"/>
          <w:sz w:val="24"/>
          <w:szCs w:val="24"/>
          <w:lang w:eastAsia="pt-BR"/>
        </w:rPr>
        <w:t>6</w:t>
      </w:r>
      <w:r>
        <w:rPr>
          <w:rFonts w:ascii="Source Sans Pro" w:eastAsia="Times New Roman" w:hAnsi="Source Sans Pro" w:cs="Times New Roman"/>
          <w:color w:val="333333"/>
          <w:kern w:val="0"/>
          <w:sz w:val="24"/>
          <w:szCs w:val="24"/>
          <w:lang w:eastAsia="pt-BR"/>
        </w:rPr>
        <w:t>.</w:t>
      </w:r>
    </w:p>
    <w:p w14:paraId="01BF1513" w14:textId="77777777" w:rsidR="00CA7EC0" w:rsidRDefault="00CA7EC0" w:rsidP="00CA7EC0">
      <w:pPr>
        <w:widowControl/>
        <w:shd w:val="clear" w:color="auto" w:fill="FFFFFF"/>
        <w:suppressAutoHyphens w:val="0"/>
        <w:spacing w:after="360" w:line="315" w:lineRule="atLeast"/>
        <w:jc w:val="center"/>
        <w:rPr>
          <w:rFonts w:ascii="inherit" w:eastAsia="Times New Roman" w:hAnsi="inherit" w:cs="Times New Roman"/>
          <w:b/>
          <w:bCs/>
          <w:color w:val="333333"/>
          <w:kern w:val="0"/>
          <w:sz w:val="24"/>
          <w:szCs w:val="24"/>
          <w:lang w:eastAsia="pt-BR"/>
        </w:rPr>
      </w:pPr>
    </w:p>
    <w:p w14:paraId="5931A982" w14:textId="77777777" w:rsidR="00CA7EC0" w:rsidRDefault="00CA7EC0" w:rsidP="00CA7EC0">
      <w:pPr>
        <w:widowControl/>
        <w:shd w:val="clear" w:color="auto" w:fill="FFFFFF"/>
        <w:suppressAutoHyphens w:val="0"/>
        <w:spacing w:after="360" w:line="315" w:lineRule="atLeast"/>
        <w:jc w:val="center"/>
        <w:rPr>
          <w:rFonts w:ascii="inherit" w:eastAsia="Times New Roman" w:hAnsi="inherit" w:cs="Times New Roman"/>
          <w:b/>
          <w:bCs/>
          <w:color w:val="333333"/>
          <w:kern w:val="0"/>
          <w:sz w:val="24"/>
          <w:szCs w:val="24"/>
          <w:lang w:eastAsia="pt-BR"/>
        </w:rPr>
      </w:pPr>
    </w:p>
    <w:p w14:paraId="31646D25" w14:textId="1A9820DE" w:rsidR="00CA7EC0" w:rsidRDefault="00CA7EC0" w:rsidP="00CA7EC0">
      <w:pPr>
        <w:widowControl/>
        <w:shd w:val="clear" w:color="auto" w:fill="FFFFFF"/>
        <w:suppressAutoHyphens w:val="0"/>
        <w:spacing w:after="360" w:line="315" w:lineRule="atLeast"/>
        <w:jc w:val="center"/>
        <w:rPr>
          <w:rFonts w:ascii="inherit" w:eastAsia="Times New Roman" w:hAnsi="inherit" w:cs="Times New Roman"/>
          <w:b/>
          <w:bCs/>
          <w:color w:val="333333"/>
          <w:kern w:val="0"/>
          <w:sz w:val="24"/>
          <w:szCs w:val="24"/>
          <w:lang w:eastAsia="pt-BR"/>
        </w:rPr>
      </w:pPr>
      <w:r>
        <w:rPr>
          <w:rFonts w:ascii="inherit" w:eastAsia="Times New Roman" w:hAnsi="inherit" w:cs="Times New Roman"/>
          <w:b/>
          <w:bCs/>
          <w:color w:val="333333"/>
          <w:kern w:val="0"/>
          <w:sz w:val="24"/>
          <w:szCs w:val="24"/>
          <w:lang w:eastAsia="pt-BR"/>
        </w:rPr>
        <w:t>Emerson José Giacomelli</w:t>
      </w:r>
    </w:p>
    <w:p w14:paraId="6967B53A" w14:textId="77777777" w:rsidR="00CA7EC0" w:rsidRDefault="00CA7EC0" w:rsidP="00CA7EC0">
      <w:pPr>
        <w:widowControl/>
        <w:shd w:val="clear" w:color="auto" w:fill="FFFFFF"/>
        <w:suppressAutoHyphens w:val="0"/>
        <w:spacing w:after="360" w:line="315" w:lineRule="atLeast"/>
        <w:jc w:val="center"/>
        <w:rPr>
          <w:rFonts w:ascii="inherit" w:eastAsia="Times New Roman" w:hAnsi="inherit" w:cs="Times New Roman"/>
          <w:b/>
          <w:bCs/>
          <w:color w:val="333333"/>
          <w:kern w:val="0"/>
          <w:sz w:val="24"/>
          <w:szCs w:val="24"/>
          <w:lang w:eastAsia="pt-BR"/>
        </w:rPr>
      </w:pPr>
      <w:r>
        <w:rPr>
          <w:rFonts w:ascii="inherit" w:eastAsia="Times New Roman" w:hAnsi="inherit" w:cs="Times New Roman"/>
          <w:b/>
          <w:bCs/>
          <w:color w:val="333333"/>
          <w:kern w:val="0"/>
          <w:sz w:val="24"/>
          <w:szCs w:val="24"/>
          <w:lang w:eastAsia="pt-BR"/>
        </w:rPr>
        <w:t>Presidente da Câmara de Vereadores de Nova Santa Rita.</w:t>
      </w:r>
    </w:p>
    <w:p w14:paraId="69017DCE" w14:textId="77777777" w:rsidR="00AA7CAC" w:rsidRDefault="00AA7CAC"/>
    <w:sectPr w:rsidR="00AA7CAC">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A735B" w14:textId="77777777" w:rsidR="000D6DD0" w:rsidRDefault="000D6DD0" w:rsidP="00CA7EC0">
      <w:pPr>
        <w:spacing w:after="0" w:line="240" w:lineRule="auto"/>
      </w:pPr>
      <w:r>
        <w:separator/>
      </w:r>
    </w:p>
  </w:endnote>
  <w:endnote w:type="continuationSeparator" w:id="0">
    <w:p w14:paraId="134C971B" w14:textId="77777777" w:rsidR="000D6DD0" w:rsidRDefault="000D6DD0" w:rsidP="00CA7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charset w:val="00"/>
    <w:family w:val="auto"/>
    <w:pitch w:val="variable"/>
  </w:font>
  <w:font w:name="Calibri Light">
    <w:panose1 w:val="020F0302020204030204"/>
    <w:charset w:val="00"/>
    <w:family w:val="swiss"/>
    <w:pitch w:val="variable"/>
    <w:sig w:usb0="E4002EFF" w:usb1="C200247B" w:usb2="00000009" w:usb3="00000000" w:csb0="000001FF" w:csb1="00000000"/>
  </w:font>
  <w:font w:name="inherit">
    <w:altName w:val="Cambria"/>
    <w:charset w:val="00"/>
    <w:family w:val="roman"/>
    <w:pitch w:val="default"/>
  </w:font>
  <w:font w:name="Source Sans Pro">
    <w:charset w:val="00"/>
    <w:family w:val="swiss"/>
    <w:pitch w:val="variable"/>
    <w:sig w:usb0="600002F7" w:usb1="02000001"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badi MT Condensed Light">
    <w:altName w:val="Calibri"/>
    <w:charset w:val="00"/>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36ED4" w14:textId="77777777" w:rsidR="000D6DD0" w:rsidRDefault="000D6DD0" w:rsidP="00CA7EC0">
      <w:pPr>
        <w:spacing w:after="0" w:line="240" w:lineRule="auto"/>
      </w:pPr>
      <w:r>
        <w:separator/>
      </w:r>
    </w:p>
  </w:footnote>
  <w:footnote w:type="continuationSeparator" w:id="0">
    <w:p w14:paraId="5672BE23" w14:textId="77777777" w:rsidR="000D6DD0" w:rsidRDefault="000D6DD0" w:rsidP="00CA7E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D1035" w14:textId="77777777" w:rsidR="00CA7EC0" w:rsidRPr="00CA7EC0" w:rsidRDefault="00CA7EC0" w:rsidP="00CA7EC0">
    <w:pPr>
      <w:keepNext/>
      <w:widowControl/>
      <w:spacing w:after="0" w:line="240" w:lineRule="auto"/>
      <w:jc w:val="both"/>
      <w:outlineLvl w:val="0"/>
      <w:rPr>
        <w:rFonts w:ascii="Arial Narrow" w:eastAsia="Times New Roman" w:hAnsi="Arial Narrow" w:cs="Times New Roman"/>
        <w:b/>
        <w:sz w:val="28"/>
        <w:szCs w:val="20"/>
        <w:lang w:eastAsia="pt-BR"/>
      </w:rPr>
    </w:pPr>
    <w:r w:rsidRPr="00CA7EC0">
      <w:rPr>
        <w:rFonts w:ascii="Arial" w:eastAsia="Times New Roman" w:hAnsi="Arial" w:cs="Arial"/>
        <w:i/>
        <w:sz w:val="20"/>
        <w:szCs w:val="20"/>
        <w:lang w:eastAsia="pt-BR"/>
      </w:rPr>
      <w:t xml:space="preserve">          </w:t>
    </w:r>
    <w:r w:rsidRPr="00CA7EC0">
      <w:rPr>
        <w:rFonts w:ascii="Arial Narrow" w:eastAsia="Times New Roman" w:hAnsi="Arial Narrow" w:cs="Times New Roman"/>
        <w:b/>
        <w:noProof/>
        <w:sz w:val="28"/>
        <w:szCs w:val="20"/>
        <w:lang w:eastAsia="pt-BR"/>
      </w:rPr>
      <w:drawing>
        <wp:anchor distT="0" distB="0" distL="114300" distR="114300" simplePos="0" relativeHeight="251659264" behindDoc="1" locked="0" layoutInCell="1" allowOverlap="1" wp14:anchorId="3B13E7D5" wp14:editId="05B1A606">
          <wp:simplePos x="0" y="0"/>
          <wp:positionH relativeFrom="column">
            <wp:posOffset>339123</wp:posOffset>
          </wp:positionH>
          <wp:positionV relativeFrom="paragraph">
            <wp:posOffset>-41404</wp:posOffset>
          </wp:positionV>
          <wp:extent cx="686522" cy="754562"/>
          <wp:effectExtent l="0" t="0" r="0" b="7438"/>
          <wp:wrapNone/>
          <wp:docPr id="947779645" name="figura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686522" cy="754562"/>
                  </a:xfrm>
                  <a:prstGeom prst="rect">
                    <a:avLst/>
                  </a:prstGeom>
                  <a:noFill/>
                  <a:ln>
                    <a:noFill/>
                    <a:prstDash/>
                  </a:ln>
                </pic:spPr>
              </pic:pic>
            </a:graphicData>
          </a:graphic>
        </wp:anchor>
      </w:drawing>
    </w:r>
    <w:r w:rsidRPr="00CA7EC0">
      <w:rPr>
        <w:rFonts w:ascii="Arial" w:eastAsia="Times New Roman" w:hAnsi="Arial" w:cs="Arial"/>
        <w:i/>
        <w:sz w:val="20"/>
        <w:szCs w:val="20"/>
        <w:lang w:eastAsia="pt-BR"/>
      </w:rPr>
      <w:t xml:space="preserve">                       ESTADO DO RIO GRANDE DO SUL</w:t>
    </w:r>
  </w:p>
  <w:p w14:paraId="52036598" w14:textId="77777777" w:rsidR="00CA7EC0" w:rsidRPr="00CA7EC0" w:rsidRDefault="00CA7EC0" w:rsidP="00CA7EC0">
    <w:pPr>
      <w:keepNext/>
      <w:widowControl/>
      <w:tabs>
        <w:tab w:val="right" w:pos="8504"/>
      </w:tabs>
      <w:spacing w:after="0" w:line="240" w:lineRule="auto"/>
      <w:jc w:val="both"/>
      <w:outlineLvl w:val="0"/>
      <w:rPr>
        <w:rFonts w:ascii="Arial Narrow" w:eastAsia="Times New Roman" w:hAnsi="Arial Narrow" w:cs="Times New Roman"/>
        <w:b/>
        <w:sz w:val="28"/>
        <w:szCs w:val="20"/>
        <w:lang w:eastAsia="pt-BR"/>
      </w:rPr>
    </w:pPr>
    <w:r w:rsidRPr="00CA7EC0">
      <w:rPr>
        <w:rFonts w:ascii="Arial" w:eastAsia="Times New Roman" w:hAnsi="Arial" w:cs="Arial"/>
        <w:b/>
        <w:i/>
        <w:sz w:val="24"/>
        <w:szCs w:val="20"/>
        <w:lang w:eastAsia="pt-BR"/>
      </w:rPr>
      <w:t xml:space="preserve">                           CÂMARA DE VEREADORES DE NOVA SANTA RITA</w:t>
    </w:r>
    <w:r w:rsidRPr="00CA7EC0">
      <w:rPr>
        <w:rFonts w:ascii="Arial" w:eastAsia="Times New Roman" w:hAnsi="Arial" w:cs="Arial"/>
        <w:b/>
        <w:i/>
        <w:sz w:val="24"/>
        <w:szCs w:val="20"/>
        <w:lang w:eastAsia="pt-BR"/>
      </w:rPr>
      <w:tab/>
    </w:r>
  </w:p>
  <w:p w14:paraId="675D55BA" w14:textId="77777777" w:rsidR="00CA7EC0" w:rsidRPr="00CA7EC0" w:rsidRDefault="00CA7EC0" w:rsidP="00CA7EC0">
    <w:pPr>
      <w:keepNext/>
      <w:widowControl/>
      <w:spacing w:after="0" w:line="240" w:lineRule="auto"/>
      <w:jc w:val="both"/>
      <w:outlineLvl w:val="0"/>
      <w:rPr>
        <w:rFonts w:ascii="Arial Narrow" w:eastAsia="Times New Roman" w:hAnsi="Arial Narrow" w:cs="Times New Roman"/>
        <w:b/>
        <w:sz w:val="28"/>
        <w:szCs w:val="20"/>
        <w:lang w:eastAsia="pt-BR"/>
      </w:rPr>
    </w:pPr>
    <w:r w:rsidRPr="00CA7EC0">
      <w:rPr>
        <w:rFonts w:ascii="Arial" w:eastAsia="Times New Roman" w:hAnsi="Arial" w:cs="Arial"/>
        <w:i/>
        <w:sz w:val="18"/>
        <w:szCs w:val="20"/>
        <w:lang w:eastAsia="pt-BR"/>
      </w:rPr>
      <w:t xml:space="preserve">                                    Rua Dr. Lourenço Záccaro, 1310 – Centro – CEP. 92480.000</w:t>
    </w:r>
  </w:p>
  <w:p w14:paraId="02AEB4CA" w14:textId="77777777" w:rsidR="00CA7EC0" w:rsidRPr="00CA7EC0" w:rsidRDefault="00CA7EC0" w:rsidP="00CA7EC0">
    <w:pPr>
      <w:keepNext/>
      <w:widowControl/>
      <w:spacing w:after="0" w:line="240" w:lineRule="auto"/>
      <w:outlineLvl w:val="3"/>
      <w:rPr>
        <w:rFonts w:ascii="Abadi MT Condensed Light" w:eastAsia="Times New Roman" w:hAnsi="Abadi MT Condensed Light" w:cs="Times New Roman"/>
        <w:i/>
        <w:sz w:val="18"/>
        <w:szCs w:val="20"/>
        <w:lang w:eastAsia="pt-BR"/>
      </w:rPr>
    </w:pPr>
    <w:r w:rsidRPr="00CA7EC0">
      <w:rPr>
        <w:rFonts w:ascii="Arial" w:eastAsia="Times New Roman" w:hAnsi="Arial" w:cs="Arial"/>
        <w:i/>
        <w:sz w:val="18"/>
        <w:szCs w:val="20"/>
        <w:lang w:eastAsia="pt-BR"/>
      </w:rPr>
      <w:t xml:space="preserve">                                    Fones: (51) 3479.1444 – 3479.1149/e-mail:secretaria@cmnovasantarita.rs.gov.br</w:t>
    </w:r>
  </w:p>
  <w:p w14:paraId="035A524C" w14:textId="77777777" w:rsidR="00CA7EC0" w:rsidRPr="00CA7EC0" w:rsidRDefault="00CA7EC0" w:rsidP="00CA7EC0"/>
  <w:p w14:paraId="11B2372A" w14:textId="77777777" w:rsidR="00CA7EC0" w:rsidRDefault="00CA7EC0">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EC0"/>
    <w:rsid w:val="000D6DD0"/>
    <w:rsid w:val="000F27C3"/>
    <w:rsid w:val="00216D7D"/>
    <w:rsid w:val="005D1041"/>
    <w:rsid w:val="006726A2"/>
    <w:rsid w:val="009C7A09"/>
    <w:rsid w:val="00AA7CAC"/>
    <w:rsid w:val="00CA7EC0"/>
    <w:rsid w:val="00D4030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14DC2"/>
  <w15:chartTrackingRefBased/>
  <w15:docId w15:val="{8BC2EC3C-85DD-4AE6-B772-2510A0350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7EC0"/>
    <w:pPr>
      <w:widowControl w:val="0"/>
      <w:suppressAutoHyphens/>
      <w:autoSpaceDN w:val="0"/>
      <w:spacing w:after="200" w:line="276" w:lineRule="auto"/>
      <w:textAlignment w:val="baseline"/>
    </w:pPr>
    <w:rPr>
      <w:rFonts w:ascii="Calibri" w:eastAsia="SimSun" w:hAnsi="Calibri" w:cs="F"/>
      <w:kern w:val="3"/>
      <w14:ligatures w14:val="none"/>
    </w:rPr>
  </w:style>
  <w:style w:type="paragraph" w:styleId="Ttulo1">
    <w:name w:val="heading 1"/>
    <w:basedOn w:val="Normal"/>
    <w:next w:val="Normal"/>
    <w:link w:val="Ttulo1Char"/>
    <w:uiPriority w:val="9"/>
    <w:qFormat/>
    <w:rsid w:val="00CA7EC0"/>
    <w:pPr>
      <w:keepNext/>
      <w:keepLines/>
      <w:widowControl/>
      <w:suppressAutoHyphens w:val="0"/>
      <w:autoSpaceDN/>
      <w:spacing w:before="360" w:after="80" w:line="259" w:lineRule="auto"/>
      <w:textAlignment w:val="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tulo2">
    <w:name w:val="heading 2"/>
    <w:basedOn w:val="Normal"/>
    <w:next w:val="Normal"/>
    <w:link w:val="Ttulo2Char"/>
    <w:uiPriority w:val="9"/>
    <w:semiHidden/>
    <w:unhideWhenUsed/>
    <w:qFormat/>
    <w:rsid w:val="00CA7EC0"/>
    <w:pPr>
      <w:keepNext/>
      <w:keepLines/>
      <w:widowControl/>
      <w:suppressAutoHyphens w:val="0"/>
      <w:autoSpaceDN/>
      <w:spacing w:before="160" w:after="80" w:line="259" w:lineRule="auto"/>
      <w:textAlignment w:val="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tulo3">
    <w:name w:val="heading 3"/>
    <w:basedOn w:val="Normal"/>
    <w:next w:val="Normal"/>
    <w:link w:val="Ttulo3Char"/>
    <w:uiPriority w:val="9"/>
    <w:semiHidden/>
    <w:unhideWhenUsed/>
    <w:qFormat/>
    <w:rsid w:val="00CA7EC0"/>
    <w:pPr>
      <w:keepNext/>
      <w:keepLines/>
      <w:widowControl/>
      <w:suppressAutoHyphens w:val="0"/>
      <w:autoSpaceDN/>
      <w:spacing w:before="160" w:after="80" w:line="259" w:lineRule="auto"/>
      <w:textAlignment w:val="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Ttulo4">
    <w:name w:val="heading 4"/>
    <w:basedOn w:val="Normal"/>
    <w:next w:val="Normal"/>
    <w:link w:val="Ttulo4Char"/>
    <w:uiPriority w:val="9"/>
    <w:semiHidden/>
    <w:unhideWhenUsed/>
    <w:qFormat/>
    <w:rsid w:val="00CA7EC0"/>
    <w:pPr>
      <w:keepNext/>
      <w:keepLines/>
      <w:widowControl/>
      <w:suppressAutoHyphens w:val="0"/>
      <w:autoSpaceDN/>
      <w:spacing w:before="80" w:after="40" w:line="259" w:lineRule="auto"/>
      <w:textAlignment w:val="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Ttulo5">
    <w:name w:val="heading 5"/>
    <w:basedOn w:val="Normal"/>
    <w:next w:val="Normal"/>
    <w:link w:val="Ttulo5Char"/>
    <w:uiPriority w:val="9"/>
    <w:semiHidden/>
    <w:unhideWhenUsed/>
    <w:qFormat/>
    <w:rsid w:val="00CA7EC0"/>
    <w:pPr>
      <w:keepNext/>
      <w:keepLines/>
      <w:widowControl/>
      <w:suppressAutoHyphens w:val="0"/>
      <w:autoSpaceDN/>
      <w:spacing w:before="80" w:after="40" w:line="259" w:lineRule="auto"/>
      <w:textAlignment w:val="auto"/>
      <w:outlineLvl w:val="4"/>
    </w:pPr>
    <w:rPr>
      <w:rFonts w:asciiTheme="minorHAnsi" w:eastAsiaTheme="majorEastAsia" w:hAnsiTheme="minorHAnsi" w:cstheme="majorBidi"/>
      <w:color w:val="2F5496" w:themeColor="accent1" w:themeShade="BF"/>
      <w:kern w:val="2"/>
      <w14:ligatures w14:val="standardContextual"/>
    </w:rPr>
  </w:style>
  <w:style w:type="paragraph" w:styleId="Ttulo6">
    <w:name w:val="heading 6"/>
    <w:basedOn w:val="Normal"/>
    <w:next w:val="Normal"/>
    <w:link w:val="Ttulo6Char"/>
    <w:uiPriority w:val="9"/>
    <w:semiHidden/>
    <w:unhideWhenUsed/>
    <w:qFormat/>
    <w:rsid w:val="00CA7EC0"/>
    <w:pPr>
      <w:keepNext/>
      <w:keepLines/>
      <w:widowControl/>
      <w:suppressAutoHyphens w:val="0"/>
      <w:autoSpaceDN/>
      <w:spacing w:before="40" w:after="0" w:line="259" w:lineRule="auto"/>
      <w:textAlignment w:val="auto"/>
      <w:outlineLvl w:val="5"/>
    </w:pPr>
    <w:rPr>
      <w:rFonts w:asciiTheme="minorHAnsi" w:eastAsiaTheme="majorEastAsia" w:hAnsiTheme="minorHAnsi" w:cstheme="majorBidi"/>
      <w:i/>
      <w:iCs/>
      <w:color w:val="595959" w:themeColor="text1" w:themeTint="A6"/>
      <w:kern w:val="2"/>
      <w14:ligatures w14:val="standardContextual"/>
    </w:rPr>
  </w:style>
  <w:style w:type="paragraph" w:styleId="Ttulo7">
    <w:name w:val="heading 7"/>
    <w:basedOn w:val="Normal"/>
    <w:next w:val="Normal"/>
    <w:link w:val="Ttulo7Char"/>
    <w:uiPriority w:val="9"/>
    <w:semiHidden/>
    <w:unhideWhenUsed/>
    <w:qFormat/>
    <w:rsid w:val="00CA7EC0"/>
    <w:pPr>
      <w:keepNext/>
      <w:keepLines/>
      <w:widowControl/>
      <w:suppressAutoHyphens w:val="0"/>
      <w:autoSpaceDN/>
      <w:spacing w:before="40" w:after="0" w:line="259" w:lineRule="auto"/>
      <w:textAlignment w:val="auto"/>
      <w:outlineLvl w:val="6"/>
    </w:pPr>
    <w:rPr>
      <w:rFonts w:asciiTheme="minorHAnsi" w:eastAsiaTheme="majorEastAsia" w:hAnsiTheme="minorHAnsi" w:cstheme="majorBidi"/>
      <w:color w:val="595959" w:themeColor="text1" w:themeTint="A6"/>
      <w:kern w:val="2"/>
      <w14:ligatures w14:val="standardContextual"/>
    </w:rPr>
  </w:style>
  <w:style w:type="paragraph" w:styleId="Ttulo8">
    <w:name w:val="heading 8"/>
    <w:basedOn w:val="Normal"/>
    <w:next w:val="Normal"/>
    <w:link w:val="Ttulo8Char"/>
    <w:uiPriority w:val="9"/>
    <w:semiHidden/>
    <w:unhideWhenUsed/>
    <w:qFormat/>
    <w:rsid w:val="00CA7EC0"/>
    <w:pPr>
      <w:keepNext/>
      <w:keepLines/>
      <w:widowControl/>
      <w:suppressAutoHyphens w:val="0"/>
      <w:autoSpaceDN/>
      <w:spacing w:after="0" w:line="259" w:lineRule="auto"/>
      <w:textAlignment w:val="auto"/>
      <w:outlineLvl w:val="7"/>
    </w:pPr>
    <w:rPr>
      <w:rFonts w:asciiTheme="minorHAnsi" w:eastAsiaTheme="majorEastAsia" w:hAnsiTheme="minorHAnsi" w:cstheme="majorBidi"/>
      <w:i/>
      <w:iCs/>
      <w:color w:val="272727" w:themeColor="text1" w:themeTint="D8"/>
      <w:kern w:val="2"/>
      <w14:ligatures w14:val="standardContextual"/>
    </w:rPr>
  </w:style>
  <w:style w:type="paragraph" w:styleId="Ttulo9">
    <w:name w:val="heading 9"/>
    <w:basedOn w:val="Normal"/>
    <w:next w:val="Normal"/>
    <w:link w:val="Ttulo9Char"/>
    <w:uiPriority w:val="9"/>
    <w:semiHidden/>
    <w:unhideWhenUsed/>
    <w:qFormat/>
    <w:rsid w:val="00CA7EC0"/>
    <w:pPr>
      <w:keepNext/>
      <w:keepLines/>
      <w:widowControl/>
      <w:suppressAutoHyphens w:val="0"/>
      <w:autoSpaceDN/>
      <w:spacing w:after="0" w:line="259" w:lineRule="auto"/>
      <w:textAlignment w:val="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A7EC0"/>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CA7EC0"/>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CA7EC0"/>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CA7EC0"/>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CA7EC0"/>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CA7EC0"/>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CA7EC0"/>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CA7EC0"/>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CA7EC0"/>
    <w:rPr>
      <w:rFonts w:eastAsiaTheme="majorEastAsia" w:cstheme="majorBidi"/>
      <w:color w:val="272727" w:themeColor="text1" w:themeTint="D8"/>
    </w:rPr>
  </w:style>
  <w:style w:type="paragraph" w:styleId="Ttulo">
    <w:name w:val="Title"/>
    <w:basedOn w:val="Normal"/>
    <w:next w:val="Normal"/>
    <w:link w:val="TtuloChar"/>
    <w:uiPriority w:val="10"/>
    <w:qFormat/>
    <w:rsid w:val="00CA7EC0"/>
    <w:pPr>
      <w:widowControl/>
      <w:suppressAutoHyphens w:val="0"/>
      <w:autoSpaceDN/>
      <w:spacing w:after="80" w:line="240" w:lineRule="auto"/>
      <w:contextualSpacing/>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TtuloChar">
    <w:name w:val="Título Char"/>
    <w:basedOn w:val="Fontepargpadro"/>
    <w:link w:val="Ttulo"/>
    <w:uiPriority w:val="10"/>
    <w:rsid w:val="00CA7EC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CA7EC0"/>
    <w:pPr>
      <w:widowControl/>
      <w:numPr>
        <w:ilvl w:val="1"/>
      </w:numPr>
      <w:suppressAutoHyphens w:val="0"/>
      <w:autoSpaceDN/>
      <w:spacing w:after="160" w:line="259" w:lineRule="auto"/>
      <w:textAlignment w:val="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CA7EC0"/>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CA7EC0"/>
    <w:pPr>
      <w:widowControl/>
      <w:suppressAutoHyphens w:val="0"/>
      <w:autoSpaceDN/>
      <w:spacing w:before="160" w:after="160" w:line="259" w:lineRule="auto"/>
      <w:jc w:val="center"/>
      <w:textAlignment w:val="auto"/>
    </w:pPr>
    <w:rPr>
      <w:rFonts w:asciiTheme="minorHAnsi" w:eastAsiaTheme="minorHAnsi" w:hAnsiTheme="minorHAnsi" w:cstheme="minorBidi"/>
      <w:i/>
      <w:iCs/>
      <w:color w:val="404040" w:themeColor="text1" w:themeTint="BF"/>
      <w:kern w:val="2"/>
      <w14:ligatures w14:val="standardContextual"/>
    </w:rPr>
  </w:style>
  <w:style w:type="character" w:customStyle="1" w:styleId="CitaoChar">
    <w:name w:val="Citação Char"/>
    <w:basedOn w:val="Fontepargpadro"/>
    <w:link w:val="Citao"/>
    <w:uiPriority w:val="29"/>
    <w:rsid w:val="00CA7EC0"/>
    <w:rPr>
      <w:i/>
      <w:iCs/>
      <w:color w:val="404040" w:themeColor="text1" w:themeTint="BF"/>
    </w:rPr>
  </w:style>
  <w:style w:type="paragraph" w:styleId="PargrafodaLista">
    <w:name w:val="List Paragraph"/>
    <w:basedOn w:val="Normal"/>
    <w:uiPriority w:val="34"/>
    <w:qFormat/>
    <w:rsid w:val="00CA7EC0"/>
    <w:pPr>
      <w:widowControl/>
      <w:suppressAutoHyphens w:val="0"/>
      <w:autoSpaceDN/>
      <w:spacing w:after="160" w:line="259" w:lineRule="auto"/>
      <w:ind w:left="720"/>
      <w:contextualSpacing/>
      <w:textAlignment w:val="auto"/>
    </w:pPr>
    <w:rPr>
      <w:rFonts w:asciiTheme="minorHAnsi" w:eastAsiaTheme="minorHAnsi" w:hAnsiTheme="minorHAnsi" w:cstheme="minorBidi"/>
      <w:kern w:val="2"/>
      <w14:ligatures w14:val="standardContextual"/>
    </w:rPr>
  </w:style>
  <w:style w:type="character" w:styleId="nfaseIntensa">
    <w:name w:val="Intense Emphasis"/>
    <w:basedOn w:val="Fontepargpadro"/>
    <w:uiPriority w:val="21"/>
    <w:qFormat/>
    <w:rsid w:val="00CA7EC0"/>
    <w:rPr>
      <w:i/>
      <w:iCs/>
      <w:color w:val="2F5496" w:themeColor="accent1" w:themeShade="BF"/>
    </w:rPr>
  </w:style>
  <w:style w:type="paragraph" w:styleId="CitaoIntensa">
    <w:name w:val="Intense Quote"/>
    <w:basedOn w:val="Normal"/>
    <w:next w:val="Normal"/>
    <w:link w:val="CitaoIntensaChar"/>
    <w:uiPriority w:val="30"/>
    <w:qFormat/>
    <w:rsid w:val="00CA7EC0"/>
    <w:pPr>
      <w:widowControl/>
      <w:pBdr>
        <w:top w:val="single" w:sz="4" w:space="10" w:color="2F5496" w:themeColor="accent1" w:themeShade="BF"/>
        <w:bottom w:val="single" w:sz="4" w:space="10" w:color="2F5496" w:themeColor="accent1" w:themeShade="BF"/>
      </w:pBdr>
      <w:suppressAutoHyphens w:val="0"/>
      <w:autoSpaceDN/>
      <w:spacing w:before="360" w:after="360" w:line="259" w:lineRule="auto"/>
      <w:ind w:left="864" w:right="864"/>
      <w:jc w:val="center"/>
      <w:textAlignment w:val="auto"/>
    </w:pPr>
    <w:rPr>
      <w:rFonts w:asciiTheme="minorHAnsi" w:eastAsiaTheme="minorHAnsi" w:hAnsiTheme="minorHAnsi" w:cstheme="minorBidi"/>
      <w:i/>
      <w:iCs/>
      <w:color w:val="2F5496" w:themeColor="accent1" w:themeShade="BF"/>
      <w:kern w:val="2"/>
      <w14:ligatures w14:val="standardContextual"/>
    </w:rPr>
  </w:style>
  <w:style w:type="character" w:customStyle="1" w:styleId="CitaoIntensaChar">
    <w:name w:val="Citação Intensa Char"/>
    <w:basedOn w:val="Fontepargpadro"/>
    <w:link w:val="CitaoIntensa"/>
    <w:uiPriority w:val="30"/>
    <w:rsid w:val="00CA7EC0"/>
    <w:rPr>
      <w:i/>
      <w:iCs/>
      <w:color w:val="2F5496" w:themeColor="accent1" w:themeShade="BF"/>
    </w:rPr>
  </w:style>
  <w:style w:type="character" w:styleId="RefernciaIntensa">
    <w:name w:val="Intense Reference"/>
    <w:basedOn w:val="Fontepargpadro"/>
    <w:uiPriority w:val="32"/>
    <w:qFormat/>
    <w:rsid w:val="00CA7EC0"/>
    <w:rPr>
      <w:b/>
      <w:bCs/>
      <w:smallCaps/>
      <w:color w:val="2F5496" w:themeColor="accent1" w:themeShade="BF"/>
      <w:spacing w:val="5"/>
    </w:rPr>
  </w:style>
  <w:style w:type="paragraph" w:styleId="Cabealho">
    <w:name w:val="header"/>
    <w:basedOn w:val="Normal"/>
    <w:link w:val="CabealhoChar"/>
    <w:uiPriority w:val="99"/>
    <w:unhideWhenUsed/>
    <w:rsid w:val="00CA7EC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A7EC0"/>
    <w:rPr>
      <w:rFonts w:ascii="Calibri" w:eastAsia="SimSun" w:hAnsi="Calibri" w:cs="F"/>
      <w:kern w:val="3"/>
      <w14:ligatures w14:val="none"/>
    </w:rPr>
  </w:style>
  <w:style w:type="paragraph" w:styleId="Rodap">
    <w:name w:val="footer"/>
    <w:basedOn w:val="Normal"/>
    <w:link w:val="RodapChar"/>
    <w:uiPriority w:val="99"/>
    <w:unhideWhenUsed/>
    <w:rsid w:val="00CA7EC0"/>
    <w:pPr>
      <w:tabs>
        <w:tab w:val="center" w:pos="4252"/>
        <w:tab w:val="right" w:pos="8504"/>
      </w:tabs>
      <w:spacing w:after="0" w:line="240" w:lineRule="auto"/>
    </w:pPr>
  </w:style>
  <w:style w:type="character" w:customStyle="1" w:styleId="RodapChar">
    <w:name w:val="Rodapé Char"/>
    <w:basedOn w:val="Fontepargpadro"/>
    <w:link w:val="Rodap"/>
    <w:uiPriority w:val="99"/>
    <w:rsid w:val="00CA7EC0"/>
    <w:rPr>
      <w:rFonts w:ascii="Calibri" w:eastAsia="SimSun" w:hAnsi="Calibri" w:cs="F"/>
      <w:kern w:val="3"/>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165</Words>
  <Characters>894</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 Regina Silveira de Lima</dc:creator>
  <cp:keywords/>
  <dc:description/>
  <cp:lastModifiedBy>Miria Regina Silveira de Lima</cp:lastModifiedBy>
  <cp:revision>1</cp:revision>
  <dcterms:created xsi:type="dcterms:W3CDTF">2026-10-19T19:20:00Z</dcterms:created>
  <dcterms:modified xsi:type="dcterms:W3CDTF">2026-10-19T19:31:00Z</dcterms:modified>
</cp:coreProperties>
</file>