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52DD" w14:textId="5174B5BC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  <w:r w:rsidRPr="005156F6">
        <w:rPr>
          <w:rFonts w:ascii="Times New Roman" w:hAnsi="Times New Roman" w:cs="Times New Roman"/>
        </w:rPr>
        <w:t xml:space="preserve">Of.nº </w:t>
      </w:r>
      <w:r w:rsidR="00613528">
        <w:rPr>
          <w:rFonts w:ascii="Times New Roman" w:hAnsi="Times New Roman" w:cs="Times New Roman"/>
        </w:rPr>
        <w:t>467</w:t>
      </w:r>
      <w:r w:rsidRPr="005156F6">
        <w:rPr>
          <w:rFonts w:ascii="Times New Roman" w:hAnsi="Times New Roman" w:cs="Times New Roman"/>
        </w:rPr>
        <w:t>/2021</w:t>
      </w:r>
      <w:r w:rsidRPr="005156F6"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ab/>
        <w:t xml:space="preserve">Guaporé, </w:t>
      </w:r>
      <w:r w:rsidR="00613528">
        <w:rPr>
          <w:rFonts w:ascii="Times New Roman" w:hAnsi="Times New Roman" w:cs="Times New Roman"/>
        </w:rPr>
        <w:t>09</w:t>
      </w:r>
      <w:r w:rsidRPr="005156F6">
        <w:rPr>
          <w:rFonts w:ascii="Times New Roman" w:hAnsi="Times New Roman" w:cs="Times New Roman"/>
        </w:rPr>
        <w:t xml:space="preserve"> de dezembro de 2021</w:t>
      </w:r>
    </w:p>
    <w:p w14:paraId="3DD2E3B1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5E75DD6F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6ABCC6E2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6726CAF4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  <w:r w:rsidRPr="005156F6">
        <w:rPr>
          <w:rFonts w:ascii="Times New Roman" w:hAnsi="Times New Roman" w:cs="Times New Roman"/>
        </w:rPr>
        <w:tab/>
        <w:t>Senhor Presidente</w:t>
      </w:r>
    </w:p>
    <w:p w14:paraId="5644E056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  <w:r w:rsidRPr="005156F6">
        <w:rPr>
          <w:rFonts w:ascii="Times New Roman" w:hAnsi="Times New Roman" w:cs="Times New Roman"/>
        </w:rPr>
        <w:tab/>
        <w:t>Senhores Vereadores</w:t>
      </w:r>
    </w:p>
    <w:p w14:paraId="2B5F1A16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7A788578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7CA557BB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0EAC0EF7" w14:textId="5D3E2298" w:rsid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F6">
        <w:rPr>
          <w:rFonts w:ascii="Times New Roman" w:hAnsi="Times New Roman" w:cs="Times New Roman"/>
        </w:rPr>
        <w:tab/>
        <w:t xml:space="preserve">Através do presente vimos encaminhar o projeto de lei nº </w:t>
      </w:r>
      <w:r w:rsidR="00613528">
        <w:rPr>
          <w:rFonts w:ascii="Times New Roman" w:hAnsi="Times New Roman" w:cs="Times New Roman"/>
        </w:rPr>
        <w:t>84</w:t>
      </w:r>
      <w:r w:rsidRPr="005156F6">
        <w:rPr>
          <w:rFonts w:ascii="Times New Roman" w:hAnsi="Times New Roman" w:cs="Times New Roman"/>
        </w:rPr>
        <w:t xml:space="preserve">/2021, que </w:t>
      </w:r>
      <w:r w:rsidRPr="00772AD3">
        <w:rPr>
          <w:rFonts w:ascii="Times New Roman" w:hAnsi="Times New Roman" w:cs="Times New Roman"/>
          <w:sz w:val="24"/>
          <w:szCs w:val="24"/>
        </w:rPr>
        <w:t>INSTITUI</w:t>
      </w:r>
      <w:r w:rsidRPr="00772AD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TAXA</w:t>
      </w:r>
      <w:r w:rsidRPr="00772AD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PELA</w:t>
      </w:r>
      <w:r w:rsidRPr="00772AD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UTILIZAÇÃO</w:t>
      </w:r>
      <w:r w:rsidRPr="00772AD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EFETIVA</w:t>
      </w:r>
      <w:r w:rsidRPr="00772A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OU</w:t>
      </w:r>
      <w:r w:rsidRPr="00772A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POTENCIAL</w:t>
      </w:r>
      <w:r w:rsidRPr="00772AD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DO</w:t>
      </w:r>
      <w:r w:rsidRPr="00772A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SERVIÇO PÚBLICO</w:t>
      </w:r>
      <w:r w:rsidRPr="00772A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DE MANEJO</w:t>
      </w:r>
      <w:r w:rsidRPr="00772AD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AD3">
        <w:rPr>
          <w:rFonts w:ascii="Times New Roman" w:hAnsi="Times New Roman" w:cs="Times New Roman"/>
          <w:sz w:val="24"/>
          <w:szCs w:val="24"/>
        </w:rPr>
        <w:t>DE RESÍDUOS SÓLIDOS</w:t>
      </w:r>
      <w:r w:rsidRPr="00772A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22DF1">
        <w:rPr>
          <w:rFonts w:ascii="Times New Roman" w:hAnsi="Times New Roman" w:cs="Times New Roman"/>
          <w:sz w:val="24"/>
          <w:szCs w:val="24"/>
        </w:rPr>
        <w:t>URBANOS E DÁ OUTRAS PROVIDÊNCIAS.</w:t>
      </w:r>
    </w:p>
    <w:p w14:paraId="69AFB907" w14:textId="291CA7AE" w:rsid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56F6">
        <w:rPr>
          <w:rFonts w:ascii="Times New Roman" w:hAnsi="Times New Roman" w:cs="Times New Roman"/>
        </w:rPr>
        <w:t>Anexo segue justificativa do presente encaminhamento.</w:t>
      </w:r>
    </w:p>
    <w:p w14:paraId="155A2307" w14:textId="7661F7DB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>Atenciosamente,</w:t>
      </w:r>
    </w:p>
    <w:p w14:paraId="3DFE8315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67F797AA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20824933" w14:textId="469AABE4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  <w:r w:rsidRPr="005156F6"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Valdir Carlos Fabris</w:t>
      </w:r>
    </w:p>
    <w:p w14:paraId="413EE758" w14:textId="3A1A3CA3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  <w:r w:rsidRPr="005156F6"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ab/>
        <w:t>Prefeito</w:t>
      </w:r>
    </w:p>
    <w:p w14:paraId="253DEF31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540DE492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3406909A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7AE63C6F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</w:rPr>
      </w:pPr>
    </w:p>
    <w:p w14:paraId="6DA95C04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</w:p>
    <w:p w14:paraId="153C02A9" w14:textId="0D866D0A" w:rsid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</w:p>
    <w:p w14:paraId="7911E090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</w:p>
    <w:p w14:paraId="3A3ED4F4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</w:p>
    <w:p w14:paraId="177C5A07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  <w:r w:rsidRPr="005156F6">
        <w:rPr>
          <w:rFonts w:ascii="Times New Roman" w:hAnsi="Times New Roman" w:cs="Times New Roman"/>
          <w:szCs w:val="24"/>
        </w:rPr>
        <w:t>A Sua Excelência o Senhor Valcir Antonio Fanton,</w:t>
      </w:r>
    </w:p>
    <w:p w14:paraId="189679AA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  <w:r w:rsidRPr="005156F6">
        <w:rPr>
          <w:rFonts w:ascii="Times New Roman" w:hAnsi="Times New Roman" w:cs="Times New Roman"/>
          <w:szCs w:val="24"/>
        </w:rPr>
        <w:t>Presidente da Câmara de Vereadores e dignos Pares</w:t>
      </w:r>
    </w:p>
    <w:p w14:paraId="5FC62E4C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  <w:r w:rsidRPr="005156F6">
        <w:rPr>
          <w:rFonts w:ascii="Times New Roman" w:hAnsi="Times New Roman" w:cs="Times New Roman"/>
          <w:szCs w:val="24"/>
        </w:rPr>
        <w:t>Guaporé, RS.</w:t>
      </w:r>
    </w:p>
    <w:p w14:paraId="50EAF4A6" w14:textId="77777777" w:rsidR="005156F6" w:rsidRPr="005156F6" w:rsidRDefault="005156F6" w:rsidP="005156F6">
      <w:pPr>
        <w:pStyle w:val="NoSpacing"/>
        <w:tabs>
          <w:tab w:val="left" w:pos="2410"/>
          <w:tab w:val="left" w:pos="4536"/>
        </w:tabs>
        <w:spacing w:line="360" w:lineRule="auto"/>
        <w:rPr>
          <w:rFonts w:ascii="Times New Roman" w:hAnsi="Times New Roman" w:cs="Times New Roman"/>
          <w:szCs w:val="24"/>
        </w:rPr>
      </w:pPr>
    </w:p>
    <w:p w14:paraId="60B85261" w14:textId="77777777" w:rsidR="005156F6" w:rsidRDefault="005156F6" w:rsidP="005156F6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1A3D376C" w14:textId="77777777" w:rsidR="005156F6" w:rsidRDefault="005156F6" w:rsidP="005156F6">
      <w:pPr>
        <w:tabs>
          <w:tab w:val="left" w:pos="1843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3983D817" w14:textId="736935BF" w:rsidR="005156F6" w:rsidRPr="005156F6" w:rsidRDefault="005156F6" w:rsidP="005156F6">
      <w:pPr>
        <w:pStyle w:val="NoSpacing"/>
        <w:tabs>
          <w:tab w:val="left" w:pos="2552"/>
          <w:tab w:val="left" w:pos="510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 xml:space="preserve">Guaporé, </w:t>
      </w:r>
      <w:r w:rsidR="00613528">
        <w:rPr>
          <w:rFonts w:ascii="Times New Roman" w:hAnsi="Times New Roman" w:cs="Times New Roman"/>
        </w:rPr>
        <w:t>09</w:t>
      </w:r>
      <w:r w:rsidRPr="005156F6">
        <w:rPr>
          <w:rFonts w:ascii="Times New Roman" w:hAnsi="Times New Roman" w:cs="Times New Roman"/>
        </w:rPr>
        <w:t xml:space="preserve"> de dezembro de 2021.</w:t>
      </w:r>
    </w:p>
    <w:p w14:paraId="1205CA7E" w14:textId="77777777" w:rsidR="005156F6" w:rsidRP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335F8FA" w14:textId="40723993" w:rsidR="005156F6" w:rsidRP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 xml:space="preserve">MENSAGEM Nº </w:t>
      </w:r>
      <w:r w:rsidR="00613528">
        <w:rPr>
          <w:rFonts w:ascii="Times New Roman" w:hAnsi="Times New Roman" w:cs="Times New Roman"/>
        </w:rPr>
        <w:t>84</w:t>
      </w:r>
      <w:r w:rsidRPr="005156F6">
        <w:rPr>
          <w:rFonts w:ascii="Times New Roman" w:hAnsi="Times New Roman" w:cs="Times New Roman"/>
        </w:rPr>
        <w:t>/2021</w:t>
      </w:r>
    </w:p>
    <w:p w14:paraId="489D40F2" w14:textId="77777777" w:rsidR="005156F6" w:rsidRP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3D1719C" w14:textId="48594399" w:rsidR="005156F6" w:rsidRP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>Senhor Presidente:</w:t>
      </w:r>
    </w:p>
    <w:p w14:paraId="25005B85" w14:textId="798BD762" w:rsid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>Para os efeitos legais estou submetendo à deliberação dessa Câmara Municipal, a seguinte matéria:</w:t>
      </w:r>
    </w:p>
    <w:p w14:paraId="04D2CE8E" w14:textId="264ACC1E" w:rsid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505DA8A" w14:textId="19DA2F77" w:rsid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>PROJETO DE LEI</w:t>
      </w:r>
      <w:r w:rsidRPr="005156F6">
        <w:rPr>
          <w:rFonts w:ascii="Times New Roman" w:hAnsi="Times New Roman" w:cs="Times New Roman"/>
          <w:b/>
        </w:rPr>
        <w:t>: 8</w:t>
      </w:r>
      <w:r w:rsidR="00613528">
        <w:rPr>
          <w:rFonts w:ascii="Times New Roman" w:hAnsi="Times New Roman" w:cs="Times New Roman"/>
          <w:b/>
        </w:rPr>
        <w:t>4</w:t>
      </w:r>
      <w:r w:rsidRPr="005156F6">
        <w:rPr>
          <w:rFonts w:ascii="Times New Roman" w:hAnsi="Times New Roman" w:cs="Times New Roman"/>
          <w:b/>
        </w:rPr>
        <w:t>/2021</w:t>
      </w:r>
    </w:p>
    <w:p w14:paraId="08AA2F04" w14:textId="699C7648" w:rsid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5156F6">
        <w:rPr>
          <w:rFonts w:ascii="Times New Roman" w:hAnsi="Times New Roman" w:cs="Times New Roman"/>
        </w:rPr>
        <w:t>EMENTA: INSTITUI</w:t>
      </w:r>
      <w:r w:rsidRPr="005156F6">
        <w:rPr>
          <w:rFonts w:ascii="Times New Roman" w:hAnsi="Times New Roman" w:cs="Times New Roman"/>
          <w:spacing w:val="20"/>
        </w:rPr>
        <w:t xml:space="preserve"> </w:t>
      </w:r>
      <w:r w:rsidRPr="005156F6">
        <w:rPr>
          <w:rFonts w:ascii="Times New Roman" w:hAnsi="Times New Roman" w:cs="Times New Roman"/>
        </w:rPr>
        <w:t>TAXA</w:t>
      </w:r>
      <w:r w:rsidRPr="005156F6">
        <w:rPr>
          <w:rFonts w:ascii="Times New Roman" w:hAnsi="Times New Roman" w:cs="Times New Roman"/>
          <w:spacing w:val="19"/>
        </w:rPr>
        <w:t xml:space="preserve"> </w:t>
      </w:r>
      <w:r w:rsidRPr="005156F6">
        <w:rPr>
          <w:rFonts w:ascii="Times New Roman" w:hAnsi="Times New Roman" w:cs="Times New Roman"/>
        </w:rPr>
        <w:t>PELA</w:t>
      </w:r>
      <w:r w:rsidRPr="005156F6">
        <w:rPr>
          <w:rFonts w:ascii="Times New Roman" w:hAnsi="Times New Roman" w:cs="Times New Roman"/>
          <w:spacing w:val="19"/>
        </w:rPr>
        <w:t xml:space="preserve"> </w:t>
      </w:r>
      <w:r w:rsidRPr="005156F6">
        <w:rPr>
          <w:rFonts w:ascii="Times New Roman" w:hAnsi="Times New Roman" w:cs="Times New Roman"/>
        </w:rPr>
        <w:t>UTILIZAÇÃO</w:t>
      </w:r>
      <w:r w:rsidRPr="005156F6">
        <w:rPr>
          <w:rFonts w:ascii="Times New Roman" w:hAnsi="Times New Roman" w:cs="Times New Roman"/>
          <w:spacing w:val="19"/>
        </w:rPr>
        <w:t xml:space="preserve"> </w:t>
      </w:r>
      <w:r w:rsidRPr="005156F6">
        <w:rPr>
          <w:rFonts w:ascii="Times New Roman" w:hAnsi="Times New Roman" w:cs="Times New Roman"/>
        </w:rPr>
        <w:t>EFETIVA</w:t>
      </w:r>
      <w:r w:rsidRPr="005156F6">
        <w:rPr>
          <w:rFonts w:ascii="Times New Roman" w:hAnsi="Times New Roman" w:cs="Times New Roman"/>
          <w:spacing w:val="22"/>
        </w:rPr>
        <w:t xml:space="preserve"> </w:t>
      </w:r>
      <w:r w:rsidRPr="005156F6">
        <w:rPr>
          <w:rFonts w:ascii="Times New Roman" w:hAnsi="Times New Roman" w:cs="Times New Roman"/>
        </w:rPr>
        <w:t>OU</w:t>
      </w:r>
      <w:r w:rsidRPr="005156F6"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  <w:spacing w:val="22"/>
        </w:rPr>
        <w:tab/>
      </w:r>
      <w:r w:rsidRPr="005156F6">
        <w:rPr>
          <w:rFonts w:ascii="Times New Roman" w:hAnsi="Times New Roman" w:cs="Times New Roman"/>
        </w:rPr>
        <w:t>POTENCIAL</w:t>
      </w:r>
      <w:r w:rsidRPr="005156F6">
        <w:rPr>
          <w:rFonts w:ascii="Times New Roman" w:hAnsi="Times New Roman" w:cs="Times New Roman"/>
          <w:spacing w:val="21"/>
        </w:rPr>
        <w:t xml:space="preserve"> </w:t>
      </w:r>
      <w:r w:rsidRPr="005156F6">
        <w:rPr>
          <w:rFonts w:ascii="Times New Roman" w:hAnsi="Times New Roman" w:cs="Times New Roman"/>
        </w:rPr>
        <w:t>DO</w:t>
      </w:r>
      <w:r w:rsidRPr="005156F6">
        <w:rPr>
          <w:rFonts w:ascii="Times New Roman" w:hAnsi="Times New Roman" w:cs="Times New Roman"/>
          <w:spacing w:val="22"/>
        </w:rPr>
        <w:t xml:space="preserve"> </w:t>
      </w:r>
      <w:r w:rsidRPr="005156F6">
        <w:rPr>
          <w:rFonts w:ascii="Times New Roman" w:hAnsi="Times New Roman" w:cs="Times New Roman"/>
        </w:rPr>
        <w:t>SERVIÇO PÚBLICO</w:t>
      </w:r>
      <w:r w:rsidRPr="005156F6">
        <w:rPr>
          <w:rFonts w:ascii="Times New Roman" w:hAnsi="Times New Roman" w:cs="Times New Roman"/>
          <w:spacing w:val="-3"/>
        </w:rPr>
        <w:t xml:space="preserve"> </w:t>
      </w:r>
      <w:r w:rsidRPr="005156F6">
        <w:rPr>
          <w:rFonts w:ascii="Times New Roman" w:hAnsi="Times New Roman" w:cs="Times New Roman"/>
        </w:rPr>
        <w:t>DE MANEJO</w:t>
      </w:r>
      <w:r w:rsidRPr="005156F6">
        <w:rPr>
          <w:rFonts w:ascii="Times New Roman" w:hAnsi="Times New Roman" w:cs="Times New Roman"/>
          <w:spacing w:val="-3"/>
        </w:rPr>
        <w:t xml:space="preserve"> </w:t>
      </w:r>
      <w:r w:rsidRPr="005156F6">
        <w:rPr>
          <w:rFonts w:ascii="Times New Roman" w:hAnsi="Times New Roman" w:cs="Times New Roman"/>
        </w:rPr>
        <w:t xml:space="preserve">DE RESÍDUOS </w:t>
      </w:r>
    </w:p>
    <w:p w14:paraId="28B734E1" w14:textId="12A18D61" w:rsidR="005156F6" w:rsidRP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156F6">
        <w:rPr>
          <w:rFonts w:ascii="Times New Roman" w:hAnsi="Times New Roman" w:cs="Times New Roman"/>
        </w:rPr>
        <w:t>SÓLIDOS</w:t>
      </w:r>
      <w:r w:rsidRPr="005156F6">
        <w:rPr>
          <w:rFonts w:ascii="Times New Roman" w:hAnsi="Times New Roman" w:cs="Times New Roman"/>
          <w:spacing w:val="-1"/>
        </w:rPr>
        <w:t xml:space="preserve"> </w:t>
      </w:r>
      <w:r w:rsidR="00067699">
        <w:rPr>
          <w:rFonts w:ascii="Times New Roman" w:hAnsi="Times New Roman" w:cs="Times New Roman"/>
        </w:rPr>
        <w:t>URBANOS E DÁ OUTRAS PROVIDÊNCIAS</w:t>
      </w:r>
    </w:p>
    <w:p w14:paraId="55F5052B" w14:textId="77777777" w:rsidR="005156F6" w:rsidRP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3D4254D" w14:textId="77777777" w:rsidR="005156F6" w:rsidRPr="005156F6" w:rsidRDefault="005156F6" w:rsidP="005156F6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</w:rPr>
      </w:pPr>
      <w:r w:rsidRPr="005156F6">
        <w:rPr>
          <w:rFonts w:ascii="Times New Roman" w:hAnsi="Times New Roman" w:cs="Times New Roman"/>
        </w:rPr>
        <w:tab/>
        <w:t>JUSTIFICATIVA:</w:t>
      </w:r>
    </w:p>
    <w:p w14:paraId="30E868A6" w14:textId="5C4C5818" w:rsidR="000919D1" w:rsidRDefault="005156F6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56F6">
        <w:rPr>
          <w:rFonts w:ascii="Times New Roman" w:hAnsi="Times New Roman" w:cs="Times New Roman"/>
        </w:rPr>
        <w:tab/>
      </w:r>
      <w:r w:rsidR="003C383F">
        <w:rPr>
          <w:rFonts w:ascii="Times New Roman" w:hAnsi="Times New Roman" w:cs="Times New Roman"/>
        </w:rPr>
        <w:t xml:space="preserve">Com </w:t>
      </w:r>
      <w:r w:rsidR="000919D1" w:rsidRPr="005156F6">
        <w:rPr>
          <w:rFonts w:ascii="Times New Roman" w:hAnsi="Times New Roman" w:cs="Times New Roman"/>
          <w:color w:val="000000" w:themeColor="text1"/>
        </w:rPr>
        <w:t>a finalidade de evitar riscos à saúde pública e a preservação do meio ambiente entende-se a necessidade do Gerenciamento de Resíduos Sólidos Urbanos – RSU, que trata daqueles classificados como gerados em atividades domésticas residenciais (urbanas ou rurais), de comércios e órgãos públicos equiparados aos resíduos domésticos e aqueles gerados em serviços públicos.</w:t>
      </w:r>
    </w:p>
    <w:p w14:paraId="6FDE7B82" w14:textId="77777777" w:rsidR="00613528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A Política Nacional de Resíduos Sólidos (PNRS) define que o gerenciamento dos resíduos sólidos é um conjunto de ações exercidas, direta ou indiretamente, nas etapas de coleta, transporte, transbordo, tratamento/destinação final e disposição final, conforme apresentado no Plano Municipal de Gerenciamento Integrado de Resíduos Sólidos – PMGIRS de Guaporé/RS. </w:t>
      </w:r>
    </w:p>
    <w:p w14:paraId="5F036B10" w14:textId="453526D5" w:rsidR="000919D1" w:rsidRDefault="00613528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>A seguir seguem as definições das etapas do gerenciamento:</w:t>
      </w:r>
    </w:p>
    <w:p w14:paraId="212F3EF3" w14:textId="77777777" w:rsidR="000919D1" w:rsidRPr="005156F6" w:rsidRDefault="000919D1" w:rsidP="005156F6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56F6">
        <w:rPr>
          <w:rFonts w:ascii="Times New Roman" w:hAnsi="Times New Roman" w:cs="Times New Roman"/>
          <w:b/>
          <w:color w:val="000000" w:themeColor="text1"/>
        </w:rPr>
        <w:t xml:space="preserve">Coleta/Transporte: </w:t>
      </w:r>
      <w:r w:rsidRPr="005156F6">
        <w:rPr>
          <w:rFonts w:ascii="Times New Roman" w:hAnsi="Times New Roman" w:cs="Times New Roman"/>
          <w:color w:val="000000" w:themeColor="text1"/>
        </w:rPr>
        <w:t xml:space="preserve">ação sanitária que visa o afastamento dos resíduos do meio onde são gerados. A escolha das rotas de coleta, frequências e tipos de veículos influenciam diretamente as etapas posteriores de gerenciamento; </w:t>
      </w:r>
    </w:p>
    <w:p w14:paraId="2C8EA69A" w14:textId="77777777" w:rsidR="000919D1" w:rsidRPr="005156F6" w:rsidRDefault="000919D1" w:rsidP="005156F6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56F6">
        <w:rPr>
          <w:rFonts w:ascii="Times New Roman" w:hAnsi="Times New Roman" w:cs="Times New Roman"/>
          <w:b/>
          <w:color w:val="000000" w:themeColor="text1"/>
        </w:rPr>
        <w:t>Destinação Final:</w:t>
      </w:r>
      <w:r w:rsidRPr="005156F6">
        <w:rPr>
          <w:rFonts w:ascii="Times New Roman" w:hAnsi="Times New Roman" w:cs="Times New Roman"/>
          <w:color w:val="000000" w:themeColor="text1"/>
        </w:rPr>
        <w:t xml:space="preserve"> é o tratamento dos resíduos que inclui a reutilização, a reciclagem, a compostagem, a recuperação e o reaproveitamento energético, dentre outras formas admitidas pelos órgãos ambientais. Esse tratamento tem como objetivo reduzir a quantidade e o potencial poluidor dos resíduos sólidos dispostos em aterros sanitários; </w:t>
      </w:r>
    </w:p>
    <w:p w14:paraId="779A2FDE" w14:textId="4F6C3F0A" w:rsidR="000919D1" w:rsidRDefault="000919D1" w:rsidP="005156F6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156F6">
        <w:rPr>
          <w:rFonts w:ascii="Times New Roman" w:hAnsi="Times New Roman" w:cs="Times New Roman"/>
          <w:b/>
          <w:color w:val="000000" w:themeColor="text1"/>
        </w:rPr>
        <w:t>Disposição Final:</w:t>
      </w:r>
      <w:r w:rsidRPr="005156F6">
        <w:rPr>
          <w:rFonts w:ascii="Times New Roman" w:hAnsi="Times New Roman" w:cs="Times New Roman"/>
          <w:color w:val="000000" w:themeColor="text1"/>
        </w:rPr>
        <w:t xml:space="preserve"> conceitualmente, é a distribuição ordenada de rejeitos em aterros sanitários de pequeno porte ou aterros sanitários convencionais, observando normas operacionais específicas, de modo a evitar danos ou riscos à saúde pública e à segurança e a minimizar os impactos ambientais adversos. </w:t>
      </w:r>
    </w:p>
    <w:p w14:paraId="712B5440" w14:textId="7B123B5F" w:rsidR="000919D1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Ainda com o orientado pelo </w:t>
      </w:r>
      <w:r w:rsidR="000919D1" w:rsidRPr="005156F6">
        <w:rPr>
          <w:rFonts w:ascii="Times New Roman" w:hAnsi="Times New Roman" w:cs="Times New Roman"/>
          <w:b/>
          <w:color w:val="000000" w:themeColor="text1"/>
        </w:rPr>
        <w:t>Plano Municipal de Gestão Integrada de Resíduos Sólidos (PMGIRS) de Guaporé/RS</w:t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, com base no PNRS, cabe ao </w:t>
      </w:r>
      <w:r>
        <w:rPr>
          <w:rFonts w:ascii="Times New Roman" w:hAnsi="Times New Roman" w:cs="Times New Roman"/>
          <w:color w:val="000000" w:themeColor="text1"/>
        </w:rPr>
        <w:t>P</w:t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oder </w:t>
      </w:r>
      <w:r>
        <w:rPr>
          <w:rFonts w:ascii="Times New Roman" w:hAnsi="Times New Roman" w:cs="Times New Roman"/>
          <w:color w:val="000000" w:themeColor="text1"/>
        </w:rPr>
        <w:t>P</w:t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úblico </w:t>
      </w:r>
      <w:r>
        <w:rPr>
          <w:rFonts w:ascii="Times New Roman" w:hAnsi="Times New Roman" w:cs="Times New Roman"/>
          <w:color w:val="000000" w:themeColor="text1"/>
        </w:rPr>
        <w:t>M</w:t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unicipal o trabalho de zelar pela limpeza urbana e pela coleta e destinação final do “lixo”. Com a lei da Política Nacional de Resíduos Sólidos, a tarefa das </w:t>
      </w:r>
      <w:r>
        <w:rPr>
          <w:rFonts w:ascii="Times New Roman" w:hAnsi="Times New Roman" w:cs="Times New Roman"/>
          <w:color w:val="000000" w:themeColor="text1"/>
        </w:rPr>
        <w:t>P</w:t>
      </w:r>
      <w:r w:rsidR="000919D1" w:rsidRPr="005156F6">
        <w:rPr>
          <w:rFonts w:ascii="Times New Roman" w:hAnsi="Times New Roman" w:cs="Times New Roman"/>
          <w:color w:val="000000" w:themeColor="text1"/>
        </w:rPr>
        <w:t>refeituras ganha uma base mais sólida com princípios e diretrizes, dentro de um conjunto de responsabilidades que tem o potencial de mudar o panorama do “lixo” no Brasil.</w:t>
      </w:r>
    </w:p>
    <w:p w14:paraId="264C1E27" w14:textId="18140E83" w:rsidR="000919D1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No entanto, o novo marco regulatório do saneamento, Lei Federal nº 14.026/2020, estabeleceu que a sustentabilidade econômico-financeira do manejo de resíduos sólidos urbanos será assegurada pela 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</w:rPr>
        <w:t>remuneração mediante cobrança dos serviços prestados</w:t>
      </w:r>
      <w:r w:rsidR="000919D1" w:rsidRPr="005156F6">
        <w:rPr>
          <w:rFonts w:ascii="Times New Roman" w:hAnsi="Times New Roman" w:cs="Times New Roman"/>
          <w:color w:val="000000" w:themeColor="text1"/>
        </w:rPr>
        <w:t xml:space="preserve">, dentre outros instrumentos. A Lei ainda estabeleceu que a não proposição de instrumento de cobrança pelo titular do serviço (Município), configura </w:t>
      </w:r>
      <w:r w:rsidR="000919D1" w:rsidRPr="005156F6">
        <w:rPr>
          <w:rFonts w:ascii="Times New Roman" w:hAnsi="Times New Roman" w:cs="Times New Roman"/>
          <w:b/>
          <w:color w:val="000000" w:themeColor="text1"/>
        </w:rPr>
        <w:t>renúncia de receita</w:t>
      </w:r>
      <w:r w:rsidR="000919D1" w:rsidRPr="005156F6">
        <w:rPr>
          <w:rFonts w:ascii="Times New Roman" w:hAnsi="Times New Roman" w:cs="Times New Roman"/>
          <w:color w:val="000000" w:themeColor="text1"/>
        </w:rPr>
        <w:t>, resultando em penalidades aos gestores e aos Municípios nos termos da Lei Complementar nº 101/2000, a chamada “Lei de Responsabilidade Fiscal”.</w:t>
      </w:r>
    </w:p>
    <w:p w14:paraId="512D7E3B" w14:textId="6AC6C12E" w:rsidR="000919D1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>De forma geral, entende-se por sustentabilidade econômico-financeira a arrecadação, por cobrança e outros instrumentos, cujo valor arrecadado possibilite a cobertura integral dos custos associados à prestação de serviços.</w:t>
      </w:r>
    </w:p>
    <w:p w14:paraId="595082E3" w14:textId="32453E67" w:rsidR="000919D1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>O fato gerador da taxa é a utilização efetiva ou potencial dos serviços</w:t>
      </w:r>
      <w:r w:rsidR="000919D1" w:rsidRPr="005156F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públicos de manejo de resíduos sólidos urbanos, que contempla a coleta, o transporte e a destinação final de resíduos sólidos domiciliares, definidos no inciso XVI do Art. 3º da Lei Federal nº 12.305/20210, Política Nacional de Resíduos Sólidos (PNRS), de 02 de agosto de 2010.</w:t>
      </w:r>
    </w:p>
    <w:p w14:paraId="0DE903D0" w14:textId="77777777" w:rsidR="003C383F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>Para o cálculo do valor da TMRS a ser aplicada, foram considerados como critérios a f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</w:rPr>
        <w:t>requência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</w:rPr>
        <w:t>de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</w:rPr>
        <w:t>Coleta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</w:rPr>
        <w:t xml:space="preserve">(diária e alternada). </w:t>
      </w:r>
    </w:p>
    <w:p w14:paraId="7DECFDE2" w14:textId="7791D7D0" w:rsidR="000919D1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>Pa</w:t>
      </w:r>
      <w:r w:rsidR="000919D1" w:rsidRPr="003C383F">
        <w:rPr>
          <w:rFonts w:ascii="Times New Roman" w:hAnsi="Times New Roman" w:cs="Times New Roman"/>
          <w:bCs/>
          <w:color w:val="000000" w:themeColor="text1"/>
        </w:rPr>
        <w:t>ra a definição</w:t>
      </w:r>
      <w:r w:rsidR="000919D1" w:rsidRPr="005156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do valor taxa, os cálculos foram efetuados a partir dos valores dispendidos pela municipalidade para a execução dos Serviços de Manejo de Resíduos Sólidos Domiciliares Urbanos no período de 12 (doze) meses, diluindo este, pelo número dos cadastros Imobiliários Urbanos do Município de Guapo</w:t>
      </w:r>
      <w:r>
        <w:rPr>
          <w:rFonts w:ascii="Times New Roman" w:hAnsi="Times New Roman" w:cs="Times New Roman"/>
          <w:color w:val="000000" w:themeColor="text1"/>
        </w:rPr>
        <w:t>ré (ano de referência de 2021), r</w:t>
      </w:r>
      <w:r w:rsidR="000919D1" w:rsidRPr="005156F6">
        <w:rPr>
          <w:rFonts w:ascii="Times New Roman" w:hAnsi="Times New Roman" w:cs="Times New Roman"/>
          <w:color w:val="000000" w:themeColor="text1"/>
        </w:rPr>
        <w:t>esultando deste modo, em um valor anual de 1,15 VRM e 0,77 VRM, o que representa respectivamente, um total de R$ 11,50 (onze reais e cinquenta centavos) mensais para os logradouros estabelecidos na Zona Azul e R$ 7,73 (sete reais e setenta e três centavos) para os logradouros estabelecidos na Zona Amarela, conforme detalhamento no mapa anexo ao Projeto de Lei.</w:t>
      </w:r>
    </w:p>
    <w:p w14:paraId="53ADD743" w14:textId="0161B531" w:rsidR="000919D1" w:rsidRDefault="003C383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0919D1" w:rsidRPr="005156F6">
        <w:rPr>
          <w:rFonts w:ascii="Times New Roman" w:hAnsi="Times New Roman" w:cs="Times New Roman"/>
          <w:color w:val="000000" w:themeColor="text1"/>
        </w:rPr>
        <w:t>As receitas derivadas da aplicação da Taxa</w:t>
      </w:r>
      <w:r w:rsidR="000919D1" w:rsidRPr="005156F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de</w:t>
      </w:r>
      <w:r w:rsidR="000919D1" w:rsidRPr="005156F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Manejo</w:t>
      </w:r>
      <w:r w:rsidR="000919D1" w:rsidRPr="005156F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de</w:t>
      </w:r>
      <w:r w:rsidR="000919D1" w:rsidRPr="005156F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Resíduos</w:t>
      </w:r>
      <w:r w:rsidR="000919D1" w:rsidRPr="005156F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Sólidos</w:t>
      </w:r>
      <w:r w:rsidR="000919D1" w:rsidRPr="005156F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-</w:t>
      </w:r>
      <w:r w:rsidR="000919D1" w:rsidRPr="005156F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TMRS são vinculadas às despesas</w:t>
      </w:r>
      <w:r w:rsidR="000919D1" w:rsidRPr="005156F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para a prestação do serviço público de manejo de resíduos sólidos urbanos, incluídos os</w:t>
      </w:r>
      <w:r w:rsidR="000919D1" w:rsidRPr="005156F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investimentos</w:t>
      </w:r>
      <w:r w:rsidR="000919D1" w:rsidRPr="005156F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0919D1" w:rsidRPr="005156F6">
        <w:rPr>
          <w:rFonts w:ascii="Times New Roman" w:hAnsi="Times New Roman" w:cs="Times New Roman"/>
          <w:color w:val="000000" w:themeColor="text1"/>
        </w:rPr>
        <w:t>de seu interesse.</w:t>
      </w:r>
    </w:p>
    <w:p w14:paraId="1C70DC63" w14:textId="08A28137" w:rsidR="00E355DF" w:rsidRDefault="00E355DF" w:rsidP="003C383F">
      <w:pPr>
        <w:pStyle w:val="NoSpacing"/>
        <w:tabs>
          <w:tab w:val="left" w:pos="255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À consideração</w:t>
      </w:r>
      <w:r w:rsidR="00613528">
        <w:rPr>
          <w:rFonts w:ascii="Times New Roman" w:hAnsi="Times New Roman" w:cs="Times New Roman"/>
          <w:color w:val="000000" w:themeColor="text1"/>
        </w:rPr>
        <w:t xml:space="preserve"> dos Senhores Edis.</w:t>
      </w:r>
    </w:p>
    <w:p w14:paraId="7D12E470" w14:textId="77777777" w:rsidR="000919D1" w:rsidRPr="00E577A2" w:rsidRDefault="000919D1" w:rsidP="000919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B4C9B" w14:textId="3CFA66AE" w:rsidR="00DB638A" w:rsidRPr="00B85E5C" w:rsidRDefault="00DB638A" w:rsidP="00E355DF">
      <w:pPr>
        <w:spacing w:line="360" w:lineRule="auto"/>
        <w:jc w:val="center"/>
        <w:rPr>
          <w:rFonts w:ascii="Times New Roman" w:hAnsi="Times New Roman" w:cs="Times New Roman"/>
        </w:rPr>
      </w:pPr>
      <w:r w:rsidRPr="00B85E5C">
        <w:rPr>
          <w:rFonts w:ascii="Times New Roman" w:hAnsi="Times New Roman" w:cs="Times New Roman"/>
        </w:rPr>
        <w:lastRenderedPageBreak/>
        <w:t xml:space="preserve">PROJETO DE LEI Nº </w:t>
      </w:r>
      <w:r w:rsidR="00613528">
        <w:rPr>
          <w:rFonts w:ascii="Times New Roman" w:hAnsi="Times New Roman" w:cs="Times New Roman"/>
        </w:rPr>
        <w:t>84</w:t>
      </w:r>
      <w:r w:rsidR="00930A4E" w:rsidRPr="00B85E5C">
        <w:rPr>
          <w:rFonts w:ascii="Times New Roman" w:hAnsi="Times New Roman" w:cs="Times New Roman"/>
        </w:rPr>
        <w:t>/20</w:t>
      </w:r>
      <w:r w:rsidR="009273E5" w:rsidRPr="00B85E5C">
        <w:rPr>
          <w:rFonts w:ascii="Times New Roman" w:hAnsi="Times New Roman" w:cs="Times New Roman"/>
        </w:rPr>
        <w:t>21</w:t>
      </w:r>
      <w:r w:rsidRPr="00B85E5C">
        <w:rPr>
          <w:rFonts w:ascii="Times New Roman" w:hAnsi="Times New Roman" w:cs="Times New Roman"/>
        </w:rPr>
        <w:t xml:space="preserve">, DE </w:t>
      </w:r>
      <w:r w:rsidR="00613528">
        <w:rPr>
          <w:rFonts w:ascii="Times New Roman" w:hAnsi="Times New Roman" w:cs="Times New Roman"/>
        </w:rPr>
        <w:t>09</w:t>
      </w:r>
      <w:r w:rsidRPr="00B85E5C">
        <w:rPr>
          <w:rFonts w:ascii="Times New Roman" w:hAnsi="Times New Roman" w:cs="Times New Roman"/>
        </w:rPr>
        <w:t xml:space="preserve"> DE </w:t>
      </w:r>
      <w:r w:rsidR="00772AD3" w:rsidRPr="00B85E5C">
        <w:rPr>
          <w:rFonts w:ascii="Times New Roman" w:hAnsi="Times New Roman" w:cs="Times New Roman"/>
        </w:rPr>
        <w:t>DEZEMBRO</w:t>
      </w:r>
      <w:r w:rsidR="00930A4E" w:rsidRPr="00B85E5C">
        <w:rPr>
          <w:rFonts w:ascii="Times New Roman" w:hAnsi="Times New Roman" w:cs="Times New Roman"/>
        </w:rPr>
        <w:t xml:space="preserve"> DE 20</w:t>
      </w:r>
      <w:r w:rsidR="009273E5" w:rsidRPr="00B85E5C">
        <w:rPr>
          <w:rFonts w:ascii="Times New Roman" w:hAnsi="Times New Roman" w:cs="Times New Roman"/>
        </w:rPr>
        <w:t>21</w:t>
      </w:r>
      <w:r w:rsidR="00930A4E" w:rsidRPr="00B85E5C">
        <w:rPr>
          <w:rFonts w:ascii="Times New Roman" w:hAnsi="Times New Roman" w:cs="Times New Roman"/>
        </w:rPr>
        <w:t>.</w:t>
      </w:r>
    </w:p>
    <w:p w14:paraId="1256B04D" w14:textId="77777777" w:rsidR="00125924" w:rsidRPr="00B85E5C" w:rsidRDefault="00125924" w:rsidP="00E355DF">
      <w:pPr>
        <w:spacing w:line="360" w:lineRule="auto"/>
        <w:jc w:val="both"/>
        <w:rPr>
          <w:rFonts w:ascii="Times New Roman" w:hAnsi="Times New Roman" w:cs="Times New Roman"/>
        </w:rPr>
      </w:pPr>
    </w:p>
    <w:p w14:paraId="4C1572A7" w14:textId="0BDF001A" w:rsidR="009273E5" w:rsidRPr="00B85E5C" w:rsidRDefault="005156F6" w:rsidP="00E355DF">
      <w:pPr>
        <w:spacing w:before="222" w:line="360" w:lineRule="auto"/>
        <w:ind w:left="2481"/>
        <w:jc w:val="both"/>
        <w:rPr>
          <w:rFonts w:ascii="Times New Roman" w:hAnsi="Times New Roman" w:cs="Times New Roman"/>
        </w:rPr>
      </w:pPr>
      <w:r w:rsidRPr="00B85E5C">
        <w:rPr>
          <w:rFonts w:ascii="Times New Roman" w:hAnsi="Times New Roman" w:cs="Times New Roman"/>
        </w:rPr>
        <w:t>INSTITUI</w:t>
      </w:r>
      <w:r w:rsidRPr="00B85E5C">
        <w:rPr>
          <w:rFonts w:ascii="Times New Roman" w:hAnsi="Times New Roman" w:cs="Times New Roman"/>
          <w:spacing w:val="20"/>
        </w:rPr>
        <w:t xml:space="preserve"> </w:t>
      </w:r>
      <w:r w:rsidR="00DB5DBE">
        <w:rPr>
          <w:rFonts w:ascii="Times New Roman" w:hAnsi="Times New Roman" w:cs="Times New Roman"/>
          <w:spacing w:val="20"/>
        </w:rPr>
        <w:t xml:space="preserve">A </w:t>
      </w:r>
      <w:r w:rsidRPr="00B85E5C">
        <w:rPr>
          <w:rFonts w:ascii="Times New Roman" w:hAnsi="Times New Roman" w:cs="Times New Roman"/>
        </w:rPr>
        <w:t>TAXA</w:t>
      </w:r>
      <w:r w:rsidRPr="00B85E5C">
        <w:rPr>
          <w:rFonts w:ascii="Times New Roman" w:hAnsi="Times New Roman" w:cs="Times New Roman"/>
          <w:spacing w:val="19"/>
        </w:rPr>
        <w:t xml:space="preserve"> </w:t>
      </w:r>
      <w:r w:rsidRPr="00B85E5C">
        <w:rPr>
          <w:rFonts w:ascii="Times New Roman" w:hAnsi="Times New Roman" w:cs="Times New Roman"/>
        </w:rPr>
        <w:t>PELA</w:t>
      </w:r>
      <w:r w:rsidRPr="00B85E5C">
        <w:rPr>
          <w:rFonts w:ascii="Times New Roman" w:hAnsi="Times New Roman" w:cs="Times New Roman"/>
          <w:spacing w:val="19"/>
        </w:rPr>
        <w:t xml:space="preserve"> </w:t>
      </w:r>
      <w:r w:rsidRPr="00B85E5C">
        <w:rPr>
          <w:rFonts w:ascii="Times New Roman" w:hAnsi="Times New Roman" w:cs="Times New Roman"/>
        </w:rPr>
        <w:t>UTILIZAÇÃO</w:t>
      </w:r>
      <w:r w:rsidRPr="00B85E5C">
        <w:rPr>
          <w:rFonts w:ascii="Times New Roman" w:hAnsi="Times New Roman" w:cs="Times New Roman"/>
          <w:spacing w:val="19"/>
        </w:rPr>
        <w:t xml:space="preserve"> </w:t>
      </w:r>
      <w:r w:rsidRPr="00B85E5C">
        <w:rPr>
          <w:rFonts w:ascii="Times New Roman" w:hAnsi="Times New Roman" w:cs="Times New Roman"/>
        </w:rPr>
        <w:t>EFETIVA</w:t>
      </w:r>
      <w:r w:rsidRPr="00B85E5C">
        <w:rPr>
          <w:rFonts w:ascii="Times New Roman" w:hAnsi="Times New Roman" w:cs="Times New Roman"/>
          <w:spacing w:val="22"/>
        </w:rPr>
        <w:t xml:space="preserve"> </w:t>
      </w:r>
      <w:r w:rsidRPr="00B85E5C">
        <w:rPr>
          <w:rFonts w:ascii="Times New Roman" w:hAnsi="Times New Roman" w:cs="Times New Roman"/>
        </w:rPr>
        <w:t>OU</w:t>
      </w:r>
      <w:r w:rsidRPr="00B85E5C">
        <w:rPr>
          <w:rFonts w:ascii="Times New Roman" w:hAnsi="Times New Roman" w:cs="Times New Roman"/>
          <w:spacing w:val="22"/>
        </w:rPr>
        <w:t xml:space="preserve"> </w:t>
      </w:r>
      <w:r w:rsidRPr="00B85E5C">
        <w:rPr>
          <w:rFonts w:ascii="Times New Roman" w:hAnsi="Times New Roman" w:cs="Times New Roman"/>
        </w:rPr>
        <w:t>POTENCIAL</w:t>
      </w:r>
      <w:r w:rsidRPr="00B85E5C">
        <w:rPr>
          <w:rFonts w:ascii="Times New Roman" w:hAnsi="Times New Roman" w:cs="Times New Roman"/>
          <w:spacing w:val="21"/>
        </w:rPr>
        <w:t xml:space="preserve"> </w:t>
      </w:r>
      <w:r w:rsidRPr="00B85E5C">
        <w:rPr>
          <w:rFonts w:ascii="Times New Roman" w:hAnsi="Times New Roman" w:cs="Times New Roman"/>
        </w:rPr>
        <w:t>DO</w:t>
      </w:r>
      <w:r w:rsidRPr="00B85E5C">
        <w:rPr>
          <w:rFonts w:ascii="Times New Roman" w:hAnsi="Times New Roman" w:cs="Times New Roman"/>
          <w:spacing w:val="22"/>
        </w:rPr>
        <w:t xml:space="preserve"> </w:t>
      </w:r>
      <w:r w:rsidRPr="00B85E5C">
        <w:rPr>
          <w:rFonts w:ascii="Times New Roman" w:hAnsi="Times New Roman" w:cs="Times New Roman"/>
        </w:rPr>
        <w:t>SERVIÇO PÚBLICO</w:t>
      </w:r>
      <w:r w:rsidRPr="00B85E5C">
        <w:rPr>
          <w:rFonts w:ascii="Times New Roman" w:hAnsi="Times New Roman" w:cs="Times New Roman"/>
          <w:spacing w:val="-3"/>
        </w:rPr>
        <w:t xml:space="preserve"> </w:t>
      </w:r>
      <w:r w:rsidRPr="00B85E5C">
        <w:rPr>
          <w:rFonts w:ascii="Times New Roman" w:hAnsi="Times New Roman" w:cs="Times New Roman"/>
        </w:rPr>
        <w:t>DE MANEJO</w:t>
      </w:r>
      <w:r w:rsidRPr="00B85E5C">
        <w:rPr>
          <w:rFonts w:ascii="Times New Roman" w:hAnsi="Times New Roman" w:cs="Times New Roman"/>
          <w:spacing w:val="-3"/>
        </w:rPr>
        <w:t xml:space="preserve"> </w:t>
      </w:r>
      <w:r w:rsidRPr="00B85E5C">
        <w:rPr>
          <w:rFonts w:ascii="Times New Roman" w:hAnsi="Times New Roman" w:cs="Times New Roman"/>
        </w:rPr>
        <w:t>DE RESÍDUOS SÓLIDOS</w:t>
      </w:r>
      <w:r w:rsidRPr="00B85E5C">
        <w:rPr>
          <w:rFonts w:ascii="Times New Roman" w:hAnsi="Times New Roman" w:cs="Times New Roman"/>
          <w:spacing w:val="-1"/>
        </w:rPr>
        <w:t xml:space="preserve"> </w:t>
      </w:r>
      <w:r w:rsidR="00067699">
        <w:rPr>
          <w:rFonts w:ascii="Times New Roman" w:hAnsi="Times New Roman" w:cs="Times New Roman"/>
        </w:rPr>
        <w:t>URBANOS E DÁ OUTRAS PROVIDÊNCIAS.</w:t>
      </w:r>
    </w:p>
    <w:p w14:paraId="42D7BC7E" w14:textId="77777777" w:rsidR="00DB638A" w:rsidRPr="00B85E5C" w:rsidRDefault="00DB638A" w:rsidP="00E355DF">
      <w:pPr>
        <w:spacing w:line="360" w:lineRule="auto"/>
        <w:ind w:left="3119"/>
        <w:jc w:val="both"/>
        <w:rPr>
          <w:rFonts w:ascii="Times New Roman" w:hAnsi="Times New Roman" w:cs="Times New Roman"/>
          <w:highlight w:val="yellow"/>
        </w:rPr>
      </w:pPr>
    </w:p>
    <w:p w14:paraId="6966FCBF" w14:textId="315EC43B" w:rsidR="00DB638A" w:rsidRPr="00B85E5C" w:rsidRDefault="00E75414" w:rsidP="00E7541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B85E5C">
        <w:rPr>
          <w:rFonts w:ascii="Times New Roman" w:hAnsi="Times New Roman" w:cs="Times New Roman"/>
        </w:rPr>
        <w:tab/>
      </w:r>
      <w:r w:rsidR="00DB638A" w:rsidRPr="00B85E5C">
        <w:rPr>
          <w:rFonts w:ascii="Times New Roman" w:hAnsi="Times New Roman" w:cs="Times New Roman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14:paraId="3CB8C0B8" w14:textId="29CFF6EA" w:rsidR="00323D35" w:rsidRPr="00F45E04" w:rsidRDefault="00E75414" w:rsidP="00F45E04">
      <w:pPr>
        <w:pStyle w:val="BodyText"/>
        <w:tabs>
          <w:tab w:val="left" w:pos="1134"/>
        </w:tabs>
        <w:spacing w:line="360" w:lineRule="auto"/>
        <w:ind w:right="114"/>
        <w:jc w:val="both"/>
        <w:rPr>
          <w:rFonts w:ascii="Times New Roman" w:hAnsi="Times New Roman"/>
          <w:b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323D35" w:rsidRPr="00B85E5C">
        <w:rPr>
          <w:rFonts w:ascii="Times New Roman" w:hAnsi="Times New Roman"/>
          <w:sz w:val="22"/>
          <w:szCs w:val="22"/>
        </w:rPr>
        <w:t xml:space="preserve">Art. 1º </w:t>
      </w:r>
      <w:r w:rsidR="00E355DF" w:rsidRPr="00B85E5C">
        <w:rPr>
          <w:rFonts w:ascii="Times New Roman" w:hAnsi="Times New Roman"/>
          <w:sz w:val="22"/>
          <w:szCs w:val="22"/>
        </w:rPr>
        <w:t xml:space="preserve">Fica instituída </w:t>
      </w:r>
      <w:r w:rsidR="00E355DF" w:rsidRPr="00F45E04">
        <w:rPr>
          <w:rFonts w:ascii="Times New Roman" w:hAnsi="Times New Roman"/>
          <w:sz w:val="22"/>
          <w:szCs w:val="22"/>
        </w:rPr>
        <w:t xml:space="preserve">a </w:t>
      </w:r>
      <w:r w:rsidR="00323D35" w:rsidRPr="00F45E04">
        <w:rPr>
          <w:rFonts w:ascii="Times New Roman" w:hAnsi="Times New Roman"/>
          <w:sz w:val="22"/>
          <w:szCs w:val="22"/>
        </w:rPr>
        <w:t>taxa pela utilização efetiva ou</w:t>
      </w:r>
      <w:r w:rsidR="00323D35" w:rsidRPr="00F45E04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potencial</w:t>
      </w:r>
      <w:r w:rsidR="00323D35" w:rsidRPr="00F45E04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do serviço</w:t>
      </w:r>
      <w:r w:rsidR="00323D35" w:rsidRPr="00F45E04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público</w:t>
      </w:r>
      <w:r w:rsidR="00323D35" w:rsidRPr="00F45E04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de</w:t>
      </w:r>
      <w:r w:rsidR="00323D35" w:rsidRPr="00F45E04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manejo de</w:t>
      </w:r>
      <w:r w:rsidR="00323D35" w:rsidRPr="00F45E04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resíduos</w:t>
      </w:r>
      <w:r w:rsidR="00323D35" w:rsidRPr="00F45E04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sólidos</w:t>
      </w:r>
      <w:r w:rsidR="00323D35" w:rsidRPr="00F45E04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F45E04">
        <w:rPr>
          <w:rFonts w:ascii="Times New Roman" w:hAnsi="Times New Roman"/>
          <w:sz w:val="22"/>
          <w:szCs w:val="22"/>
        </w:rPr>
        <w:t>urbanos</w:t>
      </w:r>
      <w:r w:rsidR="00E65A0E" w:rsidRPr="00B85E5C">
        <w:rPr>
          <w:rFonts w:ascii="Times New Roman" w:hAnsi="Times New Roman"/>
          <w:sz w:val="22"/>
          <w:szCs w:val="22"/>
        </w:rPr>
        <w:t>, em conformidade com Lei Federal nº 14.026/2020, a qual estabelece</w:t>
      </w:r>
      <w:r w:rsidR="00D26F3E" w:rsidRPr="00B85E5C">
        <w:rPr>
          <w:rFonts w:ascii="Times New Roman" w:hAnsi="Times New Roman"/>
          <w:sz w:val="22"/>
          <w:szCs w:val="22"/>
        </w:rPr>
        <w:t xml:space="preserve"> </w:t>
      </w:r>
      <w:r w:rsidR="00E65A0E" w:rsidRPr="00B85E5C">
        <w:rPr>
          <w:rFonts w:ascii="Times New Roman" w:hAnsi="Times New Roman"/>
          <w:sz w:val="22"/>
          <w:szCs w:val="22"/>
        </w:rPr>
        <w:t xml:space="preserve">que a sustentabilidade econômico-financeira do manejo de resíduos sólidos urbanos será assegurada pela </w:t>
      </w:r>
      <w:r w:rsidR="00E65A0E" w:rsidRPr="00B85E5C">
        <w:rPr>
          <w:rFonts w:ascii="Times New Roman" w:hAnsi="Times New Roman"/>
          <w:bCs/>
          <w:sz w:val="22"/>
          <w:szCs w:val="22"/>
        </w:rPr>
        <w:t>remuneração mediante cobrança dos serviços prestados</w:t>
      </w:r>
      <w:r w:rsidR="00F45E04">
        <w:rPr>
          <w:rFonts w:ascii="Times New Roman" w:hAnsi="Times New Roman"/>
          <w:bCs/>
          <w:sz w:val="22"/>
          <w:szCs w:val="22"/>
        </w:rPr>
        <w:t xml:space="preserve">, denominada </w:t>
      </w:r>
      <w:r w:rsidR="00F45E04" w:rsidRPr="00F45E04">
        <w:rPr>
          <w:rFonts w:ascii="Times New Roman" w:hAnsi="Times New Roman"/>
          <w:b/>
          <w:sz w:val="22"/>
          <w:szCs w:val="22"/>
        </w:rPr>
        <w:t>TAXA</w:t>
      </w:r>
      <w:r w:rsidR="00F45E04" w:rsidRPr="00F45E04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="00F45E04" w:rsidRPr="00F45E04">
        <w:rPr>
          <w:rFonts w:ascii="Times New Roman" w:hAnsi="Times New Roman"/>
          <w:b/>
          <w:sz w:val="22"/>
          <w:szCs w:val="22"/>
        </w:rPr>
        <w:t>DE</w:t>
      </w:r>
      <w:r w:rsidR="00F45E04" w:rsidRPr="00F45E04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="00F45E04" w:rsidRPr="00F45E04">
        <w:rPr>
          <w:rFonts w:ascii="Times New Roman" w:hAnsi="Times New Roman"/>
          <w:b/>
          <w:sz w:val="22"/>
          <w:szCs w:val="22"/>
        </w:rPr>
        <w:t>MANEJO</w:t>
      </w:r>
      <w:r w:rsidR="00F45E04" w:rsidRPr="00F45E04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F45E04" w:rsidRPr="00F45E04">
        <w:rPr>
          <w:rFonts w:ascii="Times New Roman" w:hAnsi="Times New Roman"/>
          <w:b/>
          <w:sz w:val="22"/>
          <w:szCs w:val="22"/>
        </w:rPr>
        <w:t>DE</w:t>
      </w:r>
      <w:r w:rsidR="00F45E04" w:rsidRPr="00F45E04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F45E04" w:rsidRPr="00F45E04">
        <w:rPr>
          <w:rFonts w:ascii="Times New Roman" w:hAnsi="Times New Roman"/>
          <w:b/>
          <w:sz w:val="22"/>
          <w:szCs w:val="22"/>
        </w:rPr>
        <w:t>RESÍDUOS</w:t>
      </w:r>
      <w:r w:rsidR="00F45E04" w:rsidRPr="00F45E04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="00F45E04" w:rsidRPr="00F45E04">
        <w:rPr>
          <w:rFonts w:ascii="Times New Roman" w:hAnsi="Times New Roman"/>
          <w:b/>
          <w:sz w:val="22"/>
          <w:szCs w:val="22"/>
        </w:rPr>
        <w:t>SÓLIDOS</w:t>
      </w:r>
      <w:r w:rsidR="00F45E04" w:rsidRPr="00F45E04">
        <w:rPr>
          <w:rFonts w:ascii="Times New Roman" w:hAnsi="Times New Roman"/>
          <w:b/>
          <w:spacing w:val="4"/>
          <w:sz w:val="22"/>
          <w:szCs w:val="22"/>
        </w:rPr>
        <w:t xml:space="preserve"> </w:t>
      </w:r>
      <w:r w:rsidR="00F45E04" w:rsidRPr="00F45E04">
        <w:rPr>
          <w:rFonts w:ascii="Times New Roman" w:hAnsi="Times New Roman"/>
          <w:b/>
          <w:sz w:val="22"/>
          <w:szCs w:val="22"/>
        </w:rPr>
        <w:t>-</w:t>
      </w:r>
      <w:r w:rsidR="00F45E04" w:rsidRPr="00F45E04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F45E04" w:rsidRPr="00F45E04">
        <w:rPr>
          <w:rFonts w:ascii="Times New Roman" w:hAnsi="Times New Roman"/>
          <w:b/>
          <w:sz w:val="22"/>
          <w:szCs w:val="22"/>
        </w:rPr>
        <w:t>TMRS.</w:t>
      </w:r>
    </w:p>
    <w:p w14:paraId="496E211C" w14:textId="6D41F940" w:rsidR="00323D35" w:rsidRPr="00B85E5C" w:rsidRDefault="00E75414" w:rsidP="00E75414">
      <w:pPr>
        <w:pStyle w:val="BodyText"/>
        <w:tabs>
          <w:tab w:val="left" w:pos="1134"/>
        </w:tabs>
        <w:spacing w:line="360" w:lineRule="auto"/>
        <w:ind w:right="109" w:firstLine="708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323D35" w:rsidRPr="00B85E5C">
        <w:rPr>
          <w:rFonts w:ascii="Times New Roman" w:hAnsi="Times New Roman"/>
          <w:sz w:val="22"/>
          <w:szCs w:val="22"/>
        </w:rPr>
        <w:t>§ 1º</w:t>
      </w:r>
      <w:r w:rsidR="00613528">
        <w:rPr>
          <w:rFonts w:ascii="Times New Roman" w:hAnsi="Times New Roman"/>
          <w:sz w:val="22"/>
          <w:szCs w:val="22"/>
        </w:rPr>
        <w:t>:</w:t>
      </w:r>
      <w:r w:rsidR="00323D35" w:rsidRPr="00B85E5C">
        <w:rPr>
          <w:rFonts w:ascii="Times New Roman" w:hAnsi="Times New Roman"/>
          <w:sz w:val="22"/>
          <w:szCs w:val="22"/>
        </w:rPr>
        <w:t xml:space="preserve"> O fato gerador da TMRS é a utilização efetiva ou potencial dos serviços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 xml:space="preserve">públicos de manejo de resíduos sólidos urbanos, </w:t>
      </w:r>
      <w:r w:rsidR="00CD48D9" w:rsidRPr="00B85E5C">
        <w:rPr>
          <w:rFonts w:ascii="Times New Roman" w:hAnsi="Times New Roman"/>
          <w:sz w:val="22"/>
          <w:szCs w:val="22"/>
        </w:rPr>
        <w:t>que contempla a coleta, o transporte e a destinação final de resíduos sólidos domiciliares, definidos no inciso XVI do Art. 3º da Lei Federal nº 12.305/20210, de 02 de agosto de 2010.</w:t>
      </w:r>
    </w:p>
    <w:p w14:paraId="02C53D47" w14:textId="1703F680" w:rsidR="00323D35" w:rsidRPr="00B85E5C" w:rsidRDefault="00E75414" w:rsidP="00E75414">
      <w:pPr>
        <w:pStyle w:val="BodyText"/>
        <w:tabs>
          <w:tab w:val="left" w:pos="1134"/>
        </w:tabs>
        <w:spacing w:line="360" w:lineRule="auto"/>
        <w:ind w:right="114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323D35" w:rsidRPr="00B85E5C">
        <w:rPr>
          <w:rFonts w:ascii="Times New Roman" w:hAnsi="Times New Roman"/>
          <w:sz w:val="22"/>
          <w:szCs w:val="22"/>
        </w:rPr>
        <w:t>§ 2º</w:t>
      </w:r>
      <w:r w:rsidR="00613528">
        <w:rPr>
          <w:rFonts w:ascii="Times New Roman" w:hAnsi="Times New Roman"/>
          <w:sz w:val="22"/>
          <w:szCs w:val="22"/>
        </w:rPr>
        <w:t>:</w:t>
      </w:r>
      <w:r w:rsidR="00323D35" w:rsidRPr="00B85E5C">
        <w:rPr>
          <w:rFonts w:ascii="Times New Roman" w:hAnsi="Times New Roman"/>
          <w:sz w:val="22"/>
          <w:szCs w:val="22"/>
        </w:rPr>
        <w:t xml:space="preserve"> O contribuinte da TMRS é o proprietário, possuidor ou titular do domínio útil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 unidade imobiliária autônoma ou economia de qualquer categoria de uso, edificada ou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não, lindeira à via ou logradouro público, onde houver disponibilidade do serviço e que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gerar até 200</w:t>
      </w:r>
      <w:r w:rsidR="00E355DF" w:rsidRPr="00B85E5C">
        <w:rPr>
          <w:rFonts w:ascii="Times New Roman" w:hAnsi="Times New Roman"/>
          <w:sz w:val="22"/>
          <w:szCs w:val="22"/>
        </w:rPr>
        <w:t xml:space="preserve"> (duzentos</w:t>
      </w:r>
      <w:r w:rsidR="00323D35" w:rsidRPr="00B85E5C">
        <w:rPr>
          <w:rFonts w:ascii="Times New Roman" w:hAnsi="Times New Roman"/>
          <w:sz w:val="22"/>
          <w:szCs w:val="22"/>
        </w:rPr>
        <w:t xml:space="preserve">) </w:t>
      </w:r>
      <w:r w:rsidR="00E355DF" w:rsidRPr="00B85E5C">
        <w:rPr>
          <w:rFonts w:ascii="Times New Roman" w:hAnsi="Times New Roman"/>
          <w:sz w:val="22"/>
          <w:szCs w:val="22"/>
        </w:rPr>
        <w:t xml:space="preserve">litros </w:t>
      </w:r>
      <w:r w:rsidR="00323D35" w:rsidRPr="00B85E5C">
        <w:rPr>
          <w:rFonts w:ascii="Times New Roman" w:hAnsi="Times New Roman"/>
          <w:sz w:val="22"/>
          <w:szCs w:val="22"/>
        </w:rPr>
        <w:t>de resíduos por dia.</w:t>
      </w:r>
    </w:p>
    <w:p w14:paraId="5B39CE30" w14:textId="7E6E478E" w:rsidR="00323D35" w:rsidRPr="00B85E5C" w:rsidRDefault="00E75414" w:rsidP="00E75414">
      <w:pPr>
        <w:pStyle w:val="BodyText"/>
        <w:tabs>
          <w:tab w:val="left" w:pos="1134"/>
        </w:tabs>
        <w:spacing w:line="360" w:lineRule="auto"/>
        <w:ind w:right="112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323D35" w:rsidRPr="00B85E5C">
        <w:rPr>
          <w:rFonts w:ascii="Times New Roman" w:hAnsi="Times New Roman"/>
          <w:sz w:val="22"/>
          <w:szCs w:val="22"/>
        </w:rPr>
        <w:t xml:space="preserve">Art. </w:t>
      </w:r>
      <w:r w:rsidR="00F45E04">
        <w:rPr>
          <w:rFonts w:ascii="Times New Roman" w:hAnsi="Times New Roman"/>
          <w:sz w:val="22"/>
          <w:szCs w:val="22"/>
        </w:rPr>
        <w:t>2</w:t>
      </w:r>
      <w:r w:rsidR="00323D35" w:rsidRPr="00B85E5C">
        <w:rPr>
          <w:rFonts w:ascii="Times New Roman" w:hAnsi="Times New Roman"/>
          <w:sz w:val="22"/>
          <w:szCs w:val="22"/>
        </w:rPr>
        <w:t>º A base de cálculo da TMRS é o custo econômico dos serviços, consistente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no valor necessário para a adequada e eficiente prestação do serviço público e para a sua</w:t>
      </w:r>
      <w:r w:rsidR="00323D35" w:rsidRPr="00B85E5C">
        <w:rPr>
          <w:rFonts w:ascii="Times New Roman" w:hAnsi="Times New Roman"/>
          <w:spacing w:val="-64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viabilidade</w:t>
      </w:r>
      <w:r w:rsidR="00323D35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técnica e</w:t>
      </w:r>
      <w:r w:rsidR="00323D35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econômico-financeira</w:t>
      </w:r>
      <w:r w:rsidR="00323D35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atual e</w:t>
      </w:r>
      <w:r w:rsidR="00323D35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futura.</w:t>
      </w:r>
    </w:p>
    <w:p w14:paraId="4CD04970" w14:textId="0E4AA585" w:rsidR="00323D35" w:rsidRPr="00B85E5C" w:rsidRDefault="00E75414" w:rsidP="00E75414">
      <w:pPr>
        <w:pStyle w:val="BodyText"/>
        <w:tabs>
          <w:tab w:val="left" w:pos="1134"/>
        </w:tabs>
        <w:spacing w:line="360" w:lineRule="auto"/>
        <w:ind w:right="111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323D35" w:rsidRPr="00B85E5C">
        <w:rPr>
          <w:rFonts w:ascii="Times New Roman" w:hAnsi="Times New Roman"/>
          <w:sz w:val="22"/>
          <w:szCs w:val="22"/>
        </w:rPr>
        <w:t>§</w:t>
      </w:r>
      <w:r w:rsidR="00323D35" w:rsidRPr="00B85E5C">
        <w:rPr>
          <w:rFonts w:ascii="Times New Roman" w:hAnsi="Times New Roman"/>
          <w:spacing w:val="19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1º</w:t>
      </w:r>
      <w:r w:rsidR="00E355DF" w:rsidRPr="00B85E5C">
        <w:rPr>
          <w:rFonts w:ascii="Times New Roman" w:hAnsi="Times New Roman"/>
          <w:sz w:val="22"/>
          <w:szCs w:val="22"/>
        </w:rPr>
        <w:t>:</w:t>
      </w:r>
      <w:r w:rsidR="00323D35" w:rsidRPr="00B85E5C">
        <w:rPr>
          <w:rFonts w:ascii="Times New Roman" w:hAnsi="Times New Roman"/>
          <w:spacing w:val="19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Para</w:t>
      </w:r>
      <w:r w:rsidR="00323D35" w:rsidRPr="00B85E5C">
        <w:rPr>
          <w:rFonts w:ascii="Times New Roman" w:hAnsi="Times New Roman"/>
          <w:spacing w:val="17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os</w:t>
      </w:r>
      <w:r w:rsidR="00323D35" w:rsidRPr="00B85E5C">
        <w:rPr>
          <w:rFonts w:ascii="Times New Roman" w:hAnsi="Times New Roman"/>
          <w:spacing w:val="18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efeitos</w:t>
      </w:r>
      <w:r w:rsidR="00323D35" w:rsidRPr="00B85E5C">
        <w:rPr>
          <w:rFonts w:ascii="Times New Roman" w:hAnsi="Times New Roman"/>
          <w:spacing w:val="19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do</w:t>
      </w:r>
      <w:r w:rsidR="00323D35" w:rsidRPr="00B85E5C">
        <w:rPr>
          <w:rFonts w:ascii="Times New Roman" w:hAnsi="Times New Roman"/>
          <w:spacing w:val="19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disposto</w:t>
      </w:r>
      <w:r w:rsidR="00323D35" w:rsidRPr="00B85E5C">
        <w:rPr>
          <w:rFonts w:ascii="Times New Roman" w:hAnsi="Times New Roman"/>
          <w:spacing w:val="2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no</w:t>
      </w:r>
      <w:r w:rsidR="00323D35" w:rsidRPr="00B85E5C">
        <w:rPr>
          <w:rFonts w:ascii="Times New Roman" w:hAnsi="Times New Roman"/>
          <w:spacing w:val="19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i/>
          <w:sz w:val="22"/>
          <w:szCs w:val="22"/>
        </w:rPr>
        <w:t>caput</w:t>
      </w:r>
      <w:r w:rsidR="00323D35" w:rsidRPr="00B85E5C">
        <w:rPr>
          <w:rFonts w:ascii="Times New Roman" w:hAnsi="Times New Roman"/>
          <w:sz w:val="22"/>
          <w:szCs w:val="22"/>
        </w:rPr>
        <w:t>,</w:t>
      </w:r>
      <w:r w:rsidR="00323D35" w:rsidRPr="00B85E5C">
        <w:rPr>
          <w:rFonts w:ascii="Times New Roman" w:hAnsi="Times New Roman"/>
          <w:spacing w:val="19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</w:t>
      </w:r>
      <w:r w:rsidR="00323D35" w:rsidRPr="00B85E5C">
        <w:rPr>
          <w:rFonts w:ascii="Times New Roman" w:hAnsi="Times New Roman"/>
          <w:spacing w:val="17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custo</w:t>
      </w:r>
      <w:r w:rsidR="00323D35" w:rsidRPr="00B85E5C">
        <w:rPr>
          <w:rFonts w:ascii="Times New Roman" w:hAnsi="Times New Roman"/>
          <w:spacing w:val="2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econômico</w:t>
      </w:r>
      <w:r w:rsidR="00323D35" w:rsidRPr="00B85E5C">
        <w:rPr>
          <w:rFonts w:ascii="Times New Roman" w:hAnsi="Times New Roman"/>
          <w:spacing w:val="18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do</w:t>
      </w:r>
      <w:r w:rsidR="00323D35" w:rsidRPr="00B85E5C">
        <w:rPr>
          <w:rFonts w:ascii="Times New Roman" w:hAnsi="Times New Roman"/>
          <w:spacing w:val="17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serviço</w:t>
      </w:r>
      <w:r w:rsidR="00323D35" w:rsidRPr="00B85E5C">
        <w:rPr>
          <w:rFonts w:ascii="Times New Roman" w:hAnsi="Times New Roman"/>
          <w:spacing w:val="19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público</w:t>
      </w:r>
      <w:r w:rsidR="00E355DF" w:rsidRPr="00B85E5C">
        <w:rPr>
          <w:rFonts w:ascii="Times New Roman" w:hAnsi="Times New Roman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pacing w:val="-64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manejo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resíduos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sólidos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compreenderá,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exclusivamente,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atividades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administrativas de gerenciamento e as atividades operacionais de coleta, de triagem e de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destinação final, ambientalmente adequada, de resíduos domiciliares ou equiparados,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observado o disposto no inciso X do artigo 3º da Lei Federal nº 12.305, de 2010, ou outra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norma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que a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substitua.</w:t>
      </w:r>
    </w:p>
    <w:p w14:paraId="6798B520" w14:textId="60BC93EA" w:rsidR="00323D35" w:rsidRPr="00B85E5C" w:rsidRDefault="00E75414" w:rsidP="00E75414">
      <w:pPr>
        <w:pStyle w:val="BodyText"/>
        <w:tabs>
          <w:tab w:val="left" w:pos="1134"/>
        </w:tabs>
        <w:spacing w:line="360" w:lineRule="auto"/>
        <w:ind w:right="121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lastRenderedPageBreak/>
        <w:tab/>
      </w:r>
      <w:r w:rsidR="00323D35" w:rsidRPr="00B85E5C">
        <w:rPr>
          <w:rFonts w:ascii="Times New Roman" w:hAnsi="Times New Roman"/>
          <w:sz w:val="22"/>
          <w:szCs w:val="22"/>
        </w:rPr>
        <w:t>§ 2º A composição e o cálculo do custo econômico dos serviços referidos no § 1º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deste artigo observarão as normas brasileiras de contabilidade aplicadas ao setor público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os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critérios</w:t>
      </w:r>
      <w:r w:rsidR="00323D35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técnicos</w:t>
      </w:r>
      <w:r w:rsidR="00323D35" w:rsidRPr="00B85E5C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contábeis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</w:t>
      </w:r>
      <w:r w:rsidR="00323D35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econômicos estabelecidos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no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regulamento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desta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Lei.</w:t>
      </w:r>
    </w:p>
    <w:p w14:paraId="1A5E755A" w14:textId="3D83657B" w:rsidR="00855D6D" w:rsidRPr="00B85E5C" w:rsidRDefault="00E75414" w:rsidP="00E75414">
      <w:pPr>
        <w:pStyle w:val="BodyText"/>
        <w:tabs>
          <w:tab w:val="left" w:pos="1134"/>
        </w:tabs>
        <w:spacing w:line="360" w:lineRule="auto"/>
        <w:ind w:right="114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323D35" w:rsidRPr="00B85E5C">
        <w:rPr>
          <w:rFonts w:ascii="Times New Roman" w:hAnsi="Times New Roman"/>
          <w:sz w:val="22"/>
          <w:szCs w:val="22"/>
        </w:rPr>
        <w:t xml:space="preserve">§ 3º Visando à modicidade da TMRS, deverão ser descontadas na composição do </w:t>
      </w:r>
      <w:r w:rsidR="00323D35" w:rsidRPr="00B85E5C">
        <w:rPr>
          <w:rFonts w:ascii="Times New Roman" w:hAnsi="Times New Roman"/>
          <w:spacing w:val="-64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custo</w:t>
      </w:r>
      <w:r w:rsidR="00323D35" w:rsidRPr="00B85E5C">
        <w:rPr>
          <w:rFonts w:ascii="Times New Roman" w:hAnsi="Times New Roman"/>
          <w:spacing w:val="6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econômico</w:t>
      </w:r>
      <w:r w:rsidR="00323D35" w:rsidRPr="00B85E5C">
        <w:rPr>
          <w:rFonts w:ascii="Times New Roman" w:hAnsi="Times New Roman"/>
          <w:spacing w:val="6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dos</w:t>
      </w:r>
      <w:r w:rsidR="00323D35" w:rsidRPr="00B85E5C">
        <w:rPr>
          <w:rFonts w:ascii="Times New Roman" w:hAnsi="Times New Roman"/>
          <w:spacing w:val="6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serviços</w:t>
      </w:r>
      <w:r w:rsidR="00323D35" w:rsidRPr="00B85E5C">
        <w:rPr>
          <w:rFonts w:ascii="Times New Roman" w:hAnsi="Times New Roman"/>
          <w:spacing w:val="64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eventuais</w:t>
      </w:r>
      <w:r w:rsidR="00E355DF" w:rsidRPr="00B85E5C">
        <w:rPr>
          <w:rFonts w:ascii="Times New Roman" w:hAnsi="Times New Roman"/>
          <w:sz w:val="22"/>
          <w:szCs w:val="22"/>
        </w:rPr>
        <w:t>,</w:t>
      </w:r>
      <w:r w:rsidR="00323D35" w:rsidRPr="00B85E5C">
        <w:rPr>
          <w:rFonts w:ascii="Times New Roman" w:hAnsi="Times New Roman"/>
          <w:spacing w:val="62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receitas</w:t>
      </w:r>
      <w:r w:rsidR="00323D35" w:rsidRPr="00B85E5C">
        <w:rPr>
          <w:rFonts w:ascii="Times New Roman" w:hAnsi="Times New Roman"/>
          <w:spacing w:val="6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obtidas</w:t>
      </w:r>
      <w:r w:rsidR="00323D35" w:rsidRPr="00B85E5C">
        <w:rPr>
          <w:rFonts w:ascii="Times New Roman" w:hAnsi="Times New Roman"/>
          <w:spacing w:val="6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com</w:t>
      </w:r>
      <w:r w:rsidR="00323D35" w:rsidRPr="00B85E5C">
        <w:rPr>
          <w:rFonts w:ascii="Times New Roman" w:hAnsi="Times New Roman"/>
          <w:spacing w:val="6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</w:t>
      </w:r>
      <w:r w:rsidR="00323D35" w:rsidRPr="00B85E5C">
        <w:rPr>
          <w:rFonts w:ascii="Times New Roman" w:hAnsi="Times New Roman"/>
          <w:spacing w:val="6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cobrança</w:t>
      </w:r>
      <w:r w:rsidR="00323D35" w:rsidRPr="00B85E5C">
        <w:rPr>
          <w:rFonts w:ascii="Times New Roman" w:hAnsi="Times New Roman"/>
          <w:spacing w:val="6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</w:t>
      </w:r>
      <w:r w:rsidR="00323D35" w:rsidRPr="00B85E5C">
        <w:rPr>
          <w:rFonts w:ascii="Times New Roman" w:hAnsi="Times New Roman"/>
          <w:spacing w:val="60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preços públicos por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atividades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vinculadas,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complementares ou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acessórias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às</w:t>
      </w:r>
      <w:r w:rsidR="00323D35" w:rsidRPr="00B85E5C">
        <w:rPr>
          <w:rFonts w:ascii="Times New Roman" w:hAnsi="Times New Roman"/>
          <w:spacing w:val="66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suas</w:t>
      </w:r>
      <w:r w:rsidR="00323D35" w:rsidRPr="00B85E5C">
        <w:rPr>
          <w:rFonts w:ascii="Times New Roman" w:hAnsi="Times New Roman"/>
          <w:spacing w:val="67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atividades</w:t>
      </w:r>
      <w:r w:rsidR="00AC19F7" w:rsidRPr="00B85E5C">
        <w:rPr>
          <w:rFonts w:ascii="Times New Roman" w:hAnsi="Times New Roman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pacing w:val="-64"/>
          <w:sz w:val="22"/>
          <w:szCs w:val="22"/>
        </w:rPr>
        <w:t xml:space="preserve"> </w:t>
      </w:r>
      <w:r w:rsidR="00AC19F7" w:rsidRPr="00B85E5C">
        <w:rPr>
          <w:rFonts w:ascii="Times New Roman" w:hAnsi="Times New Roman"/>
          <w:spacing w:val="-64"/>
          <w:sz w:val="22"/>
          <w:szCs w:val="22"/>
        </w:rPr>
        <w:t xml:space="preserve">   </w:t>
      </w:r>
      <w:r w:rsidR="00323D35" w:rsidRPr="00B85E5C">
        <w:rPr>
          <w:rFonts w:ascii="Times New Roman" w:hAnsi="Times New Roman"/>
          <w:sz w:val="22"/>
          <w:szCs w:val="22"/>
        </w:rPr>
        <w:t>fins,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bem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como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receitas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decorrentes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multas,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encargos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moratórios</w:t>
      </w:r>
      <w:r w:rsidR="00323D35" w:rsidRPr="00B85E5C">
        <w:rPr>
          <w:rFonts w:ascii="Times New Roman" w:hAnsi="Times New Roman"/>
          <w:spacing w:val="66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</w:t>
      </w:r>
      <w:r w:rsidR="00323D35" w:rsidRPr="00B85E5C">
        <w:rPr>
          <w:rFonts w:ascii="Times New Roman" w:hAnsi="Times New Roman"/>
          <w:spacing w:val="67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outras</w:t>
      </w:r>
      <w:r w:rsidR="00323D35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eventuais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receitas</w:t>
      </w:r>
      <w:r w:rsidR="00323D35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não</w:t>
      </w:r>
      <w:r w:rsidR="00323D35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operacionais,</w:t>
      </w:r>
      <w:r w:rsidR="00323D35" w:rsidRPr="00B85E5C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compensadas</w:t>
      </w:r>
      <w:r w:rsidR="00323D35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as respectivas</w:t>
      </w:r>
      <w:r w:rsidR="00323D35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despesas.</w:t>
      </w:r>
    </w:p>
    <w:p w14:paraId="7C811F08" w14:textId="325541B9" w:rsidR="00855D6D" w:rsidRPr="00B85E5C" w:rsidRDefault="00E75414" w:rsidP="00E75414">
      <w:pPr>
        <w:pStyle w:val="BodyText"/>
        <w:tabs>
          <w:tab w:val="left" w:pos="1134"/>
        </w:tabs>
        <w:spacing w:line="360" w:lineRule="auto"/>
        <w:ind w:right="109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855D6D" w:rsidRPr="00B85E5C">
        <w:rPr>
          <w:rFonts w:ascii="Times New Roman" w:hAnsi="Times New Roman"/>
          <w:sz w:val="22"/>
          <w:szCs w:val="22"/>
        </w:rPr>
        <w:t xml:space="preserve">Art. </w:t>
      </w:r>
      <w:r w:rsidR="00F45E04">
        <w:rPr>
          <w:rFonts w:ascii="Times New Roman" w:hAnsi="Times New Roman"/>
          <w:sz w:val="22"/>
          <w:szCs w:val="22"/>
        </w:rPr>
        <w:t>3</w:t>
      </w:r>
      <w:r w:rsidR="00855D6D" w:rsidRPr="00B85E5C">
        <w:rPr>
          <w:rFonts w:ascii="Times New Roman" w:hAnsi="Times New Roman"/>
          <w:sz w:val="22"/>
          <w:szCs w:val="22"/>
        </w:rPr>
        <w:t xml:space="preserve">º Para o cálculo do valor da TMRS aplicável </w:t>
      </w:r>
      <w:r w:rsidR="00E355DF" w:rsidRPr="00B85E5C">
        <w:rPr>
          <w:rFonts w:ascii="Times New Roman" w:hAnsi="Times New Roman"/>
          <w:sz w:val="22"/>
          <w:szCs w:val="22"/>
        </w:rPr>
        <w:t>à</w:t>
      </w:r>
      <w:r w:rsidR="00855D6D" w:rsidRPr="00B85E5C">
        <w:rPr>
          <w:rFonts w:ascii="Times New Roman" w:hAnsi="Times New Roman"/>
          <w:sz w:val="22"/>
          <w:szCs w:val="22"/>
        </w:rPr>
        <w:t xml:space="preserve"> cada unidade imobiliária</w:t>
      </w:r>
      <w:r w:rsidR="00855D6D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 xml:space="preserve">autônoma </w:t>
      </w:r>
      <w:r w:rsidR="009C06C9" w:rsidRPr="00B85E5C">
        <w:rPr>
          <w:rFonts w:ascii="Times New Roman" w:hAnsi="Times New Roman"/>
          <w:sz w:val="22"/>
          <w:szCs w:val="22"/>
        </w:rPr>
        <w:t xml:space="preserve">serão </w:t>
      </w:r>
      <w:r w:rsidR="00855D6D" w:rsidRPr="00B85E5C">
        <w:rPr>
          <w:rFonts w:ascii="Times New Roman" w:hAnsi="Times New Roman"/>
          <w:sz w:val="22"/>
          <w:szCs w:val="22"/>
        </w:rPr>
        <w:t>considerado</w:t>
      </w:r>
      <w:r w:rsidR="009C06C9" w:rsidRPr="00B85E5C">
        <w:rPr>
          <w:rFonts w:ascii="Times New Roman" w:hAnsi="Times New Roman"/>
          <w:sz w:val="22"/>
          <w:szCs w:val="22"/>
        </w:rPr>
        <w:t>s</w:t>
      </w:r>
      <w:r w:rsidR="00855D6D" w:rsidRPr="00B85E5C">
        <w:rPr>
          <w:rFonts w:ascii="Times New Roman" w:hAnsi="Times New Roman"/>
          <w:sz w:val="22"/>
          <w:szCs w:val="22"/>
        </w:rPr>
        <w:t xml:space="preserve"> </w:t>
      </w:r>
      <w:r w:rsidR="009C06C9" w:rsidRPr="00B85E5C">
        <w:rPr>
          <w:rFonts w:ascii="Times New Roman" w:hAnsi="Times New Roman"/>
          <w:sz w:val="22"/>
          <w:szCs w:val="22"/>
        </w:rPr>
        <w:t>os seguintes classificações e respectivos fatores:</w:t>
      </w:r>
    </w:p>
    <w:p w14:paraId="23E71342" w14:textId="24F0FC95" w:rsidR="00855D6D" w:rsidRPr="00B85E5C" w:rsidRDefault="00E75414" w:rsidP="00E75414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6C12D6">
        <w:rPr>
          <w:rFonts w:ascii="Times New Roman" w:hAnsi="Times New Roman" w:cs="Times New Roman"/>
          <w:bCs/>
        </w:rPr>
        <w:t xml:space="preserve">I - </w:t>
      </w:r>
      <w:r w:rsidR="00855D6D" w:rsidRPr="006C12D6">
        <w:rPr>
          <w:rFonts w:ascii="Times New Roman" w:hAnsi="Times New Roman" w:cs="Times New Roman"/>
          <w:bCs/>
        </w:rPr>
        <w:t>F</w:t>
      </w:r>
      <w:r w:rsidR="006E23D6" w:rsidRPr="006C12D6">
        <w:rPr>
          <w:rFonts w:ascii="Times New Roman" w:hAnsi="Times New Roman" w:cs="Times New Roman"/>
          <w:bCs/>
        </w:rPr>
        <w:t>requência</w:t>
      </w:r>
      <w:r w:rsidR="00855D6D" w:rsidRPr="006C12D6">
        <w:rPr>
          <w:rFonts w:ascii="Times New Roman" w:hAnsi="Times New Roman" w:cs="Times New Roman"/>
          <w:bCs/>
          <w:spacing w:val="-2"/>
        </w:rPr>
        <w:t xml:space="preserve"> </w:t>
      </w:r>
      <w:r w:rsidR="00855D6D" w:rsidRPr="006C12D6">
        <w:rPr>
          <w:rFonts w:ascii="Times New Roman" w:hAnsi="Times New Roman" w:cs="Times New Roman"/>
          <w:bCs/>
        </w:rPr>
        <w:t>de</w:t>
      </w:r>
      <w:r w:rsidR="00855D6D" w:rsidRPr="006C12D6">
        <w:rPr>
          <w:rFonts w:ascii="Times New Roman" w:hAnsi="Times New Roman" w:cs="Times New Roman"/>
          <w:bCs/>
          <w:spacing w:val="-2"/>
        </w:rPr>
        <w:t xml:space="preserve"> </w:t>
      </w:r>
      <w:r w:rsidR="006E23D6" w:rsidRPr="006C12D6">
        <w:rPr>
          <w:rFonts w:ascii="Times New Roman" w:hAnsi="Times New Roman" w:cs="Times New Roman"/>
          <w:bCs/>
        </w:rPr>
        <w:t>Coleta</w:t>
      </w:r>
      <w:r w:rsidR="00855D6D" w:rsidRPr="006C12D6">
        <w:rPr>
          <w:rFonts w:ascii="Times New Roman" w:hAnsi="Times New Roman" w:cs="Times New Roman"/>
          <w:bCs/>
          <w:spacing w:val="-1"/>
        </w:rPr>
        <w:t xml:space="preserve"> </w:t>
      </w:r>
      <w:r w:rsidR="00855D6D" w:rsidRPr="006C12D6">
        <w:rPr>
          <w:rFonts w:ascii="Times New Roman" w:hAnsi="Times New Roman" w:cs="Times New Roman"/>
          <w:bCs/>
        </w:rPr>
        <w:t>-</w:t>
      </w:r>
      <w:r w:rsidR="00855D6D" w:rsidRPr="006C12D6">
        <w:rPr>
          <w:rFonts w:ascii="Times New Roman" w:hAnsi="Times New Roman" w:cs="Times New Roman"/>
          <w:bCs/>
          <w:spacing w:val="-3"/>
        </w:rPr>
        <w:t xml:space="preserve"> </w:t>
      </w:r>
      <w:r w:rsidR="00855D6D" w:rsidRPr="006C12D6">
        <w:rPr>
          <w:rFonts w:ascii="Times New Roman" w:hAnsi="Times New Roman" w:cs="Times New Roman"/>
          <w:bCs/>
        </w:rPr>
        <w:t>F</w:t>
      </w:r>
      <w:r w:rsidR="006E23D6" w:rsidRPr="006C12D6">
        <w:rPr>
          <w:rFonts w:ascii="Times New Roman" w:hAnsi="Times New Roman" w:cs="Times New Roman"/>
          <w:bCs/>
        </w:rPr>
        <w:t>C</w:t>
      </w:r>
      <w:r w:rsidR="00855D6D" w:rsidRPr="006C12D6">
        <w:rPr>
          <w:rFonts w:ascii="Times New Roman" w:hAnsi="Times New Roman" w:cs="Times New Roman"/>
          <w:bCs/>
        </w:rPr>
        <w:t>:</w:t>
      </w:r>
      <w:r w:rsidR="006E23D6" w:rsidRPr="00B85E5C">
        <w:rPr>
          <w:rFonts w:ascii="Times New Roman" w:hAnsi="Times New Roman" w:cs="Times New Roman"/>
        </w:rPr>
        <w:t xml:space="preserve"> Definida a partir da </w:t>
      </w:r>
      <w:r w:rsidR="00F63C29" w:rsidRPr="00B85E5C">
        <w:rPr>
          <w:rFonts w:ascii="Times New Roman" w:hAnsi="Times New Roman" w:cs="Times New Roman"/>
        </w:rPr>
        <w:t xml:space="preserve">frequência </w:t>
      </w:r>
      <w:r w:rsidR="006E23D6" w:rsidRPr="00B85E5C">
        <w:rPr>
          <w:rFonts w:ascii="Times New Roman" w:hAnsi="Times New Roman" w:cs="Times New Roman"/>
        </w:rPr>
        <w:t xml:space="preserve">de coletas de resíduos sólidos domiciliares urbanos, em relação aos dias da semana. No qual o Município de Guaporé </w:t>
      </w:r>
      <w:r w:rsidR="009C06C9" w:rsidRPr="00B85E5C">
        <w:rPr>
          <w:rFonts w:ascii="Times New Roman" w:hAnsi="Times New Roman" w:cs="Times New Roman"/>
        </w:rPr>
        <w:t>possui duas</w:t>
      </w:r>
      <w:r w:rsidR="006E23D6" w:rsidRPr="00B85E5C">
        <w:rPr>
          <w:rFonts w:ascii="Times New Roman" w:hAnsi="Times New Roman" w:cs="Times New Roman"/>
        </w:rPr>
        <w:t xml:space="preserve"> frequências de coleta (Zona Azul – Coleta Diária, e Zona Amarela – Coleta Alternada)</w:t>
      </w:r>
      <w:r w:rsidR="000A5411" w:rsidRPr="00B85E5C">
        <w:rPr>
          <w:rFonts w:ascii="Times New Roman" w:hAnsi="Times New Roman" w:cs="Times New Roman"/>
        </w:rPr>
        <w:t>, apresentado pelo mapa do Anexo I</w:t>
      </w:r>
      <w:r w:rsidR="006E23D6" w:rsidRPr="00B85E5C">
        <w:rPr>
          <w:rFonts w:ascii="Times New Roman" w:hAnsi="Times New Roman" w:cs="Times New Roman"/>
        </w:rPr>
        <w:t>.</w:t>
      </w:r>
    </w:p>
    <w:p w14:paraId="431AFAD9" w14:textId="48BA3D03" w:rsidR="00855D6D" w:rsidRPr="00B85E5C" w:rsidRDefault="00F63C29" w:rsidP="00E75414">
      <w:pPr>
        <w:pStyle w:val="ListParagraph"/>
        <w:widowControl w:val="0"/>
        <w:numPr>
          <w:ilvl w:val="0"/>
          <w:numId w:val="8"/>
        </w:numPr>
        <w:tabs>
          <w:tab w:val="left" w:pos="1134"/>
          <w:tab w:val="left" w:pos="1423"/>
        </w:tabs>
        <w:autoSpaceDE w:val="0"/>
        <w:autoSpaceDN w:val="0"/>
        <w:spacing w:line="360" w:lineRule="auto"/>
        <w:ind w:hanging="288"/>
        <w:jc w:val="both"/>
        <w:rPr>
          <w:sz w:val="22"/>
          <w:szCs w:val="22"/>
        </w:rPr>
      </w:pPr>
      <w:r w:rsidRPr="006C12D6">
        <w:rPr>
          <w:bCs/>
          <w:sz w:val="22"/>
          <w:szCs w:val="22"/>
        </w:rPr>
        <w:t xml:space="preserve">Fator 1 - </w:t>
      </w:r>
      <w:r w:rsidR="00855D6D" w:rsidRPr="006C12D6">
        <w:rPr>
          <w:sz w:val="22"/>
          <w:szCs w:val="22"/>
        </w:rPr>
        <w:t>Coleta Diária</w:t>
      </w:r>
      <w:r w:rsidR="00855D6D" w:rsidRPr="00B85E5C">
        <w:rPr>
          <w:sz w:val="22"/>
          <w:szCs w:val="22"/>
        </w:rPr>
        <w:t>:</w:t>
      </w:r>
      <w:r w:rsidRPr="00B85E5C">
        <w:rPr>
          <w:spacing w:val="-2"/>
          <w:sz w:val="22"/>
          <w:szCs w:val="22"/>
        </w:rPr>
        <w:t xml:space="preserve"> serão contemplados pelo Fator 1, os cadastros imobiliário</w:t>
      </w:r>
      <w:r w:rsidR="001B0FC7" w:rsidRPr="00B85E5C">
        <w:rPr>
          <w:spacing w:val="-2"/>
          <w:sz w:val="22"/>
          <w:szCs w:val="22"/>
        </w:rPr>
        <w:t>s</w:t>
      </w:r>
      <w:r w:rsidRPr="00B85E5C">
        <w:rPr>
          <w:spacing w:val="-2"/>
          <w:sz w:val="22"/>
          <w:szCs w:val="22"/>
        </w:rPr>
        <w:t xml:space="preserve"> urbanos inseridos</w:t>
      </w:r>
      <w:r w:rsidR="00D820CB" w:rsidRPr="00B85E5C">
        <w:rPr>
          <w:sz w:val="22"/>
          <w:szCs w:val="22"/>
        </w:rPr>
        <w:t xml:space="preserve"> </w:t>
      </w:r>
      <w:r w:rsidRPr="00B85E5C">
        <w:rPr>
          <w:sz w:val="22"/>
          <w:szCs w:val="22"/>
        </w:rPr>
        <w:t>n</w:t>
      </w:r>
      <w:r w:rsidR="00D820CB" w:rsidRPr="00B85E5C">
        <w:rPr>
          <w:sz w:val="22"/>
          <w:szCs w:val="22"/>
        </w:rPr>
        <w:t xml:space="preserve">os logradouros compreendidos </w:t>
      </w:r>
      <w:r w:rsidRPr="00B85E5C">
        <w:rPr>
          <w:sz w:val="22"/>
          <w:szCs w:val="22"/>
        </w:rPr>
        <w:t>pela</w:t>
      </w:r>
      <w:r w:rsidR="00D820CB" w:rsidRPr="00B85E5C">
        <w:rPr>
          <w:sz w:val="22"/>
          <w:szCs w:val="22"/>
        </w:rPr>
        <w:t xml:space="preserve"> </w:t>
      </w:r>
      <w:r w:rsidR="006E23D6" w:rsidRPr="00B85E5C">
        <w:rPr>
          <w:sz w:val="22"/>
          <w:szCs w:val="22"/>
        </w:rPr>
        <w:t>Z</w:t>
      </w:r>
      <w:r w:rsidR="00D820CB" w:rsidRPr="00B85E5C">
        <w:rPr>
          <w:sz w:val="22"/>
          <w:szCs w:val="22"/>
        </w:rPr>
        <w:t xml:space="preserve">ona </w:t>
      </w:r>
      <w:r w:rsidR="006E23D6" w:rsidRPr="00B85E5C">
        <w:rPr>
          <w:sz w:val="22"/>
          <w:szCs w:val="22"/>
        </w:rPr>
        <w:t>A</w:t>
      </w:r>
      <w:r w:rsidR="00D820CB" w:rsidRPr="00B85E5C">
        <w:rPr>
          <w:sz w:val="22"/>
          <w:szCs w:val="22"/>
        </w:rPr>
        <w:t xml:space="preserve">zul (Região Central e Avenida Sílvio Sanson), conforme descrição </w:t>
      </w:r>
      <w:r w:rsidRPr="00B85E5C">
        <w:rPr>
          <w:sz w:val="22"/>
          <w:szCs w:val="22"/>
        </w:rPr>
        <w:t xml:space="preserve">detalhada no </w:t>
      </w:r>
      <w:r w:rsidR="00D820CB" w:rsidRPr="00B85E5C">
        <w:rPr>
          <w:sz w:val="22"/>
          <w:szCs w:val="22"/>
        </w:rPr>
        <w:t>Anexo I – mapa da coleta de resíduos sólidos domiciliares urbanos do Município de Guaporé</w:t>
      </w:r>
      <w:r w:rsidR="00496295" w:rsidRPr="00B85E5C">
        <w:rPr>
          <w:sz w:val="22"/>
          <w:szCs w:val="22"/>
        </w:rPr>
        <w:t>.</w:t>
      </w:r>
    </w:p>
    <w:p w14:paraId="74FD28C7" w14:textId="77777777" w:rsidR="00D820CB" w:rsidRPr="00B85E5C" w:rsidRDefault="00D820CB" w:rsidP="00E75414">
      <w:pPr>
        <w:pStyle w:val="ListParagraph"/>
        <w:widowControl w:val="0"/>
        <w:tabs>
          <w:tab w:val="left" w:pos="1134"/>
          <w:tab w:val="left" w:pos="1423"/>
        </w:tabs>
        <w:autoSpaceDE w:val="0"/>
        <w:autoSpaceDN w:val="0"/>
        <w:spacing w:line="360" w:lineRule="auto"/>
        <w:ind w:left="1422" w:hanging="288"/>
        <w:contextualSpacing w:val="0"/>
        <w:jc w:val="both"/>
        <w:rPr>
          <w:sz w:val="22"/>
          <w:szCs w:val="22"/>
        </w:rPr>
      </w:pPr>
    </w:p>
    <w:p w14:paraId="7E117FE7" w14:textId="363D4345" w:rsidR="001B0FC7" w:rsidRPr="00B85E5C" w:rsidRDefault="00F63C29" w:rsidP="00E75414">
      <w:pPr>
        <w:pStyle w:val="ListParagraph"/>
        <w:widowControl w:val="0"/>
        <w:numPr>
          <w:ilvl w:val="0"/>
          <w:numId w:val="8"/>
        </w:numPr>
        <w:tabs>
          <w:tab w:val="left" w:pos="1134"/>
          <w:tab w:val="left" w:pos="1423"/>
        </w:tabs>
        <w:autoSpaceDE w:val="0"/>
        <w:autoSpaceDN w:val="0"/>
        <w:spacing w:line="360" w:lineRule="auto"/>
        <w:ind w:hanging="288"/>
        <w:contextualSpacing w:val="0"/>
        <w:jc w:val="both"/>
        <w:rPr>
          <w:sz w:val="22"/>
          <w:szCs w:val="22"/>
        </w:rPr>
      </w:pPr>
      <w:r w:rsidRPr="006C12D6">
        <w:rPr>
          <w:bCs/>
          <w:sz w:val="22"/>
          <w:szCs w:val="22"/>
        </w:rPr>
        <w:t>Fator</w:t>
      </w:r>
      <w:r w:rsidRPr="006C12D6">
        <w:rPr>
          <w:bCs/>
          <w:spacing w:val="-2"/>
          <w:sz w:val="22"/>
          <w:szCs w:val="22"/>
        </w:rPr>
        <w:t xml:space="preserve"> </w:t>
      </w:r>
      <w:r w:rsidRPr="006C12D6">
        <w:rPr>
          <w:bCs/>
          <w:sz w:val="22"/>
          <w:szCs w:val="22"/>
        </w:rPr>
        <w:t>0,6666</w:t>
      </w:r>
      <w:r w:rsidRPr="006C12D6">
        <w:rPr>
          <w:sz w:val="22"/>
          <w:szCs w:val="22"/>
        </w:rPr>
        <w:t xml:space="preserve"> </w:t>
      </w:r>
      <w:r w:rsidRPr="006C12D6">
        <w:rPr>
          <w:bCs/>
          <w:sz w:val="22"/>
          <w:szCs w:val="22"/>
        </w:rPr>
        <w:t>-</w:t>
      </w:r>
      <w:r w:rsidRPr="006C12D6">
        <w:rPr>
          <w:sz w:val="22"/>
          <w:szCs w:val="22"/>
        </w:rPr>
        <w:t xml:space="preserve"> </w:t>
      </w:r>
      <w:r w:rsidR="00D820CB" w:rsidRPr="006C12D6">
        <w:rPr>
          <w:sz w:val="22"/>
          <w:szCs w:val="22"/>
        </w:rPr>
        <w:t>Coleta</w:t>
      </w:r>
      <w:r w:rsidR="00D820CB" w:rsidRPr="006C12D6">
        <w:rPr>
          <w:spacing w:val="-2"/>
          <w:sz w:val="22"/>
          <w:szCs w:val="22"/>
        </w:rPr>
        <w:t xml:space="preserve"> </w:t>
      </w:r>
      <w:r w:rsidR="00D820CB" w:rsidRPr="006C12D6">
        <w:rPr>
          <w:sz w:val="22"/>
          <w:szCs w:val="22"/>
        </w:rPr>
        <w:t>Alternada</w:t>
      </w:r>
      <w:r w:rsidR="00D820CB" w:rsidRPr="00B85E5C">
        <w:rPr>
          <w:sz w:val="22"/>
          <w:szCs w:val="22"/>
        </w:rPr>
        <w:t>:</w:t>
      </w:r>
      <w:r w:rsidR="00D820CB" w:rsidRPr="00B85E5C">
        <w:rPr>
          <w:spacing w:val="-2"/>
          <w:sz w:val="22"/>
          <w:szCs w:val="22"/>
        </w:rPr>
        <w:t xml:space="preserve"> </w:t>
      </w:r>
      <w:r w:rsidR="001B0FC7" w:rsidRPr="00B85E5C">
        <w:rPr>
          <w:spacing w:val="-2"/>
          <w:sz w:val="22"/>
          <w:szCs w:val="22"/>
        </w:rPr>
        <w:t xml:space="preserve">serão contemplados pelo Fator 0,6666 os cadastros imobiliários urbanos </w:t>
      </w:r>
      <w:r w:rsidR="001B0FC7" w:rsidRPr="00B85E5C">
        <w:rPr>
          <w:sz w:val="22"/>
          <w:szCs w:val="22"/>
        </w:rPr>
        <w:t>que não estão compreendidos na Zona Azul, definidos como Zona Amarela</w:t>
      </w:r>
      <w:r w:rsidR="009C06C9" w:rsidRPr="00B85E5C">
        <w:rPr>
          <w:sz w:val="22"/>
          <w:szCs w:val="22"/>
        </w:rPr>
        <w:t>,</w:t>
      </w:r>
      <w:r w:rsidR="001B0FC7" w:rsidRPr="00B85E5C">
        <w:rPr>
          <w:sz w:val="22"/>
          <w:szCs w:val="22"/>
        </w:rPr>
        <w:t xml:space="preserve"> conforme descrição detalhada no Anexo I – mapa da coleta de resíduos sólidos domiciliares urbanos do Município de Guaporé.</w:t>
      </w:r>
    </w:p>
    <w:p w14:paraId="3B2F9075" w14:textId="77777777" w:rsidR="00F63C29" w:rsidRPr="00B85E5C" w:rsidRDefault="00F63C29" w:rsidP="00E75414">
      <w:pPr>
        <w:pStyle w:val="ListParagraph"/>
        <w:tabs>
          <w:tab w:val="left" w:pos="1134"/>
        </w:tabs>
        <w:spacing w:line="360" w:lineRule="auto"/>
        <w:ind w:hanging="288"/>
        <w:jc w:val="both"/>
        <w:rPr>
          <w:sz w:val="22"/>
          <w:szCs w:val="22"/>
        </w:rPr>
      </w:pPr>
    </w:p>
    <w:p w14:paraId="4EACA5F1" w14:textId="0F91FAF8" w:rsidR="00247528" w:rsidRPr="00B85E5C" w:rsidRDefault="00E75414" w:rsidP="00E75414">
      <w:pPr>
        <w:pStyle w:val="ListParagraph"/>
        <w:widowControl w:val="0"/>
        <w:tabs>
          <w:tab w:val="left" w:pos="1418"/>
        </w:tabs>
        <w:autoSpaceDE w:val="0"/>
        <w:autoSpaceDN w:val="0"/>
        <w:spacing w:line="360" w:lineRule="auto"/>
        <w:ind w:left="0"/>
        <w:contextualSpacing w:val="0"/>
        <w:jc w:val="both"/>
        <w:rPr>
          <w:sz w:val="22"/>
          <w:szCs w:val="22"/>
        </w:rPr>
      </w:pPr>
      <w:r w:rsidRPr="00B85E5C">
        <w:rPr>
          <w:b/>
          <w:bCs/>
          <w:sz w:val="22"/>
          <w:szCs w:val="22"/>
        </w:rPr>
        <w:tab/>
      </w:r>
      <w:r w:rsidR="00F63C29" w:rsidRPr="006C12D6">
        <w:rPr>
          <w:bCs/>
          <w:sz w:val="22"/>
          <w:szCs w:val="22"/>
        </w:rPr>
        <w:t>Parágrafo Único:</w:t>
      </w:r>
      <w:r w:rsidR="00F63C29" w:rsidRPr="00B85E5C">
        <w:rPr>
          <w:sz w:val="22"/>
          <w:szCs w:val="22"/>
        </w:rPr>
        <w:t xml:space="preserve"> </w:t>
      </w:r>
      <w:r w:rsidRPr="00B85E5C">
        <w:rPr>
          <w:sz w:val="22"/>
          <w:szCs w:val="22"/>
        </w:rPr>
        <w:t xml:space="preserve">No </w:t>
      </w:r>
      <w:r w:rsidR="00F63C29" w:rsidRPr="00B85E5C">
        <w:rPr>
          <w:sz w:val="22"/>
          <w:szCs w:val="22"/>
        </w:rPr>
        <w:t>Fator 1</w:t>
      </w:r>
      <w:r w:rsidRPr="00B85E5C">
        <w:rPr>
          <w:sz w:val="22"/>
          <w:szCs w:val="22"/>
        </w:rPr>
        <w:t>,</w:t>
      </w:r>
      <w:r w:rsidR="00455942" w:rsidRPr="00B85E5C">
        <w:rPr>
          <w:sz w:val="22"/>
          <w:szCs w:val="22"/>
        </w:rPr>
        <w:t xml:space="preserve"> </w:t>
      </w:r>
      <w:r w:rsidR="00247528" w:rsidRPr="00B85E5C">
        <w:rPr>
          <w:sz w:val="22"/>
          <w:szCs w:val="22"/>
        </w:rPr>
        <w:t>o contribuinte efetuará o</w:t>
      </w:r>
      <w:r w:rsidR="00F63C29" w:rsidRPr="00B85E5C">
        <w:rPr>
          <w:sz w:val="22"/>
          <w:szCs w:val="22"/>
        </w:rPr>
        <w:t xml:space="preserve"> pagamento integral d</w:t>
      </w:r>
      <w:r w:rsidR="00247528" w:rsidRPr="00B85E5C">
        <w:rPr>
          <w:sz w:val="22"/>
          <w:szCs w:val="22"/>
        </w:rPr>
        <w:t>o valor da</w:t>
      </w:r>
      <w:r w:rsidR="00F63C29" w:rsidRPr="00B85E5C">
        <w:rPr>
          <w:sz w:val="22"/>
          <w:szCs w:val="22"/>
        </w:rPr>
        <w:t xml:space="preserve"> TMRS</w:t>
      </w:r>
      <w:r w:rsidR="00247528" w:rsidRPr="00B85E5C">
        <w:rPr>
          <w:sz w:val="22"/>
          <w:szCs w:val="22"/>
        </w:rPr>
        <w:t xml:space="preserve">. </w:t>
      </w:r>
      <w:r w:rsidRPr="00B85E5C">
        <w:rPr>
          <w:sz w:val="22"/>
          <w:szCs w:val="22"/>
        </w:rPr>
        <w:t xml:space="preserve">No </w:t>
      </w:r>
      <w:r w:rsidR="00247528" w:rsidRPr="00B85E5C">
        <w:rPr>
          <w:sz w:val="22"/>
          <w:szCs w:val="22"/>
        </w:rPr>
        <w:t>Fator 0,666</w:t>
      </w:r>
      <w:r w:rsidRPr="00B85E5C">
        <w:rPr>
          <w:sz w:val="22"/>
          <w:szCs w:val="22"/>
        </w:rPr>
        <w:t>,</w:t>
      </w:r>
      <w:r w:rsidR="00455942" w:rsidRPr="00B85E5C">
        <w:rPr>
          <w:sz w:val="22"/>
          <w:szCs w:val="22"/>
        </w:rPr>
        <w:t xml:space="preserve"> </w:t>
      </w:r>
      <w:r w:rsidR="00247528" w:rsidRPr="00B85E5C">
        <w:rPr>
          <w:sz w:val="22"/>
          <w:szCs w:val="22"/>
        </w:rPr>
        <w:t>o contribuinte obterá dedução de 33,33% do valor total da TMRS, considerando a menor frequência de coleta de RSU.</w:t>
      </w:r>
    </w:p>
    <w:p w14:paraId="043669DC" w14:textId="77777777" w:rsidR="006E23D6" w:rsidRPr="00B85E5C" w:rsidRDefault="006E23D6" w:rsidP="00E75414">
      <w:pPr>
        <w:pStyle w:val="ListParagraph"/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1ED84381" w14:textId="06110124" w:rsidR="00C47BDB" w:rsidRPr="00B85E5C" w:rsidRDefault="00E75414" w:rsidP="00E75414">
      <w:pPr>
        <w:widowControl w:val="0"/>
        <w:tabs>
          <w:tab w:val="left" w:pos="1134"/>
          <w:tab w:val="left" w:pos="134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6C12D6">
        <w:rPr>
          <w:rFonts w:ascii="Times New Roman" w:hAnsi="Times New Roman" w:cs="Times New Roman"/>
        </w:rPr>
        <w:t xml:space="preserve">II - </w:t>
      </w:r>
      <w:r w:rsidR="006E23D6" w:rsidRPr="006C12D6">
        <w:rPr>
          <w:rFonts w:ascii="Times New Roman" w:hAnsi="Times New Roman" w:cs="Times New Roman"/>
        </w:rPr>
        <w:t>Definição do valor da TMRS</w:t>
      </w:r>
      <w:r w:rsidR="006E23D6" w:rsidRPr="00B85E5C">
        <w:rPr>
          <w:rFonts w:ascii="Times New Roman" w:hAnsi="Times New Roman" w:cs="Times New Roman"/>
        </w:rPr>
        <w:t xml:space="preserve">: Obteve-se o </w:t>
      </w:r>
      <w:r w:rsidR="00455942" w:rsidRPr="00B85E5C">
        <w:rPr>
          <w:rFonts w:ascii="Times New Roman" w:hAnsi="Times New Roman" w:cs="Times New Roman"/>
        </w:rPr>
        <w:t>v</w:t>
      </w:r>
      <w:r w:rsidR="006E23D6" w:rsidRPr="00B85E5C">
        <w:rPr>
          <w:rFonts w:ascii="Times New Roman" w:hAnsi="Times New Roman" w:cs="Times New Roman"/>
        </w:rPr>
        <w:t>alor da TMRS,</w:t>
      </w:r>
      <w:r w:rsidR="00C47BDB" w:rsidRPr="00B85E5C">
        <w:rPr>
          <w:rFonts w:ascii="Times New Roman" w:hAnsi="Times New Roman" w:cs="Times New Roman"/>
        </w:rPr>
        <w:t xml:space="preserve"> considerando os cálculos efetuados</w:t>
      </w:r>
      <w:r w:rsidR="006E23D6" w:rsidRPr="00B85E5C">
        <w:rPr>
          <w:rFonts w:ascii="Times New Roman" w:hAnsi="Times New Roman" w:cs="Times New Roman"/>
        </w:rPr>
        <w:t xml:space="preserve"> </w:t>
      </w:r>
      <w:r w:rsidR="00C47BDB" w:rsidRPr="00B85E5C">
        <w:rPr>
          <w:rFonts w:ascii="Times New Roman" w:hAnsi="Times New Roman" w:cs="Times New Roman"/>
        </w:rPr>
        <w:t xml:space="preserve">a partir dos valores </w:t>
      </w:r>
      <w:r w:rsidR="009C06C9" w:rsidRPr="00B85E5C">
        <w:rPr>
          <w:rFonts w:ascii="Times New Roman" w:hAnsi="Times New Roman" w:cs="Times New Roman"/>
        </w:rPr>
        <w:t xml:space="preserve">dispendidos pela municipalidade para </w:t>
      </w:r>
      <w:r w:rsidR="00C47BDB" w:rsidRPr="00B85E5C">
        <w:rPr>
          <w:rFonts w:ascii="Times New Roman" w:hAnsi="Times New Roman" w:cs="Times New Roman"/>
        </w:rPr>
        <w:t xml:space="preserve">a execução dos Serviços de Manejo de Resíduos Sólidos Domiciliares Urbanos no período de 12 (doze) meses, </w:t>
      </w:r>
      <w:r w:rsidR="009C06C9" w:rsidRPr="00B85E5C">
        <w:rPr>
          <w:rFonts w:ascii="Times New Roman" w:hAnsi="Times New Roman" w:cs="Times New Roman"/>
        </w:rPr>
        <w:t>diluindo</w:t>
      </w:r>
      <w:r w:rsidR="00C47BDB" w:rsidRPr="00B85E5C">
        <w:rPr>
          <w:rFonts w:ascii="Times New Roman" w:hAnsi="Times New Roman" w:cs="Times New Roman"/>
        </w:rPr>
        <w:t xml:space="preserve"> este, pelo</w:t>
      </w:r>
      <w:r w:rsidR="006E23D6" w:rsidRPr="00B85E5C">
        <w:rPr>
          <w:rFonts w:ascii="Times New Roman" w:hAnsi="Times New Roman" w:cs="Times New Roman"/>
        </w:rPr>
        <w:t xml:space="preserve"> número</w:t>
      </w:r>
      <w:r w:rsidR="00901A20" w:rsidRPr="00B85E5C">
        <w:rPr>
          <w:rFonts w:ascii="Times New Roman" w:hAnsi="Times New Roman" w:cs="Times New Roman"/>
        </w:rPr>
        <w:t xml:space="preserve"> </w:t>
      </w:r>
      <w:r w:rsidR="006E23D6" w:rsidRPr="00B85E5C">
        <w:rPr>
          <w:rFonts w:ascii="Times New Roman" w:hAnsi="Times New Roman" w:cs="Times New Roman"/>
        </w:rPr>
        <w:t>dos cadastros Imobiliário</w:t>
      </w:r>
      <w:r w:rsidR="00901A20" w:rsidRPr="00B85E5C">
        <w:rPr>
          <w:rFonts w:ascii="Times New Roman" w:hAnsi="Times New Roman" w:cs="Times New Roman"/>
        </w:rPr>
        <w:t>s</w:t>
      </w:r>
      <w:r w:rsidR="006E23D6" w:rsidRPr="00B85E5C">
        <w:rPr>
          <w:rFonts w:ascii="Times New Roman" w:hAnsi="Times New Roman" w:cs="Times New Roman"/>
        </w:rPr>
        <w:t xml:space="preserve"> Urbano</w:t>
      </w:r>
      <w:r w:rsidR="00901A20" w:rsidRPr="00B85E5C">
        <w:rPr>
          <w:rFonts w:ascii="Times New Roman" w:hAnsi="Times New Roman" w:cs="Times New Roman"/>
        </w:rPr>
        <w:t>s</w:t>
      </w:r>
      <w:r w:rsidR="006E23D6" w:rsidRPr="00B85E5C">
        <w:rPr>
          <w:rFonts w:ascii="Times New Roman" w:hAnsi="Times New Roman" w:cs="Times New Roman"/>
        </w:rPr>
        <w:t xml:space="preserve"> do Município de Guaporé</w:t>
      </w:r>
      <w:r w:rsidR="000A5411" w:rsidRPr="00B85E5C">
        <w:rPr>
          <w:rFonts w:ascii="Times New Roman" w:hAnsi="Times New Roman" w:cs="Times New Roman"/>
        </w:rPr>
        <w:t xml:space="preserve"> (ano de referência de 2021)</w:t>
      </w:r>
      <w:r w:rsidRPr="00B85E5C">
        <w:rPr>
          <w:rFonts w:ascii="Times New Roman" w:hAnsi="Times New Roman" w:cs="Times New Roman"/>
        </w:rPr>
        <w:t>;</w:t>
      </w:r>
    </w:p>
    <w:p w14:paraId="1701F372" w14:textId="77777777" w:rsidR="00E75414" w:rsidRPr="00B85E5C" w:rsidRDefault="00E75414" w:rsidP="00E75414">
      <w:pPr>
        <w:widowControl w:val="0"/>
        <w:tabs>
          <w:tab w:val="left" w:pos="1134"/>
          <w:tab w:val="left" w:pos="134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670707EE" w14:textId="45EFAE63" w:rsidR="00901A20" w:rsidRPr="00B85E5C" w:rsidRDefault="00E75414" w:rsidP="00E75414">
      <w:pPr>
        <w:widowControl w:val="0"/>
        <w:tabs>
          <w:tab w:val="left" w:pos="1134"/>
          <w:tab w:val="left" w:pos="134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B85E5C">
        <w:rPr>
          <w:rFonts w:ascii="Times New Roman" w:hAnsi="Times New Roman" w:cs="Times New Roman"/>
        </w:rPr>
        <w:lastRenderedPageBreak/>
        <w:t xml:space="preserve">III - </w:t>
      </w:r>
      <w:r w:rsidR="00901A20" w:rsidRPr="00B85E5C">
        <w:rPr>
          <w:rFonts w:ascii="Times New Roman" w:hAnsi="Times New Roman" w:cs="Times New Roman"/>
        </w:rPr>
        <w:t xml:space="preserve">O valor </w:t>
      </w:r>
      <w:r w:rsidR="002C34A0" w:rsidRPr="00B85E5C">
        <w:rPr>
          <w:rFonts w:ascii="Times New Roman" w:hAnsi="Times New Roman" w:cs="Times New Roman"/>
        </w:rPr>
        <w:t>fixado</w:t>
      </w:r>
      <w:r w:rsidR="00901A20" w:rsidRPr="00B85E5C">
        <w:rPr>
          <w:rFonts w:ascii="Times New Roman" w:hAnsi="Times New Roman" w:cs="Times New Roman"/>
        </w:rPr>
        <w:t xml:space="preserve"> </w:t>
      </w:r>
      <w:r w:rsidR="00C47BDB" w:rsidRPr="00B85E5C">
        <w:rPr>
          <w:rFonts w:ascii="Times New Roman" w:hAnsi="Times New Roman" w:cs="Times New Roman"/>
        </w:rPr>
        <w:t xml:space="preserve">para a TMRS será de </w:t>
      </w:r>
      <w:r w:rsidR="00CE2593" w:rsidRPr="00B85E5C">
        <w:rPr>
          <w:rFonts w:ascii="Times New Roman" w:hAnsi="Times New Roman" w:cs="Times New Roman"/>
        </w:rPr>
        <w:t>1,15 VRM</w:t>
      </w:r>
      <w:r w:rsidR="00901A20" w:rsidRPr="00B85E5C">
        <w:rPr>
          <w:rFonts w:ascii="Times New Roman" w:hAnsi="Times New Roman" w:cs="Times New Roman"/>
        </w:rPr>
        <w:t xml:space="preserve"> </w:t>
      </w:r>
      <w:r w:rsidR="00A11839" w:rsidRPr="00B85E5C">
        <w:rPr>
          <w:rFonts w:ascii="Times New Roman" w:hAnsi="Times New Roman" w:cs="Times New Roman"/>
        </w:rPr>
        <w:t>anuais</w:t>
      </w:r>
      <w:r w:rsidR="00901A20" w:rsidRPr="00B85E5C">
        <w:rPr>
          <w:rFonts w:ascii="Times New Roman" w:hAnsi="Times New Roman" w:cs="Times New Roman"/>
        </w:rPr>
        <w:t xml:space="preserve"> por</w:t>
      </w:r>
      <w:r w:rsidR="002C34A0" w:rsidRPr="00B85E5C">
        <w:rPr>
          <w:rFonts w:ascii="Times New Roman" w:hAnsi="Times New Roman" w:cs="Times New Roman"/>
        </w:rPr>
        <w:t xml:space="preserve"> cadastro imobiliário</w:t>
      </w:r>
      <w:r w:rsidR="00C47BDB" w:rsidRPr="00B85E5C">
        <w:rPr>
          <w:rFonts w:ascii="Times New Roman" w:hAnsi="Times New Roman" w:cs="Times New Roman"/>
        </w:rPr>
        <w:t xml:space="preserve">, </w:t>
      </w:r>
      <w:r w:rsidR="00CE2593" w:rsidRPr="00B85E5C">
        <w:rPr>
          <w:rFonts w:ascii="Times New Roman" w:hAnsi="Times New Roman" w:cs="Times New Roman"/>
        </w:rPr>
        <w:t xml:space="preserve">para a Zona Azul (coleta diária) e 0,77 VRM </w:t>
      </w:r>
      <w:r w:rsidR="00B671F4" w:rsidRPr="00B85E5C">
        <w:rPr>
          <w:rFonts w:ascii="Times New Roman" w:hAnsi="Times New Roman" w:cs="Times New Roman"/>
        </w:rPr>
        <w:t xml:space="preserve">anuais por cadastro imobiliário para a Zona Amarela(coleta alternada), </w:t>
      </w:r>
      <w:r w:rsidR="00C47BDB" w:rsidRPr="00B85E5C">
        <w:rPr>
          <w:rFonts w:ascii="Times New Roman" w:hAnsi="Times New Roman" w:cs="Times New Roman"/>
        </w:rPr>
        <w:t xml:space="preserve">conforme </w:t>
      </w:r>
      <w:r w:rsidR="00B671F4" w:rsidRPr="00B85E5C">
        <w:rPr>
          <w:rFonts w:ascii="Times New Roman" w:hAnsi="Times New Roman" w:cs="Times New Roman"/>
        </w:rPr>
        <w:t>Anexo I.</w:t>
      </w:r>
    </w:p>
    <w:p w14:paraId="5C699BC1" w14:textId="22F2B541" w:rsidR="00901A20" w:rsidRPr="00B85E5C" w:rsidRDefault="00E75414" w:rsidP="00E75414">
      <w:pPr>
        <w:widowControl w:val="0"/>
        <w:tabs>
          <w:tab w:val="left" w:pos="1134"/>
          <w:tab w:val="left" w:pos="134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B85E5C">
        <w:rPr>
          <w:rFonts w:ascii="Times New Roman" w:hAnsi="Times New Roman" w:cs="Times New Roman"/>
        </w:rPr>
        <w:t xml:space="preserve">IV - </w:t>
      </w:r>
      <w:r w:rsidR="00901A20" w:rsidRPr="00B85E5C">
        <w:rPr>
          <w:rFonts w:ascii="Times New Roman" w:hAnsi="Times New Roman" w:cs="Times New Roman"/>
        </w:rPr>
        <w:t>O valor de que trata o</w:t>
      </w:r>
      <w:r w:rsidR="006C12D6">
        <w:rPr>
          <w:rFonts w:ascii="Times New Roman" w:hAnsi="Times New Roman" w:cs="Times New Roman"/>
        </w:rPr>
        <w:t xml:space="preserve"> inciso III</w:t>
      </w:r>
      <w:r w:rsidR="00901A20" w:rsidRPr="00B85E5C">
        <w:rPr>
          <w:rFonts w:ascii="Times New Roman" w:hAnsi="Times New Roman" w:cs="Times New Roman"/>
        </w:rPr>
        <w:t xml:space="preserve"> da TMRS ser</w:t>
      </w:r>
      <w:r w:rsidR="00C47BDB" w:rsidRPr="00B85E5C">
        <w:rPr>
          <w:rFonts w:ascii="Times New Roman" w:hAnsi="Times New Roman" w:cs="Times New Roman"/>
        </w:rPr>
        <w:t>á</w:t>
      </w:r>
      <w:r w:rsidR="00901A20" w:rsidRPr="00B85E5C">
        <w:rPr>
          <w:rFonts w:ascii="Times New Roman" w:hAnsi="Times New Roman" w:cs="Times New Roman"/>
        </w:rPr>
        <w:t xml:space="preserve"> reajustado anualmente, tendo por referência o Índice Nacional de Preços ao Consumidor (IPCA);</w:t>
      </w:r>
    </w:p>
    <w:p w14:paraId="170EC2F6" w14:textId="77777777" w:rsidR="00855D6D" w:rsidRPr="00B85E5C" w:rsidRDefault="00855D6D" w:rsidP="00E7541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F64C3F5" w14:textId="6F2CE056" w:rsidR="00B671F4" w:rsidRPr="00B85E5C" w:rsidRDefault="00E75414" w:rsidP="00E7541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323D35" w:rsidRPr="00B85E5C">
        <w:rPr>
          <w:rFonts w:ascii="Times New Roman" w:hAnsi="Times New Roman"/>
          <w:sz w:val="22"/>
          <w:szCs w:val="22"/>
        </w:rPr>
        <w:t>Art.</w:t>
      </w:r>
      <w:r w:rsidR="00323D35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45E04">
        <w:rPr>
          <w:rFonts w:ascii="Times New Roman" w:hAnsi="Times New Roman"/>
          <w:spacing w:val="-1"/>
          <w:sz w:val="22"/>
          <w:szCs w:val="22"/>
        </w:rPr>
        <w:t>4</w:t>
      </w:r>
      <w:r w:rsidR="00323D35" w:rsidRPr="00B85E5C">
        <w:rPr>
          <w:rFonts w:ascii="Times New Roman" w:hAnsi="Times New Roman"/>
          <w:sz w:val="22"/>
          <w:szCs w:val="22"/>
        </w:rPr>
        <w:t>º</w:t>
      </w:r>
      <w:r w:rsidR="00323D35" w:rsidRPr="00B85E5C">
        <w:rPr>
          <w:rFonts w:ascii="Times New Roman" w:hAnsi="Times New Roman"/>
          <w:spacing w:val="65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O lançamento da</w:t>
      </w:r>
      <w:r w:rsidR="00323D35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23D35" w:rsidRPr="00B85E5C">
        <w:rPr>
          <w:rFonts w:ascii="Times New Roman" w:hAnsi="Times New Roman"/>
          <w:sz w:val="22"/>
          <w:szCs w:val="22"/>
        </w:rPr>
        <w:t>TMRS será efetuado anualmente</w:t>
      </w:r>
      <w:r w:rsidR="00B671F4" w:rsidRPr="00B85E5C">
        <w:rPr>
          <w:rFonts w:ascii="Times New Roman" w:hAnsi="Times New Roman"/>
          <w:sz w:val="22"/>
          <w:szCs w:val="22"/>
        </w:rPr>
        <w:t xml:space="preserve"> em cota única</w:t>
      </w:r>
      <w:r w:rsidR="00323D35" w:rsidRPr="00B85E5C">
        <w:rPr>
          <w:rFonts w:ascii="Times New Roman" w:hAnsi="Times New Roman"/>
          <w:sz w:val="22"/>
          <w:szCs w:val="22"/>
        </w:rPr>
        <w:t>,</w:t>
      </w:r>
      <w:r w:rsidR="00B671F4" w:rsidRPr="00B85E5C">
        <w:rPr>
          <w:rFonts w:ascii="Times New Roman" w:hAnsi="Times New Roman"/>
          <w:sz w:val="22"/>
          <w:szCs w:val="22"/>
        </w:rPr>
        <w:t xml:space="preserve"> ou em quatro parcelas</w:t>
      </w:r>
      <w:r w:rsidR="00323D35" w:rsidRPr="00B85E5C">
        <w:rPr>
          <w:rFonts w:ascii="Times New Roman" w:hAnsi="Times New Roman"/>
          <w:sz w:val="22"/>
          <w:szCs w:val="22"/>
        </w:rPr>
        <w:t xml:space="preserve"> e sua arrecadação se processará juntamente com o Imposto sobre Propriedade Predial e Territorial Urbana – IPTU</w:t>
      </w:r>
      <w:r w:rsidRPr="00B85E5C">
        <w:rPr>
          <w:rFonts w:ascii="Times New Roman" w:hAnsi="Times New Roman"/>
          <w:sz w:val="22"/>
          <w:szCs w:val="22"/>
        </w:rPr>
        <w:t>.</w:t>
      </w:r>
    </w:p>
    <w:p w14:paraId="5B6081A7" w14:textId="6484BAE4" w:rsidR="00323D35" w:rsidRPr="00B85E5C" w:rsidRDefault="00E75414" w:rsidP="00E7541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D26F3E" w:rsidRPr="00613528">
        <w:rPr>
          <w:rFonts w:ascii="Times New Roman" w:hAnsi="Times New Roman"/>
          <w:bCs/>
          <w:sz w:val="22"/>
          <w:szCs w:val="22"/>
        </w:rPr>
        <w:t>Parágrafo único</w:t>
      </w:r>
      <w:r w:rsidR="00D26F3E" w:rsidRPr="00B85E5C">
        <w:rPr>
          <w:rFonts w:ascii="Times New Roman" w:hAnsi="Times New Roman"/>
          <w:sz w:val="22"/>
          <w:szCs w:val="22"/>
        </w:rPr>
        <w:t>:</w:t>
      </w:r>
      <w:r w:rsidR="00B671F4" w:rsidRPr="00B85E5C">
        <w:rPr>
          <w:rFonts w:ascii="Times New Roman" w:hAnsi="Times New Roman"/>
          <w:sz w:val="22"/>
          <w:szCs w:val="22"/>
        </w:rPr>
        <w:t xml:space="preserve"> Ficam excluídos de cobrança de TMRS os imóveis de </w:t>
      </w:r>
      <w:r w:rsidR="00B61FEB" w:rsidRPr="00B85E5C">
        <w:rPr>
          <w:rFonts w:ascii="Times New Roman" w:hAnsi="Times New Roman"/>
          <w:sz w:val="22"/>
          <w:szCs w:val="22"/>
        </w:rPr>
        <w:t>garagens.</w:t>
      </w:r>
    </w:p>
    <w:p w14:paraId="07648673" w14:textId="5588ACF5" w:rsidR="00323D35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8944F2" w:rsidRPr="00B85E5C">
        <w:rPr>
          <w:rFonts w:ascii="Times New Roman" w:hAnsi="Times New Roman"/>
          <w:sz w:val="22"/>
          <w:szCs w:val="22"/>
        </w:rPr>
        <w:t>Art.</w:t>
      </w:r>
      <w:r w:rsidR="008944F2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45E04">
        <w:rPr>
          <w:rFonts w:ascii="Times New Roman" w:hAnsi="Times New Roman"/>
          <w:spacing w:val="-1"/>
          <w:sz w:val="22"/>
          <w:szCs w:val="22"/>
        </w:rPr>
        <w:t>5</w:t>
      </w:r>
      <w:r w:rsidR="008944F2" w:rsidRPr="00B85E5C">
        <w:rPr>
          <w:rFonts w:ascii="Times New Roman" w:hAnsi="Times New Roman"/>
          <w:sz w:val="22"/>
          <w:szCs w:val="22"/>
        </w:rPr>
        <w:t>º</w:t>
      </w:r>
      <w:r w:rsidR="008944F2" w:rsidRPr="00B85E5C">
        <w:rPr>
          <w:rFonts w:ascii="Times New Roman" w:hAnsi="Times New Roman"/>
          <w:spacing w:val="65"/>
          <w:sz w:val="22"/>
          <w:szCs w:val="22"/>
        </w:rPr>
        <w:t xml:space="preserve"> </w:t>
      </w:r>
      <w:r w:rsidR="00B671F4" w:rsidRPr="00B85E5C">
        <w:rPr>
          <w:rFonts w:ascii="Times New Roman" w:hAnsi="Times New Roman"/>
          <w:sz w:val="22"/>
          <w:szCs w:val="22"/>
        </w:rPr>
        <w:t>Ficam</w:t>
      </w:r>
      <w:r w:rsidR="00323D35" w:rsidRPr="00B85E5C">
        <w:rPr>
          <w:rFonts w:ascii="Times New Roman" w:hAnsi="Times New Roman"/>
          <w:sz w:val="22"/>
          <w:szCs w:val="22"/>
        </w:rPr>
        <w:t xml:space="preserve"> isentos de pagamento da TMRS, os </w:t>
      </w:r>
      <w:r w:rsidR="008944F2" w:rsidRPr="00B85E5C">
        <w:rPr>
          <w:rFonts w:ascii="Times New Roman" w:hAnsi="Times New Roman"/>
          <w:sz w:val="22"/>
          <w:szCs w:val="22"/>
        </w:rPr>
        <w:t xml:space="preserve">casos previstos no </w:t>
      </w:r>
      <w:r w:rsidRPr="00B85E5C">
        <w:rPr>
          <w:rFonts w:ascii="Times New Roman" w:hAnsi="Times New Roman"/>
          <w:sz w:val="22"/>
          <w:szCs w:val="22"/>
        </w:rPr>
        <w:t>a</w:t>
      </w:r>
      <w:r w:rsidR="008944F2" w:rsidRPr="00B85E5C">
        <w:rPr>
          <w:rFonts w:ascii="Times New Roman" w:hAnsi="Times New Roman"/>
          <w:sz w:val="22"/>
          <w:szCs w:val="22"/>
        </w:rPr>
        <w:t>rt. 103 da Lei Municipal nº 2342/2001 (Código Tributário do Município).</w:t>
      </w:r>
    </w:p>
    <w:p w14:paraId="16402F29" w14:textId="3CD09582" w:rsidR="00AC598E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E17B7A" w:rsidRPr="00B85E5C">
        <w:rPr>
          <w:rFonts w:ascii="Times New Roman" w:hAnsi="Times New Roman"/>
          <w:sz w:val="22"/>
          <w:szCs w:val="22"/>
        </w:rPr>
        <w:t xml:space="preserve">Art. </w:t>
      </w:r>
      <w:r w:rsidR="00F45E04">
        <w:rPr>
          <w:rFonts w:ascii="Times New Roman" w:hAnsi="Times New Roman"/>
          <w:sz w:val="22"/>
          <w:szCs w:val="22"/>
        </w:rPr>
        <w:t>6</w:t>
      </w:r>
      <w:r w:rsidR="00E17B7A" w:rsidRPr="00B85E5C">
        <w:rPr>
          <w:rFonts w:ascii="Times New Roman" w:hAnsi="Times New Roman"/>
          <w:sz w:val="22"/>
          <w:szCs w:val="22"/>
        </w:rPr>
        <w:t>º</w:t>
      </w:r>
      <w:r w:rsidR="00E17B7A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E17B7A" w:rsidRPr="00B85E5C">
        <w:rPr>
          <w:rFonts w:ascii="Times New Roman" w:hAnsi="Times New Roman"/>
          <w:sz w:val="22"/>
          <w:szCs w:val="22"/>
        </w:rPr>
        <w:t>O atraso ou a falta de pagamento dos débitos relativos à TMRS sujeita</w:t>
      </w:r>
      <w:r w:rsidR="00B671F4" w:rsidRPr="00B85E5C">
        <w:rPr>
          <w:rFonts w:ascii="Times New Roman" w:hAnsi="Times New Roman"/>
          <w:sz w:val="22"/>
          <w:szCs w:val="22"/>
        </w:rPr>
        <w:t>rá</w:t>
      </w:r>
      <w:r w:rsidR="00E17B7A" w:rsidRPr="00B85E5C">
        <w:rPr>
          <w:rFonts w:ascii="Times New Roman" w:hAnsi="Times New Roman"/>
          <w:sz w:val="22"/>
          <w:szCs w:val="22"/>
        </w:rPr>
        <w:t xml:space="preserve"> o</w:t>
      </w:r>
      <w:r w:rsidR="00E17B7A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E17B7A" w:rsidRPr="00B85E5C">
        <w:rPr>
          <w:rFonts w:ascii="Times New Roman" w:hAnsi="Times New Roman"/>
          <w:sz w:val="22"/>
          <w:szCs w:val="22"/>
        </w:rPr>
        <w:t>usuário-contribuinte,</w:t>
      </w:r>
      <w:r w:rsidR="00E17B7A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E17B7A" w:rsidRPr="00B85E5C">
        <w:rPr>
          <w:rFonts w:ascii="Times New Roman" w:hAnsi="Times New Roman"/>
          <w:sz w:val="22"/>
          <w:szCs w:val="22"/>
        </w:rPr>
        <w:t>desde</w:t>
      </w:r>
      <w:r w:rsidR="00E17B7A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E17B7A" w:rsidRPr="00B85E5C">
        <w:rPr>
          <w:rFonts w:ascii="Times New Roman" w:hAnsi="Times New Roman"/>
          <w:sz w:val="22"/>
          <w:szCs w:val="22"/>
        </w:rPr>
        <w:t>o vencimento</w:t>
      </w:r>
      <w:r w:rsidR="00E17B7A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E17B7A" w:rsidRPr="00B85E5C">
        <w:rPr>
          <w:rFonts w:ascii="Times New Roman" w:hAnsi="Times New Roman"/>
          <w:sz w:val="22"/>
          <w:szCs w:val="22"/>
        </w:rPr>
        <w:t>do</w:t>
      </w:r>
      <w:r w:rsidR="00E17B7A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E17B7A" w:rsidRPr="00B85E5C">
        <w:rPr>
          <w:rFonts w:ascii="Times New Roman" w:hAnsi="Times New Roman"/>
          <w:sz w:val="22"/>
          <w:szCs w:val="22"/>
        </w:rPr>
        <w:t>débito,</w:t>
      </w:r>
      <w:r w:rsidR="00E17B7A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B671F4" w:rsidRPr="00B85E5C">
        <w:rPr>
          <w:rFonts w:ascii="Times New Roman" w:hAnsi="Times New Roman"/>
          <w:sz w:val="22"/>
          <w:szCs w:val="22"/>
        </w:rPr>
        <w:t>as diretrizes previstas no Código Tributário do Município</w:t>
      </w:r>
      <w:r w:rsidR="000B0EDF" w:rsidRPr="00B85E5C">
        <w:rPr>
          <w:rFonts w:ascii="Times New Roman" w:hAnsi="Times New Roman"/>
          <w:sz w:val="22"/>
          <w:szCs w:val="22"/>
        </w:rPr>
        <w:t>;</w:t>
      </w:r>
    </w:p>
    <w:p w14:paraId="1E29856E" w14:textId="2C4BEF2D" w:rsidR="00AC598E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AC598E" w:rsidRPr="00B85E5C">
        <w:rPr>
          <w:rFonts w:ascii="Times New Roman" w:hAnsi="Times New Roman"/>
          <w:sz w:val="22"/>
          <w:szCs w:val="22"/>
        </w:rPr>
        <w:t xml:space="preserve">Art. </w:t>
      </w:r>
      <w:r w:rsidR="00F45E04">
        <w:rPr>
          <w:rFonts w:ascii="Times New Roman" w:hAnsi="Times New Roman"/>
          <w:sz w:val="22"/>
          <w:szCs w:val="22"/>
        </w:rPr>
        <w:t>7</w:t>
      </w:r>
      <w:r w:rsidR="000B0EDF" w:rsidRPr="00B85E5C">
        <w:rPr>
          <w:rFonts w:ascii="Times New Roman" w:hAnsi="Times New Roman"/>
          <w:sz w:val="22"/>
          <w:szCs w:val="22"/>
        </w:rPr>
        <w:t>º</w:t>
      </w:r>
      <w:r w:rsidR="00AC598E" w:rsidRPr="00B85E5C">
        <w:rPr>
          <w:rFonts w:ascii="Times New Roman" w:hAnsi="Times New Roman"/>
          <w:sz w:val="22"/>
          <w:szCs w:val="22"/>
        </w:rPr>
        <w:t xml:space="preserve"> As receitas derivadas da aplicação da TMRS são vinculadas às despesas</w:t>
      </w:r>
      <w:r w:rsidR="00AC598E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AC598E" w:rsidRPr="00B85E5C">
        <w:rPr>
          <w:rFonts w:ascii="Times New Roman" w:hAnsi="Times New Roman"/>
          <w:sz w:val="22"/>
          <w:szCs w:val="22"/>
        </w:rPr>
        <w:t>para a prestação do serviço público de manejo de resíduos sólidos urbanos, incluídos os</w:t>
      </w:r>
      <w:r w:rsidR="00AC598E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AC598E" w:rsidRPr="00B85E5C">
        <w:rPr>
          <w:rFonts w:ascii="Times New Roman" w:hAnsi="Times New Roman"/>
          <w:sz w:val="22"/>
          <w:szCs w:val="22"/>
        </w:rPr>
        <w:t>investimentos</w:t>
      </w:r>
      <w:r w:rsidR="00AC598E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AC598E" w:rsidRPr="00B85E5C">
        <w:rPr>
          <w:rFonts w:ascii="Times New Roman" w:hAnsi="Times New Roman"/>
          <w:sz w:val="22"/>
          <w:szCs w:val="22"/>
        </w:rPr>
        <w:t>de seu interesse.</w:t>
      </w:r>
    </w:p>
    <w:p w14:paraId="1FC392C8" w14:textId="3D2E85BB" w:rsidR="00855D6D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855D6D" w:rsidRPr="00613528">
        <w:rPr>
          <w:rFonts w:ascii="Times New Roman" w:hAnsi="Times New Roman"/>
          <w:bCs/>
          <w:sz w:val="22"/>
          <w:szCs w:val="22"/>
        </w:rPr>
        <w:t>Parágrafo único</w:t>
      </w:r>
      <w:r w:rsidR="00613528">
        <w:rPr>
          <w:rFonts w:ascii="Times New Roman" w:hAnsi="Times New Roman"/>
          <w:b/>
          <w:bCs/>
          <w:sz w:val="22"/>
          <w:szCs w:val="22"/>
        </w:rPr>
        <w:t>:</w:t>
      </w:r>
      <w:r w:rsidR="00855D6D" w:rsidRPr="00B85E5C">
        <w:rPr>
          <w:rFonts w:ascii="Times New Roman" w:hAnsi="Times New Roman"/>
          <w:sz w:val="22"/>
          <w:szCs w:val="22"/>
        </w:rPr>
        <w:t xml:space="preserve"> Os sistemas contábeis devem permitir o adequado controle do</w:t>
      </w:r>
      <w:r w:rsidR="00855D6D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valor arrecadado, de forma a permitir que se possa fiscalizar se há o cumprimento do</w:t>
      </w:r>
      <w:r w:rsidR="00855D6D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previsto</w:t>
      </w:r>
      <w:r w:rsidR="00855D6D" w:rsidRPr="00B85E5C">
        <w:rPr>
          <w:rFonts w:ascii="Times New Roman" w:hAnsi="Times New Roman"/>
          <w:spacing w:val="4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no</w:t>
      </w:r>
      <w:r w:rsidR="00855D6D" w:rsidRPr="00B85E5C">
        <w:rPr>
          <w:rFonts w:ascii="Times New Roman" w:hAnsi="Times New Roman"/>
          <w:spacing w:val="43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i/>
          <w:sz w:val="22"/>
          <w:szCs w:val="22"/>
        </w:rPr>
        <w:t>caput</w:t>
      </w:r>
      <w:r w:rsidR="00855D6D" w:rsidRPr="00B85E5C">
        <w:rPr>
          <w:rFonts w:ascii="Times New Roman" w:hAnsi="Times New Roman"/>
          <w:sz w:val="22"/>
          <w:szCs w:val="22"/>
        </w:rPr>
        <w:t>,</w:t>
      </w:r>
      <w:r w:rsidR="00855D6D" w:rsidRPr="00B85E5C">
        <w:rPr>
          <w:rFonts w:ascii="Times New Roman" w:hAnsi="Times New Roman"/>
          <w:spacing w:val="4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sendo</w:t>
      </w:r>
      <w:r w:rsidR="00855D6D" w:rsidRPr="00B85E5C">
        <w:rPr>
          <w:rFonts w:ascii="Times New Roman" w:hAnsi="Times New Roman"/>
          <w:spacing w:val="42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permitido</w:t>
      </w:r>
      <w:r w:rsidR="00855D6D" w:rsidRPr="00B85E5C">
        <w:rPr>
          <w:rFonts w:ascii="Times New Roman" w:hAnsi="Times New Roman"/>
          <w:spacing w:val="42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a</w:t>
      </w:r>
      <w:r w:rsidR="00855D6D" w:rsidRPr="00B85E5C">
        <w:rPr>
          <w:rFonts w:ascii="Times New Roman" w:hAnsi="Times New Roman"/>
          <w:spacing w:val="4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qualquer</w:t>
      </w:r>
      <w:r w:rsidR="00855D6D" w:rsidRPr="00B85E5C">
        <w:rPr>
          <w:rFonts w:ascii="Times New Roman" w:hAnsi="Times New Roman"/>
          <w:spacing w:val="4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do</w:t>
      </w:r>
      <w:r w:rsidR="00855D6D" w:rsidRPr="00B85E5C">
        <w:rPr>
          <w:rFonts w:ascii="Times New Roman" w:hAnsi="Times New Roman"/>
          <w:spacing w:val="4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povo</w:t>
      </w:r>
      <w:r w:rsidR="00855D6D" w:rsidRPr="00B85E5C">
        <w:rPr>
          <w:rFonts w:ascii="Times New Roman" w:hAnsi="Times New Roman"/>
          <w:spacing w:val="42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tomar</w:t>
      </w:r>
      <w:r w:rsidR="00855D6D" w:rsidRPr="00B85E5C">
        <w:rPr>
          <w:rFonts w:ascii="Times New Roman" w:hAnsi="Times New Roman"/>
          <w:spacing w:val="4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as</w:t>
      </w:r>
      <w:r w:rsidR="00855D6D" w:rsidRPr="00B85E5C">
        <w:rPr>
          <w:rFonts w:ascii="Times New Roman" w:hAnsi="Times New Roman"/>
          <w:spacing w:val="38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medidas</w:t>
      </w:r>
      <w:r w:rsidR="00855D6D" w:rsidRPr="00B85E5C">
        <w:rPr>
          <w:rFonts w:ascii="Times New Roman" w:hAnsi="Times New Roman"/>
          <w:spacing w:val="4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 xml:space="preserve">necessárias </w:t>
      </w:r>
      <w:r w:rsidR="00855D6D" w:rsidRPr="00B85E5C">
        <w:rPr>
          <w:rFonts w:ascii="Times New Roman" w:hAnsi="Times New Roman"/>
          <w:spacing w:val="-64"/>
          <w:sz w:val="22"/>
          <w:szCs w:val="22"/>
        </w:rPr>
        <w:t xml:space="preserve">  </w:t>
      </w:r>
      <w:r w:rsidR="00855D6D" w:rsidRPr="00B85E5C">
        <w:rPr>
          <w:rFonts w:ascii="Times New Roman" w:hAnsi="Times New Roman"/>
          <w:sz w:val="22"/>
          <w:szCs w:val="22"/>
        </w:rPr>
        <w:t>para</w:t>
      </w:r>
      <w:r w:rsidR="00855D6D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coibir</w:t>
      </w:r>
      <w:r w:rsidR="00855D6D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que</w:t>
      </w:r>
      <w:r w:rsidR="00855D6D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os recursos</w:t>
      </w:r>
      <w:r w:rsidR="00855D6D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vinculados sejam</w:t>
      </w:r>
      <w:r w:rsidR="00855D6D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desviados de</w:t>
      </w:r>
      <w:r w:rsidR="00855D6D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855D6D" w:rsidRPr="00B85E5C">
        <w:rPr>
          <w:rFonts w:ascii="Times New Roman" w:hAnsi="Times New Roman"/>
          <w:sz w:val="22"/>
          <w:szCs w:val="22"/>
        </w:rPr>
        <w:t>suas finalidades.</w:t>
      </w:r>
    </w:p>
    <w:p w14:paraId="13892EF2" w14:textId="64EB1B63" w:rsidR="00855D6D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855D6D" w:rsidRPr="00B85E5C">
        <w:rPr>
          <w:rFonts w:ascii="Times New Roman" w:hAnsi="Times New Roman"/>
          <w:sz w:val="22"/>
          <w:szCs w:val="22"/>
        </w:rPr>
        <w:t xml:space="preserve">Art. </w:t>
      </w:r>
      <w:r w:rsidR="00F45E04">
        <w:rPr>
          <w:rFonts w:ascii="Times New Roman" w:hAnsi="Times New Roman"/>
          <w:sz w:val="22"/>
          <w:szCs w:val="22"/>
        </w:rPr>
        <w:t>8</w:t>
      </w:r>
      <w:r w:rsidR="00855D6D" w:rsidRPr="00B85E5C">
        <w:rPr>
          <w:rFonts w:ascii="Times New Roman" w:hAnsi="Times New Roman"/>
          <w:sz w:val="22"/>
          <w:szCs w:val="22"/>
        </w:rPr>
        <w:t>º A TMRS não sofrerá os descontos concedidos para o IPTU, em hipótese alguma.</w:t>
      </w:r>
    </w:p>
    <w:p w14:paraId="02452859" w14:textId="1572B6C0" w:rsidR="00CA67E7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855D6D" w:rsidRPr="00B85E5C">
        <w:rPr>
          <w:rFonts w:ascii="Times New Roman" w:hAnsi="Times New Roman"/>
          <w:sz w:val="22"/>
          <w:szCs w:val="22"/>
        </w:rPr>
        <w:t xml:space="preserve">Art. </w:t>
      </w:r>
      <w:r w:rsidR="00F45E04">
        <w:rPr>
          <w:rFonts w:ascii="Times New Roman" w:hAnsi="Times New Roman"/>
          <w:sz w:val="22"/>
          <w:szCs w:val="22"/>
        </w:rPr>
        <w:t>9º</w:t>
      </w:r>
      <w:r w:rsidR="00855D6D" w:rsidRPr="00B85E5C">
        <w:rPr>
          <w:rFonts w:ascii="Times New Roman" w:hAnsi="Times New Roman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A utilização ou prestação efetiva do serviço de manejo de resíduos sólidos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ou de suas atividades para grandes geradores de resíduos domiciliares ou equiparados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será remunerada mediante cobrança de preços públicos específicos, fixados por meio de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Decreto.</w:t>
      </w:r>
    </w:p>
    <w:p w14:paraId="08F93102" w14:textId="4D60E72A" w:rsidR="00CA67E7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pacing w:val="1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CA67E7" w:rsidRPr="00B85E5C">
        <w:rPr>
          <w:rFonts w:ascii="Times New Roman" w:hAnsi="Times New Roman"/>
          <w:sz w:val="22"/>
          <w:szCs w:val="22"/>
        </w:rPr>
        <w:t>§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1º</w:t>
      </w:r>
      <w:r w:rsidRPr="00B85E5C">
        <w:rPr>
          <w:rFonts w:ascii="Times New Roman" w:hAnsi="Times New Roman"/>
          <w:sz w:val="22"/>
          <w:szCs w:val="22"/>
        </w:rPr>
        <w:t>: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Consideram-se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grandes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geradores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os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contribuintes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de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imóveis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não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residenciais que geram mais de 200 (duzentos</w:t>
      </w:r>
      <w:r w:rsidR="00E75414" w:rsidRPr="00B85E5C">
        <w:rPr>
          <w:rFonts w:ascii="Times New Roman" w:hAnsi="Times New Roman"/>
          <w:sz w:val="22"/>
          <w:szCs w:val="22"/>
        </w:rPr>
        <w:t xml:space="preserve">) </w:t>
      </w:r>
      <w:r w:rsidR="00CA67E7" w:rsidRPr="00B85E5C">
        <w:rPr>
          <w:rFonts w:ascii="Times New Roman" w:hAnsi="Times New Roman"/>
          <w:sz w:val="22"/>
          <w:szCs w:val="22"/>
        </w:rPr>
        <w:t>litros por dia de resíduos domiciliares ou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equiparados.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</w:p>
    <w:p w14:paraId="60B6351C" w14:textId="120CA01D" w:rsidR="00CA67E7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pacing w:val="1"/>
          <w:sz w:val="22"/>
          <w:szCs w:val="22"/>
        </w:rPr>
        <w:tab/>
      </w:r>
      <w:r w:rsidR="00CA67E7" w:rsidRPr="00B85E5C">
        <w:rPr>
          <w:rFonts w:ascii="Times New Roman" w:hAnsi="Times New Roman"/>
          <w:sz w:val="22"/>
          <w:szCs w:val="22"/>
        </w:rPr>
        <w:t>§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2º</w:t>
      </w:r>
      <w:r w:rsidRPr="00B85E5C">
        <w:rPr>
          <w:rFonts w:ascii="Times New Roman" w:hAnsi="Times New Roman"/>
          <w:sz w:val="22"/>
          <w:szCs w:val="22"/>
        </w:rPr>
        <w:t>: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A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atividade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mencionada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no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i/>
          <w:sz w:val="22"/>
          <w:szCs w:val="22"/>
        </w:rPr>
        <w:t>caput</w:t>
      </w:r>
      <w:r w:rsidR="00CA67E7" w:rsidRPr="00B85E5C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é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supletiva,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podendo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o</w:t>
      </w:r>
      <w:r w:rsidR="00CA67E7" w:rsidRPr="00B85E5C">
        <w:rPr>
          <w:rFonts w:ascii="Times New Roman" w:hAnsi="Times New Roman"/>
          <w:spacing w:val="66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interessado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contratar livremente privados para a coleta e destinação final, bem como pode o Município</w:t>
      </w:r>
      <w:r w:rsidR="00CA67E7" w:rsidRPr="00B85E5C">
        <w:rPr>
          <w:rFonts w:ascii="Times New Roman" w:hAnsi="Times New Roman"/>
          <w:spacing w:val="-64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 xml:space="preserve">se negar a ofertar as atividades de </w:t>
      </w:r>
      <w:r w:rsidR="00CA67E7" w:rsidRPr="00B85E5C">
        <w:rPr>
          <w:rFonts w:ascii="Times New Roman" w:hAnsi="Times New Roman"/>
          <w:sz w:val="22"/>
          <w:szCs w:val="22"/>
        </w:rPr>
        <w:lastRenderedPageBreak/>
        <w:t>coleta e destinação final, caso não haja disponibilidade</w:t>
      </w:r>
      <w:r w:rsidR="00CA67E7" w:rsidRPr="00B85E5C">
        <w:rPr>
          <w:rFonts w:ascii="Times New Roman" w:hAnsi="Times New Roman"/>
          <w:spacing w:val="-64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ou seus custos sejam incompatíveis com a preservação e a adequada prestação do</w:t>
      </w:r>
      <w:r w:rsidR="00CA67E7" w:rsidRPr="00B85E5C">
        <w:rPr>
          <w:rFonts w:ascii="Times New Roman" w:hAnsi="Times New Roman"/>
          <w:spacing w:val="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serviço</w:t>
      </w:r>
      <w:r w:rsidR="00CA67E7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público de</w:t>
      </w:r>
      <w:r w:rsidR="00CA67E7" w:rsidRPr="00B85E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manejo de</w:t>
      </w:r>
      <w:r w:rsidR="00CA67E7" w:rsidRPr="00B85E5C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resíduos sólidos</w:t>
      </w:r>
      <w:r w:rsidR="00CA67E7" w:rsidRPr="00B85E5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A67E7" w:rsidRPr="00B85E5C">
        <w:rPr>
          <w:rFonts w:ascii="Times New Roman" w:hAnsi="Times New Roman"/>
          <w:sz w:val="22"/>
          <w:szCs w:val="22"/>
        </w:rPr>
        <w:t>urbanos</w:t>
      </w:r>
    </w:p>
    <w:p w14:paraId="2BA24180" w14:textId="765CB1C5" w:rsidR="00D26F3E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D26F3E" w:rsidRPr="00B85E5C">
        <w:rPr>
          <w:rFonts w:ascii="Times New Roman" w:hAnsi="Times New Roman"/>
          <w:sz w:val="22"/>
          <w:szCs w:val="22"/>
        </w:rPr>
        <w:t>Art. 1</w:t>
      </w:r>
      <w:r w:rsidR="00F45E04">
        <w:rPr>
          <w:rFonts w:ascii="Times New Roman" w:hAnsi="Times New Roman"/>
          <w:sz w:val="22"/>
          <w:szCs w:val="22"/>
        </w:rPr>
        <w:t>0</w:t>
      </w:r>
      <w:r w:rsidR="00D26F3E" w:rsidRPr="00B85E5C">
        <w:rPr>
          <w:rFonts w:ascii="Times New Roman" w:hAnsi="Times New Roman"/>
          <w:sz w:val="22"/>
          <w:szCs w:val="22"/>
        </w:rPr>
        <w:t xml:space="preserve"> </w:t>
      </w:r>
      <w:r w:rsidR="00E75414" w:rsidRPr="00B85E5C">
        <w:rPr>
          <w:rFonts w:ascii="Times New Roman" w:hAnsi="Times New Roman"/>
          <w:sz w:val="22"/>
          <w:szCs w:val="22"/>
        </w:rPr>
        <w:t xml:space="preserve">A presente </w:t>
      </w:r>
      <w:r w:rsidR="00D26F3E" w:rsidRPr="00B85E5C">
        <w:rPr>
          <w:rFonts w:ascii="Times New Roman" w:hAnsi="Times New Roman"/>
          <w:sz w:val="22"/>
          <w:szCs w:val="22"/>
        </w:rPr>
        <w:t>Lei poderá ser regulamentada por Decreto do Poder Executivo no que couber.</w:t>
      </w:r>
    </w:p>
    <w:p w14:paraId="37C334C3" w14:textId="32C0C47E" w:rsidR="00E75414" w:rsidRPr="00B85E5C" w:rsidRDefault="007A7564" w:rsidP="007A7564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85E5C">
        <w:rPr>
          <w:rFonts w:ascii="Times New Roman" w:hAnsi="Times New Roman"/>
          <w:sz w:val="22"/>
          <w:szCs w:val="22"/>
        </w:rPr>
        <w:tab/>
      </w:r>
      <w:r w:rsidR="00E75414" w:rsidRPr="00B85E5C">
        <w:rPr>
          <w:rFonts w:ascii="Times New Roman" w:hAnsi="Times New Roman"/>
          <w:sz w:val="22"/>
          <w:szCs w:val="22"/>
        </w:rPr>
        <w:t>A</w:t>
      </w:r>
      <w:r w:rsidR="00CA67E7" w:rsidRPr="00B85E5C">
        <w:rPr>
          <w:rFonts w:ascii="Times New Roman" w:hAnsi="Times New Roman"/>
          <w:sz w:val="22"/>
          <w:szCs w:val="22"/>
        </w:rPr>
        <w:t>rt. 1</w:t>
      </w:r>
      <w:r w:rsidR="00F45E04">
        <w:rPr>
          <w:rFonts w:ascii="Times New Roman" w:hAnsi="Times New Roman"/>
          <w:sz w:val="22"/>
          <w:szCs w:val="22"/>
        </w:rPr>
        <w:t>1</w:t>
      </w:r>
      <w:r w:rsidR="00CA67E7" w:rsidRPr="00B85E5C">
        <w:rPr>
          <w:rFonts w:ascii="Times New Roman" w:hAnsi="Times New Roman"/>
          <w:sz w:val="22"/>
          <w:szCs w:val="22"/>
        </w:rPr>
        <w:t xml:space="preserve"> </w:t>
      </w:r>
      <w:r w:rsidR="00B671F4" w:rsidRPr="00B85E5C">
        <w:rPr>
          <w:rFonts w:ascii="Times New Roman" w:hAnsi="Times New Roman"/>
          <w:sz w:val="22"/>
          <w:szCs w:val="22"/>
        </w:rPr>
        <w:t>Esta Lei entra</w:t>
      </w:r>
      <w:r w:rsidR="00D26F3E" w:rsidRPr="00B85E5C">
        <w:rPr>
          <w:rFonts w:ascii="Times New Roman" w:hAnsi="Times New Roman"/>
          <w:sz w:val="22"/>
          <w:szCs w:val="22"/>
        </w:rPr>
        <w:t>rá</w:t>
      </w:r>
      <w:r w:rsidR="00B671F4" w:rsidRPr="00B85E5C">
        <w:rPr>
          <w:rFonts w:ascii="Times New Roman" w:hAnsi="Times New Roman"/>
          <w:sz w:val="22"/>
          <w:szCs w:val="22"/>
        </w:rPr>
        <w:t xml:space="preserve"> em vigor </w:t>
      </w:r>
      <w:r w:rsidR="00D26F3E" w:rsidRPr="00B85E5C">
        <w:rPr>
          <w:rFonts w:ascii="Times New Roman" w:hAnsi="Times New Roman"/>
          <w:sz w:val="22"/>
          <w:szCs w:val="22"/>
        </w:rPr>
        <w:t>9</w:t>
      </w:r>
      <w:r w:rsidR="00B671F4" w:rsidRPr="00B85E5C">
        <w:rPr>
          <w:rFonts w:ascii="Times New Roman" w:hAnsi="Times New Roman"/>
          <w:sz w:val="22"/>
          <w:szCs w:val="22"/>
        </w:rPr>
        <w:t xml:space="preserve">0 (noventa) dias </w:t>
      </w:r>
      <w:r w:rsidR="00D26F3E" w:rsidRPr="00B85E5C">
        <w:rPr>
          <w:rFonts w:ascii="Times New Roman" w:hAnsi="Times New Roman"/>
          <w:sz w:val="22"/>
          <w:szCs w:val="22"/>
        </w:rPr>
        <w:t xml:space="preserve">após </w:t>
      </w:r>
      <w:r w:rsidR="00B671F4" w:rsidRPr="00B85E5C">
        <w:rPr>
          <w:rFonts w:ascii="Times New Roman" w:hAnsi="Times New Roman"/>
          <w:sz w:val="22"/>
          <w:szCs w:val="22"/>
        </w:rPr>
        <w:t>sua publicação</w:t>
      </w:r>
      <w:r w:rsidR="00E75414" w:rsidRPr="00B85E5C">
        <w:rPr>
          <w:rFonts w:ascii="Times New Roman" w:hAnsi="Times New Roman"/>
          <w:sz w:val="22"/>
          <w:szCs w:val="22"/>
        </w:rPr>
        <w:t>.</w:t>
      </w:r>
    </w:p>
    <w:p w14:paraId="46803E8C" w14:textId="2EE1684B" w:rsidR="0022652A" w:rsidRPr="00B85E5C" w:rsidRDefault="0022652A" w:rsidP="00E355DF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85E5C">
        <w:rPr>
          <w:rFonts w:ascii="Times New Roman" w:hAnsi="Times New Roman" w:cs="Times New Roman"/>
        </w:rPr>
        <w:t xml:space="preserve">Gabinete </w:t>
      </w:r>
      <w:r w:rsidR="00A210EF" w:rsidRPr="00B85E5C">
        <w:rPr>
          <w:rFonts w:ascii="Times New Roman" w:hAnsi="Times New Roman" w:cs="Times New Roman"/>
        </w:rPr>
        <w:t xml:space="preserve">do Prefeito Municipal de Guaporé, em </w:t>
      </w:r>
      <w:r w:rsidR="00326DF9">
        <w:rPr>
          <w:rFonts w:ascii="Times New Roman" w:hAnsi="Times New Roman" w:cs="Times New Roman"/>
        </w:rPr>
        <w:t>......</w:t>
      </w:r>
      <w:r w:rsidR="00B671F4" w:rsidRPr="00B85E5C">
        <w:rPr>
          <w:rFonts w:ascii="Times New Roman" w:hAnsi="Times New Roman" w:cs="Times New Roman"/>
        </w:rPr>
        <w:t>.</w:t>
      </w:r>
    </w:p>
    <w:p w14:paraId="40EC66E9" w14:textId="77777777" w:rsidR="0022652A" w:rsidRPr="00B85E5C" w:rsidRDefault="0022652A" w:rsidP="00E355D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34E19E" w14:textId="77777777" w:rsidR="0022652A" w:rsidRPr="00B85E5C" w:rsidRDefault="0022652A" w:rsidP="00E355D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C05699" w14:textId="22E5DA4E" w:rsidR="0022652A" w:rsidRPr="00B85E5C" w:rsidRDefault="00F45E04" w:rsidP="00E355D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Valdir Carlos Fabris</w:t>
      </w:r>
    </w:p>
    <w:p w14:paraId="29548532" w14:textId="72AFF11B" w:rsidR="008D2603" w:rsidRPr="00B85E5C" w:rsidRDefault="0022652A" w:rsidP="00E355D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85E5C">
        <w:rPr>
          <w:rFonts w:ascii="Times New Roman" w:hAnsi="Times New Roman" w:cs="Times New Roman"/>
        </w:rPr>
        <w:t>Prefeito</w:t>
      </w:r>
    </w:p>
    <w:p w14:paraId="451A32C1" w14:textId="77777777" w:rsidR="00326DF9" w:rsidRPr="00854FC2" w:rsidRDefault="00326DF9" w:rsidP="00326DF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24A746B1" w14:textId="77777777" w:rsidR="00613528" w:rsidRDefault="00613528" w:rsidP="00326DF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1919F234" w14:textId="3CCD223D" w:rsidR="00326DF9" w:rsidRPr="00854FC2" w:rsidRDefault="00326DF9" w:rsidP="00326DF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Registre-se e Publique-se</w:t>
      </w:r>
    </w:p>
    <w:p w14:paraId="136D7170" w14:textId="77777777" w:rsidR="00326DF9" w:rsidRPr="00854FC2" w:rsidRDefault="00326DF9" w:rsidP="00326DF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8A5802B" w14:textId="77777777" w:rsidR="00326DF9" w:rsidRPr="00854FC2" w:rsidRDefault="00326DF9" w:rsidP="00326DF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Dalila Santina Pandolfo</w:t>
      </w:r>
    </w:p>
    <w:p w14:paraId="3032F173" w14:textId="77777777" w:rsidR="00326DF9" w:rsidRPr="008727B7" w:rsidRDefault="00326DF9" w:rsidP="00326DF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</w:rPr>
        <w:t>Secretária da Administração</w:t>
      </w:r>
    </w:p>
    <w:p w14:paraId="2D659DF9" w14:textId="77777777" w:rsidR="00326DF9" w:rsidRPr="008727B7" w:rsidRDefault="00326DF9" w:rsidP="00326DF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54FC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Publicado no informe oficial eletrônico </w:t>
      </w:r>
      <w:hyperlink r:id="rId8" w:history="1">
        <w:r w:rsidRPr="00854FC2">
          <w:rPr>
            <w:rStyle w:val="Hyperlink"/>
            <w:rFonts w:ascii="Times New Roman" w:hAnsi="Times New Roman" w:cs="Times New Roman"/>
            <w:sz w:val="20"/>
            <w:szCs w:val="20"/>
          </w:rPr>
          <w:t>www.guapore.rs.gov.br/pagina/informes-oficiais-meio-eletronico</w:t>
        </w:r>
      </w:hyperlink>
      <w:r w:rsidRPr="00854FC2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Pr="00854FC2">
        <w:rPr>
          <w:rFonts w:ascii="Times New Roman" w:hAnsi="Times New Roman" w:cs="Times New Roman"/>
          <w:sz w:val="20"/>
          <w:szCs w:val="20"/>
          <w:shd w:val="clear" w:color="auto" w:fill="FFFFFF"/>
        </w:rPr>
        <w:t>e no Diário Oficial Eletrônico do Município</w:t>
      </w:r>
    </w:p>
    <w:p w14:paraId="5A33EE1F" w14:textId="1D5CCAC9" w:rsidR="00E355DF" w:rsidRDefault="00E355DF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E355DF" w:rsidSect="00DB5DBE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B688" w14:textId="77777777" w:rsidR="00D72B8D" w:rsidRDefault="00D72B8D" w:rsidP="00621512">
      <w:pPr>
        <w:spacing w:after="0" w:line="240" w:lineRule="auto"/>
      </w:pPr>
      <w:r>
        <w:separator/>
      </w:r>
    </w:p>
  </w:endnote>
  <w:endnote w:type="continuationSeparator" w:id="0">
    <w:p w14:paraId="42FA6914" w14:textId="77777777" w:rsidR="00D72B8D" w:rsidRDefault="00D72B8D" w:rsidP="0062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9854" w14:textId="77777777" w:rsidR="00D72B8D" w:rsidRDefault="00D72B8D" w:rsidP="00621512">
      <w:pPr>
        <w:spacing w:after="0" w:line="240" w:lineRule="auto"/>
      </w:pPr>
      <w:r>
        <w:separator/>
      </w:r>
    </w:p>
  </w:footnote>
  <w:footnote w:type="continuationSeparator" w:id="0">
    <w:p w14:paraId="7F7CB5EE" w14:textId="77777777" w:rsidR="00D72B8D" w:rsidRDefault="00D72B8D" w:rsidP="0062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A170" w14:textId="77777777" w:rsidR="005156F6" w:rsidRDefault="005156F6" w:rsidP="005156F6">
    <w:pPr>
      <w:jc w:val="center"/>
    </w:pPr>
    <w:r w:rsidRPr="00FF0C1F">
      <w:rPr>
        <w:noProof/>
        <w:lang w:eastAsia="pt-BR"/>
      </w:rPr>
      <w:drawing>
        <wp:inline distT="0" distB="0" distL="0" distR="0" wp14:anchorId="63CE3DE7" wp14:editId="7A29B4AF">
          <wp:extent cx="866775" cy="8032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D1D2B" w14:textId="77777777" w:rsidR="005156F6" w:rsidRPr="0090656B" w:rsidRDefault="005156F6" w:rsidP="005156F6">
    <w:pPr>
      <w:pStyle w:val="NoSpacing"/>
      <w:jc w:val="center"/>
      <w:rPr>
        <w:sz w:val="20"/>
        <w:szCs w:val="20"/>
      </w:rPr>
    </w:pPr>
    <w:r w:rsidRPr="0090656B">
      <w:rPr>
        <w:sz w:val="20"/>
        <w:szCs w:val="20"/>
      </w:rPr>
      <w:t>Estado do Rio Grande do Sul</w:t>
    </w:r>
  </w:p>
  <w:p w14:paraId="51A4C3C0" w14:textId="77777777" w:rsidR="005156F6" w:rsidRPr="0090656B" w:rsidRDefault="005156F6" w:rsidP="005156F6">
    <w:pPr>
      <w:pStyle w:val="NoSpacing"/>
      <w:jc w:val="center"/>
      <w:rPr>
        <w:sz w:val="20"/>
        <w:szCs w:val="20"/>
      </w:rPr>
    </w:pPr>
    <w:r w:rsidRPr="0090656B">
      <w:rPr>
        <w:sz w:val="20"/>
        <w:szCs w:val="20"/>
      </w:rPr>
      <w:t>Município de Guaporé</w:t>
    </w:r>
  </w:p>
  <w:p w14:paraId="38F68161" w14:textId="77777777" w:rsidR="005156F6" w:rsidRPr="0090656B" w:rsidRDefault="005156F6" w:rsidP="005156F6">
    <w:pPr>
      <w:pStyle w:val="NoSpacing"/>
      <w:jc w:val="center"/>
      <w:rPr>
        <w:sz w:val="20"/>
        <w:szCs w:val="20"/>
      </w:rPr>
    </w:pPr>
    <w:r w:rsidRPr="0090656B">
      <w:rPr>
        <w:sz w:val="20"/>
        <w:szCs w:val="20"/>
      </w:rPr>
      <w:t>GABINETE DO PREFEITO</w:t>
    </w:r>
  </w:p>
  <w:p w14:paraId="6DEF90A4" w14:textId="77777777" w:rsidR="005156F6" w:rsidRDefault="00515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B90"/>
    <w:multiLevelType w:val="hybridMultilevel"/>
    <w:tmpl w:val="03122764"/>
    <w:lvl w:ilvl="0" w:tplc="6B3C6474">
      <w:start w:val="1"/>
      <w:numFmt w:val="upperRoman"/>
      <w:lvlText w:val="%1"/>
      <w:lvlJc w:val="left"/>
      <w:pPr>
        <w:ind w:left="1199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F88FBC">
      <w:numFmt w:val="bullet"/>
      <w:lvlText w:val="•"/>
      <w:lvlJc w:val="left"/>
      <w:pPr>
        <w:ind w:left="2076" w:hanging="135"/>
      </w:pPr>
      <w:rPr>
        <w:rFonts w:hint="default"/>
        <w:lang w:val="pt-PT" w:eastAsia="en-US" w:bidi="ar-SA"/>
      </w:rPr>
    </w:lvl>
    <w:lvl w:ilvl="2" w:tplc="88849280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3" w:tplc="D2603D94">
      <w:numFmt w:val="bullet"/>
      <w:lvlText w:val="•"/>
      <w:lvlJc w:val="left"/>
      <w:pPr>
        <w:ind w:left="3829" w:hanging="135"/>
      </w:pPr>
      <w:rPr>
        <w:rFonts w:hint="default"/>
        <w:lang w:val="pt-PT" w:eastAsia="en-US" w:bidi="ar-SA"/>
      </w:rPr>
    </w:lvl>
    <w:lvl w:ilvl="4" w:tplc="B442D326">
      <w:numFmt w:val="bullet"/>
      <w:lvlText w:val="•"/>
      <w:lvlJc w:val="left"/>
      <w:pPr>
        <w:ind w:left="4706" w:hanging="135"/>
      </w:pPr>
      <w:rPr>
        <w:rFonts w:hint="default"/>
        <w:lang w:val="pt-PT" w:eastAsia="en-US" w:bidi="ar-SA"/>
      </w:rPr>
    </w:lvl>
    <w:lvl w:ilvl="5" w:tplc="0A166F2E">
      <w:numFmt w:val="bullet"/>
      <w:lvlText w:val="•"/>
      <w:lvlJc w:val="left"/>
      <w:pPr>
        <w:ind w:left="5583" w:hanging="135"/>
      </w:pPr>
      <w:rPr>
        <w:rFonts w:hint="default"/>
        <w:lang w:val="pt-PT" w:eastAsia="en-US" w:bidi="ar-SA"/>
      </w:rPr>
    </w:lvl>
    <w:lvl w:ilvl="6" w:tplc="D00CE7C2">
      <w:numFmt w:val="bullet"/>
      <w:lvlText w:val="•"/>
      <w:lvlJc w:val="left"/>
      <w:pPr>
        <w:ind w:left="6459" w:hanging="135"/>
      </w:pPr>
      <w:rPr>
        <w:rFonts w:hint="default"/>
        <w:lang w:val="pt-PT" w:eastAsia="en-US" w:bidi="ar-SA"/>
      </w:rPr>
    </w:lvl>
    <w:lvl w:ilvl="7" w:tplc="C5A253CA">
      <w:numFmt w:val="bullet"/>
      <w:lvlText w:val="•"/>
      <w:lvlJc w:val="left"/>
      <w:pPr>
        <w:ind w:left="7336" w:hanging="135"/>
      </w:pPr>
      <w:rPr>
        <w:rFonts w:hint="default"/>
        <w:lang w:val="pt-PT" w:eastAsia="en-US" w:bidi="ar-SA"/>
      </w:rPr>
    </w:lvl>
    <w:lvl w:ilvl="8" w:tplc="FD6239CA">
      <w:numFmt w:val="bullet"/>
      <w:lvlText w:val="•"/>
      <w:lvlJc w:val="left"/>
      <w:pPr>
        <w:ind w:left="8213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5512DC2"/>
    <w:multiLevelType w:val="hybridMultilevel"/>
    <w:tmpl w:val="3B60270E"/>
    <w:lvl w:ilvl="0" w:tplc="BC582DFC">
      <w:start w:val="1"/>
      <w:numFmt w:val="decimal"/>
      <w:lvlText w:val="%1."/>
      <w:lvlJc w:val="left"/>
      <w:pPr>
        <w:ind w:left="142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3AE6436">
      <w:numFmt w:val="bullet"/>
      <w:lvlText w:val="•"/>
      <w:lvlJc w:val="left"/>
      <w:pPr>
        <w:ind w:left="2274" w:hanging="360"/>
      </w:pPr>
      <w:rPr>
        <w:rFonts w:hint="default"/>
        <w:lang w:val="pt-PT" w:eastAsia="en-US" w:bidi="ar-SA"/>
      </w:rPr>
    </w:lvl>
    <w:lvl w:ilvl="2" w:tplc="EF3A4D86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3" w:tplc="5C9AF3F6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A5DECDDA">
      <w:numFmt w:val="bullet"/>
      <w:lvlText w:val="•"/>
      <w:lvlJc w:val="left"/>
      <w:pPr>
        <w:ind w:left="4838" w:hanging="360"/>
      </w:pPr>
      <w:rPr>
        <w:rFonts w:hint="default"/>
        <w:lang w:val="pt-PT" w:eastAsia="en-US" w:bidi="ar-SA"/>
      </w:rPr>
    </w:lvl>
    <w:lvl w:ilvl="5" w:tplc="999EE13A">
      <w:numFmt w:val="bullet"/>
      <w:lvlText w:val="•"/>
      <w:lvlJc w:val="left"/>
      <w:pPr>
        <w:ind w:left="5693" w:hanging="360"/>
      </w:pPr>
      <w:rPr>
        <w:rFonts w:hint="default"/>
        <w:lang w:val="pt-PT" w:eastAsia="en-US" w:bidi="ar-SA"/>
      </w:rPr>
    </w:lvl>
    <w:lvl w:ilvl="6" w:tplc="FF727BDA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B70CB7C6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  <w:lvl w:ilvl="8" w:tplc="9F54FC58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5D65551"/>
    <w:multiLevelType w:val="hybridMultilevel"/>
    <w:tmpl w:val="A3C8DEC8"/>
    <w:lvl w:ilvl="0" w:tplc="3A00A388">
      <w:start w:val="1"/>
      <w:numFmt w:val="upperRoman"/>
      <w:lvlText w:val="%1"/>
      <w:lvlJc w:val="left"/>
      <w:pPr>
        <w:ind w:left="212" w:hanging="16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EFE523A">
      <w:numFmt w:val="bullet"/>
      <w:lvlText w:val="•"/>
      <w:lvlJc w:val="left"/>
      <w:pPr>
        <w:ind w:left="1194" w:hanging="164"/>
      </w:pPr>
      <w:rPr>
        <w:rFonts w:hint="default"/>
        <w:lang w:val="pt-PT" w:eastAsia="en-US" w:bidi="ar-SA"/>
      </w:rPr>
    </w:lvl>
    <w:lvl w:ilvl="2" w:tplc="122C68D4">
      <w:numFmt w:val="bullet"/>
      <w:lvlText w:val="•"/>
      <w:lvlJc w:val="left"/>
      <w:pPr>
        <w:ind w:left="2169" w:hanging="164"/>
      </w:pPr>
      <w:rPr>
        <w:rFonts w:hint="default"/>
        <w:lang w:val="pt-PT" w:eastAsia="en-US" w:bidi="ar-SA"/>
      </w:rPr>
    </w:lvl>
    <w:lvl w:ilvl="3" w:tplc="F53C8F38">
      <w:numFmt w:val="bullet"/>
      <w:lvlText w:val="•"/>
      <w:lvlJc w:val="left"/>
      <w:pPr>
        <w:ind w:left="3143" w:hanging="164"/>
      </w:pPr>
      <w:rPr>
        <w:rFonts w:hint="default"/>
        <w:lang w:val="pt-PT" w:eastAsia="en-US" w:bidi="ar-SA"/>
      </w:rPr>
    </w:lvl>
    <w:lvl w:ilvl="4" w:tplc="FC607C1C">
      <w:numFmt w:val="bullet"/>
      <w:lvlText w:val="•"/>
      <w:lvlJc w:val="left"/>
      <w:pPr>
        <w:ind w:left="4118" w:hanging="164"/>
      </w:pPr>
      <w:rPr>
        <w:rFonts w:hint="default"/>
        <w:lang w:val="pt-PT" w:eastAsia="en-US" w:bidi="ar-SA"/>
      </w:rPr>
    </w:lvl>
    <w:lvl w:ilvl="5" w:tplc="C09E02FC">
      <w:numFmt w:val="bullet"/>
      <w:lvlText w:val="•"/>
      <w:lvlJc w:val="left"/>
      <w:pPr>
        <w:ind w:left="5093" w:hanging="164"/>
      </w:pPr>
      <w:rPr>
        <w:rFonts w:hint="default"/>
        <w:lang w:val="pt-PT" w:eastAsia="en-US" w:bidi="ar-SA"/>
      </w:rPr>
    </w:lvl>
    <w:lvl w:ilvl="6" w:tplc="DCF68166">
      <w:numFmt w:val="bullet"/>
      <w:lvlText w:val="•"/>
      <w:lvlJc w:val="left"/>
      <w:pPr>
        <w:ind w:left="6067" w:hanging="164"/>
      </w:pPr>
      <w:rPr>
        <w:rFonts w:hint="default"/>
        <w:lang w:val="pt-PT" w:eastAsia="en-US" w:bidi="ar-SA"/>
      </w:rPr>
    </w:lvl>
    <w:lvl w:ilvl="7" w:tplc="9F6A27B2">
      <w:numFmt w:val="bullet"/>
      <w:lvlText w:val="•"/>
      <w:lvlJc w:val="left"/>
      <w:pPr>
        <w:ind w:left="7042" w:hanging="164"/>
      </w:pPr>
      <w:rPr>
        <w:rFonts w:hint="default"/>
        <w:lang w:val="pt-PT" w:eastAsia="en-US" w:bidi="ar-SA"/>
      </w:rPr>
    </w:lvl>
    <w:lvl w:ilvl="8" w:tplc="388A66FA">
      <w:numFmt w:val="bullet"/>
      <w:lvlText w:val="•"/>
      <w:lvlJc w:val="left"/>
      <w:pPr>
        <w:ind w:left="8017" w:hanging="164"/>
      </w:pPr>
      <w:rPr>
        <w:rFonts w:hint="default"/>
        <w:lang w:val="pt-PT" w:eastAsia="en-US" w:bidi="ar-SA"/>
      </w:rPr>
    </w:lvl>
  </w:abstractNum>
  <w:abstractNum w:abstractNumId="3" w15:restartNumberingAfterBreak="0">
    <w:nsid w:val="2BC304A1"/>
    <w:multiLevelType w:val="hybridMultilevel"/>
    <w:tmpl w:val="4FFAB658"/>
    <w:lvl w:ilvl="0" w:tplc="D666BDB2">
      <w:start w:val="1"/>
      <w:numFmt w:val="lowerLetter"/>
      <w:lvlText w:val="%1)"/>
      <w:lvlJc w:val="left"/>
      <w:pPr>
        <w:ind w:left="142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2" w:hanging="360"/>
      </w:pPr>
    </w:lvl>
    <w:lvl w:ilvl="2" w:tplc="0416001B" w:tentative="1">
      <w:start w:val="1"/>
      <w:numFmt w:val="lowerRoman"/>
      <w:lvlText w:val="%3."/>
      <w:lvlJc w:val="right"/>
      <w:pPr>
        <w:ind w:left="2862" w:hanging="180"/>
      </w:pPr>
    </w:lvl>
    <w:lvl w:ilvl="3" w:tplc="0416000F" w:tentative="1">
      <w:start w:val="1"/>
      <w:numFmt w:val="decimal"/>
      <w:lvlText w:val="%4."/>
      <w:lvlJc w:val="left"/>
      <w:pPr>
        <w:ind w:left="3582" w:hanging="360"/>
      </w:pPr>
    </w:lvl>
    <w:lvl w:ilvl="4" w:tplc="04160019" w:tentative="1">
      <w:start w:val="1"/>
      <w:numFmt w:val="lowerLetter"/>
      <w:lvlText w:val="%5."/>
      <w:lvlJc w:val="left"/>
      <w:pPr>
        <w:ind w:left="4302" w:hanging="360"/>
      </w:pPr>
    </w:lvl>
    <w:lvl w:ilvl="5" w:tplc="0416001B" w:tentative="1">
      <w:start w:val="1"/>
      <w:numFmt w:val="lowerRoman"/>
      <w:lvlText w:val="%6."/>
      <w:lvlJc w:val="right"/>
      <w:pPr>
        <w:ind w:left="5022" w:hanging="180"/>
      </w:pPr>
    </w:lvl>
    <w:lvl w:ilvl="6" w:tplc="0416000F" w:tentative="1">
      <w:start w:val="1"/>
      <w:numFmt w:val="decimal"/>
      <w:lvlText w:val="%7."/>
      <w:lvlJc w:val="left"/>
      <w:pPr>
        <w:ind w:left="5742" w:hanging="360"/>
      </w:pPr>
    </w:lvl>
    <w:lvl w:ilvl="7" w:tplc="04160019" w:tentative="1">
      <w:start w:val="1"/>
      <w:numFmt w:val="lowerLetter"/>
      <w:lvlText w:val="%8."/>
      <w:lvlJc w:val="left"/>
      <w:pPr>
        <w:ind w:left="6462" w:hanging="360"/>
      </w:pPr>
    </w:lvl>
    <w:lvl w:ilvl="8" w:tplc="0416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 w15:restartNumberingAfterBreak="0">
    <w:nsid w:val="3733617A"/>
    <w:multiLevelType w:val="hybridMultilevel"/>
    <w:tmpl w:val="A0685EF6"/>
    <w:lvl w:ilvl="0" w:tplc="82206740">
      <w:start w:val="1"/>
      <w:numFmt w:val="lowerLetter"/>
      <w:lvlText w:val="%1)"/>
      <w:lvlJc w:val="left"/>
      <w:pPr>
        <w:ind w:left="1416" w:hanging="281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1" w:tplc="030A06C8">
      <w:numFmt w:val="bullet"/>
      <w:lvlText w:val="•"/>
      <w:lvlJc w:val="left"/>
      <w:pPr>
        <w:ind w:left="2202" w:hanging="281"/>
      </w:pPr>
      <w:rPr>
        <w:rFonts w:hint="default"/>
        <w:lang w:val="pt-PT" w:eastAsia="en-US" w:bidi="ar-SA"/>
      </w:rPr>
    </w:lvl>
    <w:lvl w:ilvl="2" w:tplc="867A7B5E">
      <w:numFmt w:val="bullet"/>
      <w:lvlText w:val="•"/>
      <w:lvlJc w:val="left"/>
      <w:pPr>
        <w:ind w:left="3065" w:hanging="281"/>
      </w:pPr>
      <w:rPr>
        <w:rFonts w:hint="default"/>
        <w:lang w:val="pt-PT" w:eastAsia="en-US" w:bidi="ar-SA"/>
      </w:rPr>
    </w:lvl>
    <w:lvl w:ilvl="3" w:tplc="56AEC154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4" w:tplc="3EBC1EA0">
      <w:numFmt w:val="bullet"/>
      <w:lvlText w:val="•"/>
      <w:lvlJc w:val="left"/>
      <w:pPr>
        <w:ind w:left="4790" w:hanging="281"/>
      </w:pPr>
      <w:rPr>
        <w:rFonts w:hint="default"/>
        <w:lang w:val="pt-PT" w:eastAsia="en-US" w:bidi="ar-SA"/>
      </w:rPr>
    </w:lvl>
    <w:lvl w:ilvl="5" w:tplc="4058CEDE">
      <w:numFmt w:val="bullet"/>
      <w:lvlText w:val="•"/>
      <w:lvlJc w:val="left"/>
      <w:pPr>
        <w:ind w:left="5653" w:hanging="281"/>
      </w:pPr>
      <w:rPr>
        <w:rFonts w:hint="default"/>
        <w:lang w:val="pt-PT" w:eastAsia="en-US" w:bidi="ar-SA"/>
      </w:rPr>
    </w:lvl>
    <w:lvl w:ilvl="6" w:tplc="C23AE0B6">
      <w:numFmt w:val="bullet"/>
      <w:lvlText w:val="•"/>
      <w:lvlJc w:val="left"/>
      <w:pPr>
        <w:ind w:left="6515" w:hanging="281"/>
      </w:pPr>
      <w:rPr>
        <w:rFonts w:hint="default"/>
        <w:lang w:val="pt-PT" w:eastAsia="en-US" w:bidi="ar-SA"/>
      </w:rPr>
    </w:lvl>
    <w:lvl w:ilvl="7" w:tplc="2BC20A1A">
      <w:numFmt w:val="bullet"/>
      <w:lvlText w:val="•"/>
      <w:lvlJc w:val="left"/>
      <w:pPr>
        <w:ind w:left="7378" w:hanging="281"/>
      </w:pPr>
      <w:rPr>
        <w:rFonts w:hint="default"/>
        <w:lang w:val="pt-PT" w:eastAsia="en-US" w:bidi="ar-SA"/>
      </w:rPr>
    </w:lvl>
    <w:lvl w:ilvl="8" w:tplc="EBD6121C">
      <w:numFmt w:val="bullet"/>
      <w:lvlText w:val="•"/>
      <w:lvlJc w:val="left"/>
      <w:pPr>
        <w:ind w:left="8241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3B4E633A"/>
    <w:multiLevelType w:val="hybridMultilevel"/>
    <w:tmpl w:val="4142080A"/>
    <w:lvl w:ilvl="0" w:tplc="CCCC65D4">
      <w:start w:val="1"/>
      <w:numFmt w:val="decimal"/>
      <w:lvlText w:val="%1."/>
      <w:lvlJc w:val="left"/>
      <w:pPr>
        <w:ind w:left="1422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pt-PT" w:eastAsia="en-US" w:bidi="ar-SA"/>
      </w:rPr>
    </w:lvl>
    <w:lvl w:ilvl="1" w:tplc="63AC43FC">
      <w:numFmt w:val="bullet"/>
      <w:lvlText w:val="•"/>
      <w:lvlJc w:val="left"/>
      <w:pPr>
        <w:ind w:left="2274" w:hanging="360"/>
      </w:pPr>
      <w:rPr>
        <w:rFonts w:hint="default"/>
        <w:lang w:val="pt-PT" w:eastAsia="en-US" w:bidi="ar-SA"/>
      </w:rPr>
    </w:lvl>
    <w:lvl w:ilvl="2" w:tplc="8C46E9F4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3" w:tplc="BAF25B84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418ADD94">
      <w:numFmt w:val="bullet"/>
      <w:lvlText w:val="•"/>
      <w:lvlJc w:val="left"/>
      <w:pPr>
        <w:ind w:left="4838" w:hanging="360"/>
      </w:pPr>
      <w:rPr>
        <w:rFonts w:hint="default"/>
        <w:lang w:val="pt-PT" w:eastAsia="en-US" w:bidi="ar-SA"/>
      </w:rPr>
    </w:lvl>
    <w:lvl w:ilvl="5" w:tplc="1A1CE510">
      <w:numFmt w:val="bullet"/>
      <w:lvlText w:val="•"/>
      <w:lvlJc w:val="left"/>
      <w:pPr>
        <w:ind w:left="5693" w:hanging="360"/>
      </w:pPr>
      <w:rPr>
        <w:rFonts w:hint="default"/>
        <w:lang w:val="pt-PT" w:eastAsia="en-US" w:bidi="ar-SA"/>
      </w:rPr>
    </w:lvl>
    <w:lvl w:ilvl="6" w:tplc="4BB02E24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7826E088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  <w:lvl w:ilvl="8" w:tplc="5B34371E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63B40FB"/>
    <w:multiLevelType w:val="hybridMultilevel"/>
    <w:tmpl w:val="20CCAAB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1D13707"/>
    <w:multiLevelType w:val="hybridMultilevel"/>
    <w:tmpl w:val="A0685EF6"/>
    <w:lvl w:ilvl="0" w:tplc="82206740">
      <w:start w:val="1"/>
      <w:numFmt w:val="lowerLetter"/>
      <w:lvlText w:val="%1)"/>
      <w:lvlJc w:val="left"/>
      <w:pPr>
        <w:ind w:left="1416" w:hanging="281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1" w:tplc="030A06C8">
      <w:numFmt w:val="bullet"/>
      <w:lvlText w:val="•"/>
      <w:lvlJc w:val="left"/>
      <w:pPr>
        <w:ind w:left="2202" w:hanging="281"/>
      </w:pPr>
      <w:rPr>
        <w:rFonts w:hint="default"/>
        <w:lang w:val="pt-PT" w:eastAsia="en-US" w:bidi="ar-SA"/>
      </w:rPr>
    </w:lvl>
    <w:lvl w:ilvl="2" w:tplc="867A7B5E">
      <w:numFmt w:val="bullet"/>
      <w:lvlText w:val="•"/>
      <w:lvlJc w:val="left"/>
      <w:pPr>
        <w:ind w:left="3065" w:hanging="281"/>
      </w:pPr>
      <w:rPr>
        <w:rFonts w:hint="default"/>
        <w:lang w:val="pt-PT" w:eastAsia="en-US" w:bidi="ar-SA"/>
      </w:rPr>
    </w:lvl>
    <w:lvl w:ilvl="3" w:tplc="56AEC154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4" w:tplc="3EBC1EA0">
      <w:numFmt w:val="bullet"/>
      <w:lvlText w:val="•"/>
      <w:lvlJc w:val="left"/>
      <w:pPr>
        <w:ind w:left="4790" w:hanging="281"/>
      </w:pPr>
      <w:rPr>
        <w:rFonts w:hint="default"/>
        <w:lang w:val="pt-PT" w:eastAsia="en-US" w:bidi="ar-SA"/>
      </w:rPr>
    </w:lvl>
    <w:lvl w:ilvl="5" w:tplc="4058CEDE">
      <w:numFmt w:val="bullet"/>
      <w:lvlText w:val="•"/>
      <w:lvlJc w:val="left"/>
      <w:pPr>
        <w:ind w:left="5653" w:hanging="281"/>
      </w:pPr>
      <w:rPr>
        <w:rFonts w:hint="default"/>
        <w:lang w:val="pt-PT" w:eastAsia="en-US" w:bidi="ar-SA"/>
      </w:rPr>
    </w:lvl>
    <w:lvl w:ilvl="6" w:tplc="C23AE0B6">
      <w:numFmt w:val="bullet"/>
      <w:lvlText w:val="•"/>
      <w:lvlJc w:val="left"/>
      <w:pPr>
        <w:ind w:left="6515" w:hanging="281"/>
      </w:pPr>
      <w:rPr>
        <w:rFonts w:hint="default"/>
        <w:lang w:val="pt-PT" w:eastAsia="en-US" w:bidi="ar-SA"/>
      </w:rPr>
    </w:lvl>
    <w:lvl w:ilvl="7" w:tplc="2BC20A1A">
      <w:numFmt w:val="bullet"/>
      <w:lvlText w:val="•"/>
      <w:lvlJc w:val="left"/>
      <w:pPr>
        <w:ind w:left="7378" w:hanging="281"/>
      </w:pPr>
      <w:rPr>
        <w:rFonts w:hint="default"/>
        <w:lang w:val="pt-PT" w:eastAsia="en-US" w:bidi="ar-SA"/>
      </w:rPr>
    </w:lvl>
    <w:lvl w:ilvl="8" w:tplc="EBD6121C">
      <w:numFmt w:val="bullet"/>
      <w:lvlText w:val="•"/>
      <w:lvlJc w:val="left"/>
      <w:pPr>
        <w:ind w:left="8241" w:hanging="28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sVMr1GstbqUKgkYgCp8IXsyEDPzhuAwlY2JGIVDEJPgSjVIlNwpU/EnqvULQxv9ZoFV8N6Rt40e+He9bn/sWA==" w:salt="hSAaIGum31g1fYfoMHmg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A5"/>
    <w:rsid w:val="00067699"/>
    <w:rsid w:val="000919D1"/>
    <w:rsid w:val="000A5411"/>
    <w:rsid w:val="000B0EDF"/>
    <w:rsid w:val="000D2E49"/>
    <w:rsid w:val="000D54E9"/>
    <w:rsid w:val="0011352F"/>
    <w:rsid w:val="001146EC"/>
    <w:rsid w:val="00125924"/>
    <w:rsid w:val="00127C28"/>
    <w:rsid w:val="001849AC"/>
    <w:rsid w:val="00196D9F"/>
    <w:rsid w:val="001B0FC7"/>
    <w:rsid w:val="00204007"/>
    <w:rsid w:val="0022652A"/>
    <w:rsid w:val="0023330C"/>
    <w:rsid w:val="00247528"/>
    <w:rsid w:val="002C34A0"/>
    <w:rsid w:val="002D38C8"/>
    <w:rsid w:val="002E44A1"/>
    <w:rsid w:val="003129A9"/>
    <w:rsid w:val="00323D35"/>
    <w:rsid w:val="00326DF9"/>
    <w:rsid w:val="003448F3"/>
    <w:rsid w:val="003C383F"/>
    <w:rsid w:val="003C7535"/>
    <w:rsid w:val="004069D7"/>
    <w:rsid w:val="00442CBD"/>
    <w:rsid w:val="004459CE"/>
    <w:rsid w:val="00455942"/>
    <w:rsid w:val="00496295"/>
    <w:rsid w:val="004F06B2"/>
    <w:rsid w:val="005008E9"/>
    <w:rsid w:val="005156F6"/>
    <w:rsid w:val="005271D2"/>
    <w:rsid w:val="00546638"/>
    <w:rsid w:val="00550C54"/>
    <w:rsid w:val="00566ADC"/>
    <w:rsid w:val="00584B01"/>
    <w:rsid w:val="00586AA5"/>
    <w:rsid w:val="00613528"/>
    <w:rsid w:val="00621425"/>
    <w:rsid w:val="00621512"/>
    <w:rsid w:val="006431BE"/>
    <w:rsid w:val="006B5DD5"/>
    <w:rsid w:val="006C12D6"/>
    <w:rsid w:val="006E23D6"/>
    <w:rsid w:val="0070080A"/>
    <w:rsid w:val="00722DF1"/>
    <w:rsid w:val="007247D4"/>
    <w:rsid w:val="00741F4D"/>
    <w:rsid w:val="00770E23"/>
    <w:rsid w:val="00772AD3"/>
    <w:rsid w:val="00797F19"/>
    <w:rsid w:val="007A7564"/>
    <w:rsid w:val="00813243"/>
    <w:rsid w:val="00855D6D"/>
    <w:rsid w:val="008944F2"/>
    <w:rsid w:val="008C268D"/>
    <w:rsid w:val="008D2603"/>
    <w:rsid w:val="008F7198"/>
    <w:rsid w:val="00901A20"/>
    <w:rsid w:val="009273E5"/>
    <w:rsid w:val="00930A4E"/>
    <w:rsid w:val="00941D20"/>
    <w:rsid w:val="0095572F"/>
    <w:rsid w:val="00981963"/>
    <w:rsid w:val="00996449"/>
    <w:rsid w:val="009A387D"/>
    <w:rsid w:val="009B102A"/>
    <w:rsid w:val="009C06C9"/>
    <w:rsid w:val="009D6FD7"/>
    <w:rsid w:val="00A11839"/>
    <w:rsid w:val="00A210EF"/>
    <w:rsid w:val="00A57496"/>
    <w:rsid w:val="00A77E92"/>
    <w:rsid w:val="00AA7BD6"/>
    <w:rsid w:val="00AB76B2"/>
    <w:rsid w:val="00AC19F7"/>
    <w:rsid w:val="00AC598E"/>
    <w:rsid w:val="00AF62A6"/>
    <w:rsid w:val="00AF7ED1"/>
    <w:rsid w:val="00B2191B"/>
    <w:rsid w:val="00B23EED"/>
    <w:rsid w:val="00B50C82"/>
    <w:rsid w:val="00B61420"/>
    <w:rsid w:val="00B61FEB"/>
    <w:rsid w:val="00B671F4"/>
    <w:rsid w:val="00B85E5C"/>
    <w:rsid w:val="00BA51EC"/>
    <w:rsid w:val="00BD74BB"/>
    <w:rsid w:val="00C47BDB"/>
    <w:rsid w:val="00C60FE2"/>
    <w:rsid w:val="00C8572C"/>
    <w:rsid w:val="00C910A5"/>
    <w:rsid w:val="00CA67E7"/>
    <w:rsid w:val="00CD48D9"/>
    <w:rsid w:val="00CE2593"/>
    <w:rsid w:val="00D26F3E"/>
    <w:rsid w:val="00D72B8D"/>
    <w:rsid w:val="00D820CB"/>
    <w:rsid w:val="00DB2CB5"/>
    <w:rsid w:val="00DB5DBE"/>
    <w:rsid w:val="00DB638A"/>
    <w:rsid w:val="00DC608B"/>
    <w:rsid w:val="00DE6E6B"/>
    <w:rsid w:val="00E17B7A"/>
    <w:rsid w:val="00E3063A"/>
    <w:rsid w:val="00E30D22"/>
    <w:rsid w:val="00E355DF"/>
    <w:rsid w:val="00E65A0E"/>
    <w:rsid w:val="00E75414"/>
    <w:rsid w:val="00E83B63"/>
    <w:rsid w:val="00EF3D7D"/>
    <w:rsid w:val="00F260D0"/>
    <w:rsid w:val="00F3027F"/>
    <w:rsid w:val="00F45E04"/>
    <w:rsid w:val="00F63C29"/>
    <w:rsid w:val="00F715FD"/>
    <w:rsid w:val="00FB00F0"/>
    <w:rsid w:val="00FC1462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FB5A6"/>
  <w15:chartTrackingRefBased/>
  <w15:docId w15:val="{48677C15-FD33-497D-83D4-AE6E1A41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12"/>
  </w:style>
  <w:style w:type="paragraph" w:styleId="Footer">
    <w:name w:val="footer"/>
    <w:basedOn w:val="Normal"/>
    <w:link w:val="FooterChar"/>
    <w:uiPriority w:val="99"/>
    <w:unhideWhenUsed/>
    <w:rsid w:val="0062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12"/>
  </w:style>
  <w:style w:type="paragraph" w:styleId="BalloonText">
    <w:name w:val="Balloon Text"/>
    <w:basedOn w:val="Normal"/>
    <w:link w:val="BalloonTextChar"/>
    <w:uiPriority w:val="99"/>
    <w:semiHidden/>
    <w:unhideWhenUsed/>
    <w:rsid w:val="00E3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2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7C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38C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D3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770E23"/>
    <w:pPr>
      <w:suppressAutoHyphens/>
      <w:spacing w:after="120" w:line="240" w:lineRule="auto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770E23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981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BodyTextIndent">
    <w:name w:val="Body Text Indent"/>
    <w:basedOn w:val="Normal"/>
    <w:link w:val="BodyTextIndentChar"/>
    <w:uiPriority w:val="99"/>
    <w:unhideWhenUsed/>
    <w:rsid w:val="001259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B1CD-9B8B-4523-9439-D959DAE5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1985</Words>
  <Characters>10721</Characters>
  <Application>Microsoft Office Word</Application>
  <DocSecurity>8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MeioAmbiente06</dc:creator>
  <cp:keywords/>
  <dc:description/>
  <cp:lastModifiedBy>N F</cp:lastModifiedBy>
  <cp:revision>86</cp:revision>
  <cp:lastPrinted>2021-12-06T14:29:00Z</cp:lastPrinted>
  <dcterms:created xsi:type="dcterms:W3CDTF">2021-12-06T14:01:00Z</dcterms:created>
  <dcterms:modified xsi:type="dcterms:W3CDTF">2021-12-10T14:32:00Z</dcterms:modified>
</cp:coreProperties>
</file>