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A3C" w:rsidRPr="008D7852" w:rsidRDefault="00822A3C" w:rsidP="008D7852">
      <w:pPr>
        <w:spacing w:line="360" w:lineRule="auto"/>
        <w:jc w:val="center"/>
        <w:rPr>
          <w:rFonts w:ascii="Times New Roman" w:hAnsi="Times New Roman" w:cs="Times New Roman"/>
          <w:sz w:val="20"/>
          <w:szCs w:val="20"/>
        </w:rPr>
      </w:pPr>
      <w:r w:rsidRPr="008D7852">
        <w:rPr>
          <w:rFonts w:ascii="Times New Roman" w:hAnsi="Times New Roman" w:cs="Times New Roman"/>
          <w:sz w:val="20"/>
          <w:szCs w:val="20"/>
        </w:rPr>
        <w:t xml:space="preserve">PROJETO DE LEI </w:t>
      </w:r>
      <w:r w:rsidR="006A2C09">
        <w:rPr>
          <w:rFonts w:ascii="Times New Roman" w:hAnsi="Times New Roman" w:cs="Times New Roman"/>
          <w:sz w:val="20"/>
          <w:szCs w:val="20"/>
        </w:rPr>
        <w:t>Nº 37/2019, DE 26 DE ABRIL DE 2019.</w:t>
      </w:r>
    </w:p>
    <w:p w:rsidR="00822A3C" w:rsidRPr="008D7852" w:rsidRDefault="00822A3C" w:rsidP="008D7852">
      <w:pPr>
        <w:spacing w:line="360" w:lineRule="auto"/>
        <w:jc w:val="both"/>
        <w:rPr>
          <w:rFonts w:ascii="Times New Roman" w:hAnsi="Times New Roman" w:cs="Times New Roman"/>
          <w:color w:val="FF0000"/>
          <w:sz w:val="20"/>
          <w:szCs w:val="20"/>
        </w:rPr>
      </w:pPr>
      <w:bookmarkStart w:id="0" w:name="_GoBack"/>
      <w:bookmarkEnd w:id="0"/>
    </w:p>
    <w:p w:rsidR="00774D73" w:rsidRPr="008D7852" w:rsidRDefault="00B031AE" w:rsidP="008D7852">
      <w:pPr>
        <w:spacing w:line="360" w:lineRule="auto"/>
        <w:ind w:left="2124"/>
        <w:jc w:val="both"/>
        <w:rPr>
          <w:rFonts w:ascii="Times New Roman" w:hAnsi="Times New Roman" w:cs="Times New Roman"/>
          <w:sz w:val="20"/>
          <w:szCs w:val="20"/>
        </w:rPr>
      </w:pPr>
      <w:r w:rsidRPr="008D7852">
        <w:rPr>
          <w:rFonts w:ascii="Times New Roman" w:hAnsi="Times New Roman" w:cs="Times New Roman"/>
          <w:sz w:val="20"/>
          <w:szCs w:val="20"/>
        </w:rPr>
        <w:t>DISPÕE SOBRE A REFORMA ADMINISTRATIVA DO CISGA, QUE ENVOLVE: A CRIAÇÃO E REGULAMENTAÇÃO DO PAGAMENTO DE GRATIFICAÇÃO MENSAL PELO EXERCÍCIO DA FUNÇÃO DE PREGOEIRO, A CRIAÇÃO DE CARGOS DE AUXILIAR ADMINISTRATIVO E A REDUÇÃO DO MONTANTE DO PADRÃO REMUNERATÓRIO DOS CARGOS EM COMISSÃO JÁ CRIADOS DE ASSESSOR EXECUTIVO, INTEGRANTES DO QUADRO FUNCIONAL DO CISGA E DÁ OUTRAS PROVIDÊNCIAS.</w:t>
      </w:r>
    </w:p>
    <w:p w:rsidR="000242F9" w:rsidRPr="008D7852" w:rsidRDefault="000242F9" w:rsidP="008D7852">
      <w:pPr>
        <w:tabs>
          <w:tab w:val="left" w:pos="0"/>
        </w:tabs>
        <w:spacing w:line="360" w:lineRule="auto"/>
        <w:ind w:firstLine="1134"/>
        <w:jc w:val="both"/>
        <w:rPr>
          <w:rFonts w:ascii="Times New Roman" w:hAnsi="Times New Roman"/>
          <w:sz w:val="20"/>
          <w:szCs w:val="20"/>
        </w:rPr>
      </w:pPr>
    </w:p>
    <w:p w:rsidR="000242F9" w:rsidRPr="008D7852" w:rsidRDefault="000242F9" w:rsidP="008D7852">
      <w:pPr>
        <w:tabs>
          <w:tab w:val="left" w:pos="0"/>
        </w:tabs>
        <w:spacing w:line="360" w:lineRule="auto"/>
        <w:ind w:firstLine="1134"/>
        <w:jc w:val="both"/>
        <w:rPr>
          <w:rFonts w:ascii="Times New Roman" w:hAnsi="Times New Roman"/>
          <w:sz w:val="20"/>
          <w:szCs w:val="20"/>
        </w:rPr>
      </w:pPr>
      <w:r w:rsidRPr="008D7852">
        <w:rPr>
          <w:rFonts w:ascii="Times New Roman" w:hAnsi="Times New Roman"/>
          <w:sz w:val="20"/>
          <w:szCs w:val="20"/>
        </w:rPr>
        <w:t xml:space="preserve">O PREFEITO MUNICIPAL DE GUAPORÉ faz saber, em cumprimento ao disposto no artigo 57, inciso IV da Lei Orgânica Municipal, que a Câmara Municipal de Vereadores de Guaporé aprovou e eu sanciono e promulgo a seguinte Lei: </w:t>
      </w:r>
    </w:p>
    <w:p w:rsidR="00AE3826" w:rsidRPr="008D7852" w:rsidRDefault="00AE382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 xml:space="preserve">Art. 1º. </w:t>
      </w:r>
      <w:r w:rsidRPr="008D7852">
        <w:rPr>
          <w:rFonts w:ascii="Times New Roman" w:eastAsia="Times New Roman" w:hAnsi="Times New Roman" w:cs="Times New Roman"/>
          <w:sz w:val="20"/>
          <w:szCs w:val="20"/>
          <w:lang w:eastAsia="pt-BR"/>
        </w:rPr>
        <w:t xml:space="preserve"> Fica instituída e atribuída a gratificação mensal pelo exercício de atividade de natureza especial, consistente nas funções de pregoeiro, no âmbito do Consórcio Intermunicipal de Desenvolvimento Sustentável da Serra Gaúcha, restando aditivada a </w:t>
      </w:r>
      <w:r w:rsidR="00632FFB" w:rsidRPr="008D7852">
        <w:rPr>
          <w:rFonts w:ascii="Times New Roman" w:eastAsia="Times New Roman" w:hAnsi="Times New Roman" w:cs="Times New Roman"/>
          <w:sz w:val="20"/>
          <w:szCs w:val="20"/>
          <w:lang w:eastAsia="pt-BR"/>
        </w:rPr>
        <w:t>Cláusula Décima Quarta – Do Quadro de Pessoal do Contrato de Consórcio Público do CISGA</w:t>
      </w:r>
      <w:r w:rsidRPr="008D7852">
        <w:rPr>
          <w:rFonts w:ascii="Times New Roman" w:eastAsia="Times New Roman" w:hAnsi="Times New Roman" w:cs="Times New Roman"/>
          <w:sz w:val="20"/>
          <w:szCs w:val="20"/>
          <w:lang w:eastAsia="pt-BR"/>
        </w:rPr>
        <w:t>.</w:t>
      </w:r>
    </w:p>
    <w:p w:rsidR="00AE3826" w:rsidRPr="008D7852" w:rsidRDefault="00AE382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Parágrafo Único</w:t>
      </w:r>
      <w:r w:rsidRPr="008D7852">
        <w:rPr>
          <w:rFonts w:ascii="Times New Roman" w:eastAsia="Times New Roman" w:hAnsi="Times New Roman" w:cs="Times New Roman"/>
          <w:sz w:val="20"/>
          <w:szCs w:val="20"/>
          <w:lang w:eastAsia="pt-BR"/>
        </w:rPr>
        <w:t xml:space="preserve">: O suporte fático a embasar a gratificação de que trata o </w:t>
      </w:r>
      <w:r w:rsidR="008D7852" w:rsidRPr="008D7852">
        <w:rPr>
          <w:rFonts w:ascii="Times New Roman" w:eastAsia="Times New Roman" w:hAnsi="Times New Roman" w:cs="Times New Roman"/>
          <w:sz w:val="20"/>
          <w:szCs w:val="20"/>
          <w:lang w:eastAsia="pt-BR"/>
        </w:rPr>
        <w:t>“</w:t>
      </w:r>
      <w:r w:rsidRPr="008D7852">
        <w:rPr>
          <w:rFonts w:ascii="Times New Roman" w:eastAsia="Times New Roman" w:hAnsi="Times New Roman" w:cs="Times New Roman"/>
          <w:i/>
          <w:sz w:val="20"/>
          <w:szCs w:val="20"/>
          <w:lang w:eastAsia="pt-BR"/>
        </w:rPr>
        <w:t>caput</w:t>
      </w:r>
      <w:r w:rsidR="008D7852" w:rsidRPr="008D7852">
        <w:rPr>
          <w:rFonts w:ascii="Times New Roman" w:eastAsia="Times New Roman" w:hAnsi="Times New Roman" w:cs="Times New Roman"/>
          <w:i/>
          <w:sz w:val="20"/>
          <w:szCs w:val="20"/>
          <w:lang w:eastAsia="pt-BR"/>
        </w:rPr>
        <w:t>”</w:t>
      </w:r>
      <w:r w:rsidRPr="008D7852">
        <w:rPr>
          <w:rFonts w:ascii="Times New Roman" w:eastAsia="Times New Roman" w:hAnsi="Times New Roman" w:cs="Times New Roman"/>
          <w:sz w:val="20"/>
          <w:szCs w:val="20"/>
          <w:lang w:eastAsia="pt-BR"/>
        </w:rPr>
        <w:t xml:space="preserve"> deste artigo, corresponde ao conjunto de atividades e responsabilidades envolvidas no desempenho dessa função, previstas exemplificativamente na Lei Federal nº 10.520/02, no Decreto Federal nº 5.450/05 e na Lei Federal nº 8.666/93, as quais não estão compreendidas nas atribuições típicas dos cargos para os quais o empregado público </w:t>
      </w:r>
      <w:proofErr w:type="spellStart"/>
      <w:r w:rsidRPr="008D7852">
        <w:rPr>
          <w:rFonts w:ascii="Times New Roman" w:eastAsia="Times New Roman" w:hAnsi="Times New Roman" w:cs="Times New Roman"/>
          <w:sz w:val="20"/>
          <w:szCs w:val="20"/>
          <w:lang w:eastAsia="pt-BR"/>
        </w:rPr>
        <w:t>consorcial</w:t>
      </w:r>
      <w:proofErr w:type="spellEnd"/>
      <w:r w:rsidRPr="008D7852">
        <w:rPr>
          <w:rFonts w:ascii="Times New Roman" w:eastAsia="Times New Roman" w:hAnsi="Times New Roman" w:cs="Times New Roman"/>
          <w:sz w:val="20"/>
          <w:szCs w:val="20"/>
          <w:lang w:eastAsia="pt-BR"/>
        </w:rPr>
        <w:t xml:space="preserve"> que irá </w:t>
      </w:r>
      <w:proofErr w:type="spellStart"/>
      <w:r w:rsidRPr="008D7852">
        <w:rPr>
          <w:rFonts w:ascii="Times New Roman" w:eastAsia="Times New Roman" w:hAnsi="Times New Roman" w:cs="Times New Roman"/>
          <w:sz w:val="20"/>
          <w:szCs w:val="20"/>
          <w:lang w:eastAsia="pt-BR"/>
        </w:rPr>
        <w:t>titularizar</w:t>
      </w:r>
      <w:proofErr w:type="spellEnd"/>
      <w:r w:rsidRPr="008D7852">
        <w:rPr>
          <w:rFonts w:ascii="Times New Roman" w:eastAsia="Times New Roman" w:hAnsi="Times New Roman" w:cs="Times New Roman"/>
          <w:sz w:val="20"/>
          <w:szCs w:val="20"/>
          <w:lang w:eastAsia="pt-BR"/>
        </w:rPr>
        <w:t xml:space="preserve"> os misteres foi concursado.</w:t>
      </w:r>
    </w:p>
    <w:p w:rsidR="00AE3826" w:rsidRPr="008D7852" w:rsidRDefault="00AE382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 xml:space="preserve">Art. 2º. </w:t>
      </w:r>
      <w:r w:rsidRPr="008D7852">
        <w:rPr>
          <w:rFonts w:ascii="Times New Roman" w:eastAsia="Times New Roman" w:hAnsi="Times New Roman" w:cs="Times New Roman"/>
          <w:sz w:val="20"/>
          <w:szCs w:val="20"/>
          <w:lang w:eastAsia="pt-BR"/>
        </w:rPr>
        <w:t xml:space="preserve">Para os fins desta Lei entende-se como Pregoeiro o empregado público designado dentre o quadro próprio de pessoal CISGA cuja atribuição inclui, dentre outras, o recebimento das propostas e lances, a análise de sua </w:t>
      </w:r>
      <w:r w:rsidR="008D7852" w:rsidRPr="008D7852">
        <w:rPr>
          <w:rFonts w:ascii="Times New Roman" w:eastAsia="Times New Roman" w:hAnsi="Times New Roman" w:cs="Times New Roman"/>
          <w:sz w:val="20"/>
          <w:szCs w:val="20"/>
          <w:lang w:eastAsia="pt-BR"/>
        </w:rPr>
        <w:t>a</w:t>
      </w:r>
      <w:r w:rsidRPr="008D7852">
        <w:rPr>
          <w:rFonts w:ascii="Times New Roman" w:eastAsia="Times New Roman" w:hAnsi="Times New Roman" w:cs="Times New Roman"/>
          <w:sz w:val="20"/>
          <w:szCs w:val="20"/>
          <w:lang w:eastAsia="pt-BR"/>
        </w:rPr>
        <w:t>ceitabilidade e sua classificação, bem como a habilitação e a adjudicação do objeto do certame ao licitante vencedor dos pregões públicos</w:t>
      </w:r>
      <w:r w:rsidR="008D7852" w:rsidRPr="008D7852">
        <w:rPr>
          <w:rFonts w:ascii="Times New Roman" w:eastAsia="Times New Roman" w:hAnsi="Times New Roman" w:cs="Times New Roman"/>
          <w:sz w:val="20"/>
          <w:szCs w:val="20"/>
          <w:lang w:eastAsia="pt-BR"/>
        </w:rPr>
        <w:t>,</w:t>
      </w:r>
      <w:r w:rsidRPr="008D7852">
        <w:rPr>
          <w:rFonts w:ascii="Times New Roman" w:eastAsia="Times New Roman" w:hAnsi="Times New Roman" w:cs="Times New Roman"/>
          <w:sz w:val="20"/>
          <w:szCs w:val="20"/>
          <w:lang w:eastAsia="pt-BR"/>
        </w:rPr>
        <w:t xml:space="preserve"> conforme determina o inciso IV do art. 3º, da Lei Federal nº 10.520, de 17/07/2002.</w:t>
      </w:r>
    </w:p>
    <w:p w:rsidR="00AE3826" w:rsidRPr="008D7852" w:rsidRDefault="00AE382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Art. 3º.</w:t>
      </w:r>
      <w:r w:rsidRPr="008D7852">
        <w:rPr>
          <w:rFonts w:ascii="Times New Roman" w:eastAsia="Times New Roman" w:hAnsi="Times New Roman" w:cs="Times New Roman"/>
          <w:sz w:val="20"/>
          <w:szCs w:val="20"/>
          <w:lang w:eastAsia="pt-BR"/>
        </w:rPr>
        <w:t xml:space="preserve"> O pregoeiro será designado por Portaria do Presidente do Consórcio exclusivamente dentre empregados públicos do quadro próprio do CISGA e preferencialmente dentre titulares de cargo efetivo, a qual indicará também o seu substituto eventual.</w:t>
      </w:r>
    </w:p>
    <w:p w:rsidR="00AE3826" w:rsidRPr="008D7852" w:rsidRDefault="00AE382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Art. 4º.</w:t>
      </w:r>
      <w:r w:rsidRPr="008D7852">
        <w:rPr>
          <w:rFonts w:ascii="Times New Roman" w:eastAsia="Times New Roman" w:hAnsi="Times New Roman" w:cs="Times New Roman"/>
          <w:sz w:val="20"/>
          <w:szCs w:val="20"/>
          <w:lang w:eastAsia="pt-BR"/>
        </w:rPr>
        <w:t xml:space="preserve"> Os parâmetros para concessão da gratificação adotarão os mesmos moldes do que ocorre no Município de Garibaldi, sede do Consórcio.</w:t>
      </w:r>
    </w:p>
    <w:p w:rsidR="00AE3826" w:rsidRPr="008D7852" w:rsidRDefault="00AE382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 xml:space="preserve">Art. 5º. </w:t>
      </w:r>
      <w:r w:rsidRPr="008D7852">
        <w:rPr>
          <w:rFonts w:ascii="Times New Roman" w:eastAsia="Times New Roman" w:hAnsi="Times New Roman" w:cs="Times New Roman"/>
          <w:sz w:val="20"/>
          <w:szCs w:val="20"/>
          <w:lang w:eastAsia="pt-BR"/>
        </w:rPr>
        <w:t xml:space="preserve">Resolução do Comitê de Administração sobrevirá e minudenciará os aspectos práticos da percepção da gratificação, fazendo as vezes de Decreto em âmbito </w:t>
      </w:r>
      <w:proofErr w:type="spellStart"/>
      <w:r w:rsidRPr="008D7852">
        <w:rPr>
          <w:rFonts w:ascii="Times New Roman" w:eastAsia="Times New Roman" w:hAnsi="Times New Roman" w:cs="Times New Roman"/>
          <w:sz w:val="20"/>
          <w:szCs w:val="20"/>
          <w:lang w:eastAsia="pt-BR"/>
        </w:rPr>
        <w:t>consorcial</w:t>
      </w:r>
      <w:proofErr w:type="spellEnd"/>
      <w:r w:rsidRPr="008D7852">
        <w:rPr>
          <w:rFonts w:ascii="Times New Roman" w:eastAsia="Times New Roman" w:hAnsi="Times New Roman" w:cs="Times New Roman"/>
          <w:sz w:val="20"/>
          <w:szCs w:val="20"/>
          <w:lang w:eastAsia="pt-BR"/>
        </w:rPr>
        <w:t xml:space="preserve">. </w:t>
      </w:r>
    </w:p>
    <w:p w:rsidR="00AE3826" w:rsidRPr="008D7852" w:rsidRDefault="00AE382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Art. 6º</w:t>
      </w:r>
      <w:r w:rsidRPr="008D7852">
        <w:rPr>
          <w:rFonts w:ascii="Times New Roman" w:eastAsia="Times New Roman" w:hAnsi="Times New Roman" w:cs="Times New Roman"/>
          <w:sz w:val="20"/>
          <w:szCs w:val="20"/>
          <w:lang w:eastAsia="pt-BR"/>
        </w:rPr>
        <w:t>. O pagamento da Gratificação de Pregoeiro estipulada por esta Resolução deverá ser efetuado através da folha de pagamento.</w:t>
      </w:r>
    </w:p>
    <w:p w:rsidR="00AE3826" w:rsidRPr="008D7852" w:rsidRDefault="00AE382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lastRenderedPageBreak/>
        <w:t>Art. 7º</w:t>
      </w:r>
      <w:r w:rsidRPr="008D7852">
        <w:rPr>
          <w:rFonts w:ascii="Times New Roman" w:eastAsia="Times New Roman" w:hAnsi="Times New Roman" w:cs="Times New Roman"/>
          <w:sz w:val="20"/>
          <w:szCs w:val="20"/>
          <w:lang w:eastAsia="pt-BR"/>
        </w:rPr>
        <w:t>. A gratificação de pregoeiro disciplinada nesta Resolução não será incorporada ao vencimento do empregado público em nenhuma hipótese, nem tampouco incidirá sobre ela nenhuma contribuição previdenciária.</w:t>
      </w:r>
    </w:p>
    <w:p w:rsidR="00632FFB" w:rsidRPr="008D7852" w:rsidRDefault="00632FFB"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 xml:space="preserve">Art. 8º. </w:t>
      </w:r>
      <w:r w:rsidRPr="008D7852">
        <w:rPr>
          <w:rFonts w:ascii="Times New Roman" w:eastAsia="Times New Roman" w:hAnsi="Times New Roman" w:cs="Times New Roman"/>
          <w:sz w:val="20"/>
          <w:szCs w:val="20"/>
          <w:lang w:eastAsia="pt-BR"/>
        </w:rPr>
        <w:t>Ficam criados, no quadro de pessoal do CISGA, 3 (três) cargos de Auxiliar Administrativo, os quais já possuem carga horária, atribuições, grau de escolaridade exigido, remuneração e forma de provimento estabelecidos no Contrato de Consórcio Público do CISGA e que virão a ser providos de acordo com a oportunidade e conveniência administrativas do Consórcio.</w:t>
      </w:r>
    </w:p>
    <w:p w:rsidR="00632FFB" w:rsidRPr="008D7852" w:rsidRDefault="00632FFB"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Art. 9º.</w:t>
      </w:r>
      <w:r w:rsidRPr="008D7852">
        <w:rPr>
          <w:rFonts w:ascii="Times New Roman" w:eastAsia="Times New Roman" w:hAnsi="Times New Roman" w:cs="Times New Roman"/>
          <w:sz w:val="20"/>
          <w:szCs w:val="20"/>
          <w:lang w:eastAsia="pt-BR"/>
        </w:rPr>
        <w:t xml:space="preserve"> Considera-se aditivado o Contrato de Consórcio Público, na sua Cláusula Décima Quarta – Do Quadro de Pessoal, para inclusão, na Tabela que contempla os cargos criados, de 3 (três) vagas de Auxiliar Administrativo, na quarta coluna dos cargos arrolados.</w:t>
      </w:r>
    </w:p>
    <w:p w:rsidR="00632FFB" w:rsidRPr="008D7852" w:rsidRDefault="00632FFB"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Art. 10</w:t>
      </w:r>
      <w:r w:rsidRPr="008D7852">
        <w:rPr>
          <w:rFonts w:ascii="Times New Roman" w:eastAsia="Times New Roman" w:hAnsi="Times New Roman" w:cs="Times New Roman"/>
          <w:sz w:val="20"/>
          <w:szCs w:val="20"/>
          <w:lang w:eastAsia="pt-BR"/>
        </w:rPr>
        <w:t>. Será reduzido, em 50% (cinquenta por cento), o padrão remuneratório dos dois cargos de Assessor Executivo já criados no Quadro de Pessoal do CISGA, ficando mantidas a carga horária, atribuições, grau de escolaridade exigido e forma de provimento disciplinados no Contrato de Consórcio Público do CISGA.</w:t>
      </w:r>
    </w:p>
    <w:p w:rsidR="00632FFB" w:rsidRPr="008D7852" w:rsidRDefault="00632FFB"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Art. 11.</w:t>
      </w:r>
      <w:r w:rsidRPr="008D7852">
        <w:rPr>
          <w:rFonts w:ascii="Times New Roman" w:eastAsia="Times New Roman" w:hAnsi="Times New Roman" w:cs="Times New Roman"/>
          <w:sz w:val="20"/>
          <w:szCs w:val="20"/>
          <w:lang w:eastAsia="pt-BR"/>
        </w:rPr>
        <w:t xml:space="preserve"> Considera-se aditivado o Contrato de Consórcio Público, na sua Cláusula Décima Quarta – Do Quadro de Pessoal, para redução, na Tabela que contempla os cargos criados, do padrão remuneratório pela metade do cargo de Assessor Executivo, na segunda coluna dos cargos arrolados.</w:t>
      </w:r>
    </w:p>
    <w:p w:rsidR="00B32756" w:rsidRPr="008D7852" w:rsidRDefault="00B3275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Art. 1</w:t>
      </w:r>
      <w:r w:rsidR="00F22F2A" w:rsidRPr="008D7852">
        <w:rPr>
          <w:rFonts w:ascii="Times New Roman" w:eastAsia="Times New Roman" w:hAnsi="Times New Roman" w:cs="Times New Roman"/>
          <w:b/>
          <w:sz w:val="20"/>
          <w:szCs w:val="20"/>
          <w:lang w:eastAsia="pt-BR"/>
        </w:rPr>
        <w:t>2.</w:t>
      </w:r>
      <w:r w:rsidRPr="008D7852">
        <w:rPr>
          <w:rFonts w:ascii="Times New Roman" w:eastAsia="Times New Roman" w:hAnsi="Times New Roman" w:cs="Times New Roman"/>
          <w:sz w:val="20"/>
          <w:szCs w:val="20"/>
          <w:lang w:eastAsia="pt-BR"/>
        </w:rPr>
        <w:t xml:space="preserve"> As despesas decorrentes desta Lei correrão por conta das dotações orçamentárias </w:t>
      </w:r>
      <w:r w:rsidR="006A2C09">
        <w:rPr>
          <w:rFonts w:ascii="Times New Roman" w:eastAsia="Times New Roman" w:hAnsi="Times New Roman" w:cs="Times New Roman"/>
          <w:sz w:val="20"/>
          <w:szCs w:val="20"/>
          <w:lang w:eastAsia="pt-BR"/>
        </w:rPr>
        <w:t>do consórcio</w:t>
      </w:r>
      <w:r w:rsidRPr="008D7852">
        <w:rPr>
          <w:rFonts w:ascii="Times New Roman" w:eastAsia="Times New Roman" w:hAnsi="Times New Roman" w:cs="Times New Roman"/>
          <w:sz w:val="20"/>
          <w:szCs w:val="20"/>
          <w:lang w:eastAsia="pt-BR"/>
        </w:rPr>
        <w:t>.</w:t>
      </w:r>
    </w:p>
    <w:p w:rsidR="00B32756" w:rsidRPr="008D7852" w:rsidRDefault="00B3275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Art. 1</w:t>
      </w:r>
      <w:r w:rsidR="00F22F2A" w:rsidRPr="008D7852">
        <w:rPr>
          <w:rFonts w:ascii="Times New Roman" w:eastAsia="Times New Roman" w:hAnsi="Times New Roman" w:cs="Times New Roman"/>
          <w:b/>
          <w:sz w:val="20"/>
          <w:szCs w:val="20"/>
          <w:lang w:eastAsia="pt-BR"/>
        </w:rPr>
        <w:t>3.</w:t>
      </w:r>
      <w:r w:rsidRPr="008D7852">
        <w:rPr>
          <w:rFonts w:ascii="Times New Roman" w:eastAsia="Times New Roman" w:hAnsi="Times New Roman" w:cs="Times New Roman"/>
          <w:sz w:val="20"/>
          <w:szCs w:val="20"/>
          <w:lang w:eastAsia="pt-BR"/>
        </w:rPr>
        <w:t xml:space="preserve"> Esta Lei </w:t>
      </w:r>
      <w:r w:rsidR="00F22F2A" w:rsidRPr="008D7852">
        <w:rPr>
          <w:rFonts w:ascii="Times New Roman" w:eastAsia="Times New Roman" w:hAnsi="Times New Roman" w:cs="Times New Roman"/>
          <w:sz w:val="20"/>
          <w:szCs w:val="20"/>
          <w:lang w:eastAsia="pt-BR"/>
        </w:rPr>
        <w:t>será</w:t>
      </w:r>
      <w:r w:rsidRPr="008D7852">
        <w:rPr>
          <w:rFonts w:ascii="Times New Roman" w:eastAsia="Times New Roman" w:hAnsi="Times New Roman" w:cs="Times New Roman"/>
          <w:sz w:val="20"/>
          <w:szCs w:val="20"/>
          <w:lang w:eastAsia="pt-BR"/>
        </w:rPr>
        <w:t xml:space="preserve"> </w:t>
      </w:r>
      <w:r w:rsidR="00920D0D" w:rsidRPr="008D7852">
        <w:rPr>
          <w:rFonts w:ascii="Times New Roman" w:eastAsia="Times New Roman" w:hAnsi="Times New Roman" w:cs="Times New Roman"/>
          <w:sz w:val="20"/>
          <w:szCs w:val="20"/>
          <w:lang w:eastAsia="pt-BR"/>
        </w:rPr>
        <w:t xml:space="preserve">regulamentada </w:t>
      </w:r>
      <w:r w:rsidRPr="008D7852">
        <w:rPr>
          <w:rFonts w:ascii="Times New Roman" w:eastAsia="Times New Roman" w:hAnsi="Times New Roman" w:cs="Times New Roman"/>
          <w:sz w:val="20"/>
          <w:szCs w:val="20"/>
          <w:lang w:eastAsia="pt-BR"/>
        </w:rPr>
        <w:t>por</w:t>
      </w:r>
      <w:r w:rsidR="00920D0D" w:rsidRPr="008D7852">
        <w:rPr>
          <w:rFonts w:ascii="Times New Roman" w:eastAsia="Times New Roman" w:hAnsi="Times New Roman" w:cs="Times New Roman"/>
          <w:sz w:val="20"/>
          <w:szCs w:val="20"/>
          <w:lang w:eastAsia="pt-BR"/>
        </w:rPr>
        <w:t xml:space="preserve"> Resolução</w:t>
      </w:r>
      <w:r w:rsidR="00F22F2A" w:rsidRPr="008D7852">
        <w:rPr>
          <w:rFonts w:ascii="Times New Roman" w:eastAsia="Times New Roman" w:hAnsi="Times New Roman" w:cs="Times New Roman"/>
          <w:sz w:val="20"/>
          <w:szCs w:val="20"/>
          <w:lang w:eastAsia="pt-BR"/>
        </w:rPr>
        <w:t xml:space="preserve"> do Comitê de Administração,</w:t>
      </w:r>
      <w:r w:rsidR="00920D0D" w:rsidRPr="008D7852">
        <w:rPr>
          <w:rFonts w:ascii="Times New Roman" w:eastAsia="Times New Roman" w:hAnsi="Times New Roman" w:cs="Times New Roman"/>
          <w:sz w:val="20"/>
          <w:szCs w:val="20"/>
          <w:lang w:eastAsia="pt-BR"/>
        </w:rPr>
        <w:t xml:space="preserve"> </w:t>
      </w:r>
      <w:r w:rsidRPr="008D7852">
        <w:rPr>
          <w:rFonts w:ascii="Times New Roman" w:eastAsia="Times New Roman" w:hAnsi="Times New Roman" w:cs="Times New Roman"/>
          <w:sz w:val="20"/>
          <w:szCs w:val="20"/>
          <w:lang w:eastAsia="pt-BR"/>
        </w:rPr>
        <w:t>no que couber</w:t>
      </w:r>
      <w:r w:rsidR="00F22F2A" w:rsidRPr="008D7852">
        <w:rPr>
          <w:rFonts w:ascii="Times New Roman" w:eastAsia="Times New Roman" w:hAnsi="Times New Roman" w:cs="Times New Roman"/>
          <w:sz w:val="20"/>
          <w:szCs w:val="20"/>
          <w:lang w:eastAsia="pt-BR"/>
        </w:rPr>
        <w:t>, a qual fará as vezes de Decreto</w:t>
      </w:r>
      <w:r w:rsidRPr="008D7852">
        <w:rPr>
          <w:rFonts w:ascii="Times New Roman" w:eastAsia="Times New Roman" w:hAnsi="Times New Roman" w:cs="Times New Roman"/>
          <w:sz w:val="20"/>
          <w:szCs w:val="20"/>
          <w:lang w:eastAsia="pt-BR"/>
        </w:rPr>
        <w:t>.</w:t>
      </w:r>
    </w:p>
    <w:p w:rsidR="00B32756" w:rsidRPr="008D7852" w:rsidRDefault="00B32756" w:rsidP="008D7852">
      <w:pPr>
        <w:spacing w:after="0" w:line="360" w:lineRule="auto"/>
        <w:ind w:firstLine="708"/>
        <w:jc w:val="both"/>
        <w:rPr>
          <w:rFonts w:ascii="Times New Roman" w:eastAsia="Times New Roman" w:hAnsi="Times New Roman" w:cs="Times New Roman"/>
          <w:sz w:val="20"/>
          <w:szCs w:val="20"/>
          <w:lang w:eastAsia="pt-BR"/>
        </w:rPr>
      </w:pPr>
      <w:r w:rsidRPr="008D7852">
        <w:rPr>
          <w:rFonts w:ascii="Times New Roman" w:eastAsia="Times New Roman" w:hAnsi="Times New Roman" w:cs="Times New Roman"/>
          <w:b/>
          <w:sz w:val="20"/>
          <w:szCs w:val="20"/>
          <w:lang w:eastAsia="pt-BR"/>
        </w:rPr>
        <w:t>Art. 1</w:t>
      </w:r>
      <w:r w:rsidR="00F22F2A" w:rsidRPr="008D7852">
        <w:rPr>
          <w:rFonts w:ascii="Times New Roman" w:eastAsia="Times New Roman" w:hAnsi="Times New Roman" w:cs="Times New Roman"/>
          <w:b/>
          <w:sz w:val="20"/>
          <w:szCs w:val="20"/>
          <w:lang w:eastAsia="pt-BR"/>
        </w:rPr>
        <w:t>4.</w:t>
      </w:r>
      <w:r w:rsidRPr="008D7852">
        <w:rPr>
          <w:rFonts w:ascii="Times New Roman" w:eastAsia="Times New Roman" w:hAnsi="Times New Roman" w:cs="Times New Roman"/>
          <w:sz w:val="20"/>
          <w:szCs w:val="20"/>
          <w:lang w:eastAsia="pt-BR"/>
        </w:rPr>
        <w:t xml:space="preserve"> Esta Lei entra em vigor na data de sua publicação.</w:t>
      </w:r>
    </w:p>
    <w:p w:rsidR="00393345" w:rsidRPr="008D7852" w:rsidRDefault="000242F9" w:rsidP="008D7852">
      <w:pPr>
        <w:spacing w:line="360" w:lineRule="auto"/>
        <w:jc w:val="both"/>
        <w:rPr>
          <w:rFonts w:ascii="Times New Roman" w:hAnsi="Times New Roman" w:cs="Times New Roman"/>
          <w:sz w:val="20"/>
          <w:szCs w:val="20"/>
        </w:rPr>
      </w:pPr>
      <w:r w:rsidRPr="008D7852">
        <w:rPr>
          <w:rFonts w:ascii="Times New Roman" w:hAnsi="Times New Roman" w:cs="Times New Roman"/>
          <w:sz w:val="20"/>
          <w:szCs w:val="20"/>
        </w:rPr>
        <w:t xml:space="preserve">Gabinete do Prefeito Municipal de Guaporé, em </w:t>
      </w:r>
    </w:p>
    <w:p w:rsidR="00393345" w:rsidRDefault="00393345" w:rsidP="008D7852">
      <w:pPr>
        <w:pStyle w:val="SemEspaamento"/>
        <w:spacing w:line="360" w:lineRule="auto"/>
      </w:pPr>
    </w:p>
    <w:p w:rsidR="008D7852" w:rsidRPr="008D7852" w:rsidRDefault="008D7852" w:rsidP="008D7852">
      <w:pPr>
        <w:pStyle w:val="SemEspaamento"/>
        <w:spacing w:line="360" w:lineRule="auto"/>
      </w:pPr>
    </w:p>
    <w:p w:rsidR="000242F9" w:rsidRPr="008D7852" w:rsidRDefault="000242F9" w:rsidP="008D7852">
      <w:pPr>
        <w:pStyle w:val="SemEspaamento"/>
        <w:spacing w:line="360" w:lineRule="auto"/>
        <w:jc w:val="center"/>
      </w:pPr>
      <w:r w:rsidRPr="008D7852">
        <w:t>Valdir Carlos Fabris</w:t>
      </w:r>
    </w:p>
    <w:p w:rsidR="00393345" w:rsidRPr="008D7852" w:rsidRDefault="00393345" w:rsidP="008D7852">
      <w:pPr>
        <w:pStyle w:val="SemEspaamento"/>
        <w:spacing w:line="360" w:lineRule="auto"/>
        <w:jc w:val="center"/>
      </w:pPr>
      <w:r w:rsidRPr="008D7852">
        <w:t>Prefeito</w:t>
      </w:r>
    </w:p>
    <w:p w:rsidR="000242F9" w:rsidRPr="008D7852" w:rsidRDefault="000242F9" w:rsidP="008D7852">
      <w:pPr>
        <w:pStyle w:val="SemEspaamento"/>
        <w:spacing w:line="360" w:lineRule="auto"/>
      </w:pPr>
    </w:p>
    <w:p w:rsidR="008D7852" w:rsidRDefault="008D7852" w:rsidP="008D7852">
      <w:pPr>
        <w:pStyle w:val="SemEspaamento"/>
        <w:spacing w:line="360" w:lineRule="auto"/>
      </w:pPr>
    </w:p>
    <w:p w:rsidR="008D7852" w:rsidRDefault="008D7852" w:rsidP="008D7852">
      <w:pPr>
        <w:pStyle w:val="SemEspaamento"/>
        <w:spacing w:line="360" w:lineRule="auto"/>
      </w:pPr>
    </w:p>
    <w:p w:rsidR="00393345" w:rsidRPr="008D7852" w:rsidRDefault="00393345" w:rsidP="008D7852">
      <w:pPr>
        <w:pStyle w:val="SemEspaamento"/>
        <w:spacing w:line="360" w:lineRule="auto"/>
      </w:pPr>
      <w:r w:rsidRPr="008D7852">
        <w:t>Registre-se e publique-se</w:t>
      </w:r>
    </w:p>
    <w:p w:rsidR="000242F9" w:rsidRPr="008D7852" w:rsidRDefault="000242F9" w:rsidP="008D7852">
      <w:pPr>
        <w:pStyle w:val="SemEspaamento"/>
        <w:spacing w:line="360" w:lineRule="auto"/>
      </w:pPr>
    </w:p>
    <w:p w:rsidR="000242F9" w:rsidRPr="008D7852" w:rsidRDefault="000242F9" w:rsidP="008D7852">
      <w:pPr>
        <w:pStyle w:val="SemEspaamento"/>
        <w:spacing w:line="360" w:lineRule="auto"/>
      </w:pPr>
      <w:r w:rsidRPr="008D7852">
        <w:t>Evandro Ghizzi</w:t>
      </w:r>
    </w:p>
    <w:p w:rsidR="000242F9" w:rsidRPr="008D7852" w:rsidRDefault="000242F9" w:rsidP="008D7852">
      <w:pPr>
        <w:pStyle w:val="SemEspaamento"/>
        <w:spacing w:line="360" w:lineRule="auto"/>
      </w:pPr>
      <w:r w:rsidRPr="008D7852">
        <w:t>Secretário da Administração</w:t>
      </w:r>
    </w:p>
    <w:p w:rsidR="000242F9" w:rsidRPr="008D7852" w:rsidRDefault="000242F9" w:rsidP="008D7852">
      <w:pPr>
        <w:pStyle w:val="SemEspaamento"/>
        <w:spacing w:line="360" w:lineRule="auto"/>
      </w:pPr>
      <w:r w:rsidRPr="008D7852">
        <w:t>Publicado no quadro de publicações da Prefeitura de Guaporé no período de</w:t>
      </w:r>
    </w:p>
    <w:p w:rsidR="000242F9" w:rsidRDefault="000242F9" w:rsidP="000242F9">
      <w:pPr>
        <w:pStyle w:val="SemEspaamento"/>
        <w:tabs>
          <w:tab w:val="left" w:pos="3119"/>
          <w:tab w:val="left" w:pos="4536"/>
        </w:tabs>
        <w:spacing w:line="360" w:lineRule="auto"/>
        <w:jc w:val="both"/>
        <w:rPr>
          <w:sz w:val="26"/>
          <w:szCs w:val="26"/>
        </w:rPr>
      </w:pPr>
    </w:p>
    <w:p w:rsidR="000242F9" w:rsidRDefault="000242F9" w:rsidP="000242F9">
      <w:pPr>
        <w:pStyle w:val="SemEspaamento"/>
        <w:tabs>
          <w:tab w:val="left" w:pos="3119"/>
          <w:tab w:val="left" w:pos="4536"/>
        </w:tabs>
        <w:spacing w:line="360" w:lineRule="auto"/>
        <w:jc w:val="both"/>
        <w:rPr>
          <w:sz w:val="26"/>
          <w:szCs w:val="26"/>
        </w:rPr>
      </w:pPr>
    </w:p>
    <w:p w:rsidR="000242F9" w:rsidRDefault="000242F9" w:rsidP="000242F9">
      <w:pPr>
        <w:pStyle w:val="SemEspaamento"/>
        <w:tabs>
          <w:tab w:val="left" w:pos="3119"/>
          <w:tab w:val="left" w:pos="4536"/>
        </w:tabs>
        <w:spacing w:line="360" w:lineRule="auto"/>
        <w:jc w:val="both"/>
        <w:rPr>
          <w:sz w:val="26"/>
          <w:szCs w:val="26"/>
        </w:rPr>
      </w:pPr>
    </w:p>
    <w:p w:rsidR="000242F9" w:rsidRDefault="000242F9" w:rsidP="000242F9">
      <w:pPr>
        <w:pStyle w:val="SemEspaamento"/>
        <w:tabs>
          <w:tab w:val="left" w:pos="3119"/>
          <w:tab w:val="left" w:pos="4536"/>
        </w:tabs>
        <w:spacing w:line="360" w:lineRule="auto"/>
        <w:jc w:val="both"/>
        <w:rPr>
          <w:sz w:val="26"/>
          <w:szCs w:val="26"/>
        </w:rPr>
      </w:pPr>
    </w:p>
    <w:p w:rsidR="000242F9" w:rsidRDefault="000242F9" w:rsidP="000242F9">
      <w:pPr>
        <w:pStyle w:val="SemEspaamento"/>
        <w:tabs>
          <w:tab w:val="left" w:pos="3119"/>
          <w:tab w:val="left" w:pos="4536"/>
        </w:tabs>
        <w:spacing w:line="360" w:lineRule="auto"/>
        <w:jc w:val="both"/>
        <w:rPr>
          <w:sz w:val="26"/>
          <w:szCs w:val="26"/>
        </w:rPr>
      </w:pPr>
    </w:p>
    <w:p w:rsidR="000242F9" w:rsidRPr="003D57C6" w:rsidRDefault="000242F9" w:rsidP="000242F9">
      <w:pPr>
        <w:pStyle w:val="SemEspaamento"/>
        <w:tabs>
          <w:tab w:val="left" w:pos="3119"/>
          <w:tab w:val="left" w:pos="4536"/>
        </w:tabs>
        <w:spacing w:line="360" w:lineRule="auto"/>
        <w:jc w:val="both"/>
        <w:rPr>
          <w:sz w:val="26"/>
          <w:szCs w:val="26"/>
        </w:rPr>
      </w:pPr>
      <w:proofErr w:type="spellStart"/>
      <w:r w:rsidRPr="003D57C6">
        <w:rPr>
          <w:sz w:val="26"/>
          <w:szCs w:val="26"/>
        </w:rPr>
        <w:t>Of.nº</w:t>
      </w:r>
      <w:proofErr w:type="spellEnd"/>
      <w:r w:rsidRPr="003D57C6">
        <w:rPr>
          <w:sz w:val="26"/>
          <w:szCs w:val="26"/>
        </w:rPr>
        <w:t xml:space="preserve"> </w:t>
      </w:r>
      <w:r w:rsidR="00EE6759">
        <w:rPr>
          <w:sz w:val="26"/>
          <w:szCs w:val="26"/>
        </w:rPr>
        <w:t>205</w:t>
      </w:r>
      <w:r w:rsidRPr="003D57C6">
        <w:rPr>
          <w:sz w:val="26"/>
          <w:szCs w:val="26"/>
        </w:rPr>
        <w:t>/201</w:t>
      </w:r>
      <w:r w:rsidR="005068A2">
        <w:rPr>
          <w:sz w:val="26"/>
          <w:szCs w:val="26"/>
        </w:rPr>
        <w:t>9</w:t>
      </w:r>
      <w:r w:rsidRPr="003D57C6">
        <w:rPr>
          <w:sz w:val="26"/>
          <w:szCs w:val="26"/>
        </w:rPr>
        <w:tab/>
      </w:r>
      <w:r w:rsidRPr="003D57C6">
        <w:rPr>
          <w:sz w:val="26"/>
          <w:szCs w:val="26"/>
        </w:rPr>
        <w:tab/>
        <w:t xml:space="preserve">Guaporé, </w:t>
      </w:r>
      <w:r w:rsidR="00EE6759">
        <w:rPr>
          <w:sz w:val="26"/>
          <w:szCs w:val="26"/>
        </w:rPr>
        <w:t>26 de abril de 2019</w:t>
      </w:r>
    </w:p>
    <w:p w:rsidR="000242F9" w:rsidRPr="003D57C6" w:rsidRDefault="000242F9" w:rsidP="000242F9">
      <w:pPr>
        <w:pStyle w:val="SemEspaamento"/>
        <w:tabs>
          <w:tab w:val="left" w:pos="3119"/>
          <w:tab w:val="left" w:pos="4536"/>
        </w:tabs>
        <w:spacing w:line="360" w:lineRule="auto"/>
        <w:jc w:val="both"/>
        <w:rPr>
          <w:sz w:val="26"/>
          <w:szCs w:val="26"/>
        </w:rPr>
      </w:pPr>
    </w:p>
    <w:p w:rsidR="000242F9" w:rsidRPr="003D57C6" w:rsidRDefault="000242F9" w:rsidP="000242F9">
      <w:pPr>
        <w:pStyle w:val="SemEspaamento"/>
        <w:tabs>
          <w:tab w:val="left" w:pos="3119"/>
          <w:tab w:val="left" w:pos="4536"/>
        </w:tabs>
        <w:spacing w:line="360" w:lineRule="auto"/>
        <w:jc w:val="both"/>
        <w:rPr>
          <w:sz w:val="26"/>
          <w:szCs w:val="26"/>
        </w:rPr>
      </w:pPr>
    </w:p>
    <w:p w:rsidR="000242F9" w:rsidRPr="003D57C6" w:rsidRDefault="000242F9" w:rsidP="000242F9">
      <w:pPr>
        <w:pStyle w:val="SemEspaamento"/>
        <w:tabs>
          <w:tab w:val="left" w:pos="3119"/>
          <w:tab w:val="left" w:pos="4536"/>
        </w:tabs>
        <w:spacing w:line="360" w:lineRule="auto"/>
        <w:jc w:val="both"/>
        <w:rPr>
          <w:sz w:val="26"/>
          <w:szCs w:val="26"/>
        </w:rPr>
      </w:pPr>
      <w:r w:rsidRPr="003D57C6">
        <w:rPr>
          <w:sz w:val="26"/>
          <w:szCs w:val="26"/>
        </w:rPr>
        <w:tab/>
        <w:t>Senhor Presidente</w:t>
      </w:r>
    </w:p>
    <w:p w:rsidR="000242F9" w:rsidRPr="003D57C6" w:rsidRDefault="000242F9" w:rsidP="000242F9">
      <w:pPr>
        <w:pStyle w:val="SemEspaamento"/>
        <w:tabs>
          <w:tab w:val="left" w:pos="3119"/>
          <w:tab w:val="left" w:pos="4536"/>
        </w:tabs>
        <w:spacing w:line="360" w:lineRule="auto"/>
        <w:jc w:val="both"/>
        <w:rPr>
          <w:sz w:val="26"/>
          <w:szCs w:val="26"/>
        </w:rPr>
      </w:pPr>
      <w:r w:rsidRPr="003D57C6">
        <w:rPr>
          <w:sz w:val="26"/>
          <w:szCs w:val="26"/>
        </w:rPr>
        <w:tab/>
        <w:t>Senhores Vereadores</w:t>
      </w:r>
    </w:p>
    <w:p w:rsidR="000242F9" w:rsidRPr="003D57C6" w:rsidRDefault="000242F9" w:rsidP="000242F9">
      <w:pPr>
        <w:pStyle w:val="SemEspaamento"/>
        <w:tabs>
          <w:tab w:val="left" w:pos="3119"/>
          <w:tab w:val="left" w:pos="4536"/>
        </w:tabs>
        <w:spacing w:line="360" w:lineRule="auto"/>
        <w:jc w:val="both"/>
        <w:rPr>
          <w:sz w:val="26"/>
          <w:szCs w:val="26"/>
        </w:rPr>
      </w:pPr>
    </w:p>
    <w:p w:rsidR="000242F9" w:rsidRPr="003D57C6" w:rsidRDefault="000242F9" w:rsidP="000242F9">
      <w:pPr>
        <w:pStyle w:val="SemEspaamento"/>
        <w:tabs>
          <w:tab w:val="left" w:pos="3119"/>
          <w:tab w:val="left" w:pos="4536"/>
        </w:tabs>
        <w:spacing w:line="360" w:lineRule="auto"/>
        <w:jc w:val="both"/>
        <w:rPr>
          <w:sz w:val="26"/>
          <w:szCs w:val="26"/>
        </w:rPr>
      </w:pPr>
    </w:p>
    <w:p w:rsidR="000242F9" w:rsidRPr="00AE3826" w:rsidRDefault="000242F9" w:rsidP="000242F9">
      <w:pPr>
        <w:pStyle w:val="SemEspaamento"/>
        <w:tabs>
          <w:tab w:val="left" w:pos="3119"/>
          <w:tab w:val="left" w:pos="4536"/>
        </w:tabs>
        <w:spacing w:line="360" w:lineRule="auto"/>
        <w:jc w:val="both"/>
        <w:rPr>
          <w:sz w:val="23"/>
          <w:szCs w:val="23"/>
        </w:rPr>
      </w:pPr>
      <w:r w:rsidRPr="001878E6">
        <w:rPr>
          <w:sz w:val="26"/>
          <w:szCs w:val="26"/>
        </w:rPr>
        <w:tab/>
        <w:t xml:space="preserve">Através deste vimos encaminhar, para apreciação e votação dos Senhores Edis, o projeto de lei nº </w:t>
      </w:r>
      <w:r w:rsidR="00192301">
        <w:rPr>
          <w:sz w:val="26"/>
          <w:szCs w:val="26"/>
        </w:rPr>
        <w:t>37</w:t>
      </w:r>
      <w:r w:rsidRPr="001878E6">
        <w:rPr>
          <w:sz w:val="26"/>
          <w:szCs w:val="26"/>
        </w:rPr>
        <w:t>/201</w:t>
      </w:r>
      <w:r w:rsidR="005068A2">
        <w:rPr>
          <w:sz w:val="26"/>
          <w:szCs w:val="26"/>
        </w:rPr>
        <w:t>9</w:t>
      </w:r>
      <w:r w:rsidRPr="001878E6">
        <w:rPr>
          <w:sz w:val="26"/>
          <w:szCs w:val="26"/>
        </w:rPr>
        <w:t xml:space="preserve">, que </w:t>
      </w:r>
      <w:r w:rsidRPr="00AE3826">
        <w:rPr>
          <w:sz w:val="23"/>
          <w:szCs w:val="23"/>
        </w:rPr>
        <w:t>DISPÕE SOBRE A REFORMA ADMINISTRATIVA DO CISGA, QUE ENVOLVE: A CRIAÇÃO E REGULAMENTAÇÃO DO PAGAMENTO DE GRATIFICAÇÃO MENSAL PELO EXERCÍCIO DA FUNÇÃO DE PREGOEIRO, A CRIAÇÃO DE CARGOS DE AUXILIAR ADMINISTRATIVO E A REDUÇÃO DO MONTANTE DO PADRÃO REMUNERATÓRIO DOS CARGOS EM COMISSÃO, JÁ CRIADOS, DE ASSESSOR EXECUTIVO, INTEGRANTES DO QUADRO FUNCIONAL DO CISGA E DÁ OUTRAS PROVIDÊNCIAS.</w:t>
      </w:r>
    </w:p>
    <w:p w:rsidR="000242F9" w:rsidRPr="003D57C6" w:rsidRDefault="000242F9" w:rsidP="000242F9">
      <w:pPr>
        <w:pStyle w:val="SemEspaamento"/>
        <w:tabs>
          <w:tab w:val="left" w:pos="3119"/>
          <w:tab w:val="left" w:pos="4536"/>
        </w:tabs>
        <w:spacing w:line="360" w:lineRule="auto"/>
        <w:jc w:val="both"/>
        <w:rPr>
          <w:sz w:val="26"/>
          <w:szCs w:val="26"/>
        </w:rPr>
      </w:pPr>
      <w:r>
        <w:tab/>
      </w:r>
      <w:r w:rsidRPr="003D57C6">
        <w:rPr>
          <w:sz w:val="26"/>
          <w:szCs w:val="26"/>
        </w:rPr>
        <w:t>Anexo segue justificativa do presente encaminhamento.</w:t>
      </w:r>
    </w:p>
    <w:p w:rsidR="000242F9" w:rsidRPr="003D57C6" w:rsidRDefault="000242F9" w:rsidP="000242F9">
      <w:pPr>
        <w:pStyle w:val="SemEspaamento"/>
        <w:tabs>
          <w:tab w:val="left" w:pos="3119"/>
          <w:tab w:val="left" w:pos="4536"/>
        </w:tabs>
        <w:spacing w:line="360" w:lineRule="auto"/>
        <w:jc w:val="both"/>
        <w:rPr>
          <w:sz w:val="26"/>
          <w:szCs w:val="26"/>
        </w:rPr>
      </w:pPr>
      <w:r w:rsidRPr="003D57C6">
        <w:rPr>
          <w:sz w:val="26"/>
          <w:szCs w:val="26"/>
        </w:rPr>
        <w:tab/>
        <w:t>Atenciosamente.</w:t>
      </w:r>
    </w:p>
    <w:p w:rsidR="000242F9" w:rsidRPr="003D57C6" w:rsidRDefault="000242F9" w:rsidP="000242F9">
      <w:pPr>
        <w:pStyle w:val="SemEspaamento"/>
        <w:tabs>
          <w:tab w:val="left" w:pos="3119"/>
          <w:tab w:val="left" w:pos="4536"/>
        </w:tabs>
        <w:spacing w:line="360" w:lineRule="auto"/>
        <w:jc w:val="both"/>
        <w:rPr>
          <w:sz w:val="26"/>
          <w:szCs w:val="26"/>
        </w:rPr>
      </w:pPr>
    </w:p>
    <w:p w:rsidR="000242F9" w:rsidRPr="003D57C6" w:rsidRDefault="000242F9" w:rsidP="000242F9">
      <w:pPr>
        <w:pStyle w:val="SemEspaamento"/>
        <w:tabs>
          <w:tab w:val="left" w:pos="3119"/>
          <w:tab w:val="left" w:pos="4536"/>
        </w:tabs>
        <w:spacing w:line="360" w:lineRule="auto"/>
        <w:jc w:val="both"/>
        <w:rPr>
          <w:sz w:val="26"/>
          <w:szCs w:val="26"/>
        </w:rPr>
      </w:pPr>
    </w:p>
    <w:p w:rsidR="000242F9" w:rsidRPr="003D57C6" w:rsidRDefault="000242F9" w:rsidP="000242F9">
      <w:pPr>
        <w:pStyle w:val="SemEspaamento"/>
        <w:tabs>
          <w:tab w:val="left" w:pos="3119"/>
          <w:tab w:val="left" w:pos="4536"/>
        </w:tabs>
        <w:spacing w:line="360" w:lineRule="auto"/>
        <w:jc w:val="both"/>
        <w:rPr>
          <w:sz w:val="26"/>
          <w:szCs w:val="26"/>
        </w:rPr>
      </w:pPr>
      <w:r w:rsidRPr="003D57C6">
        <w:rPr>
          <w:sz w:val="26"/>
          <w:szCs w:val="26"/>
        </w:rPr>
        <w:tab/>
      </w:r>
      <w:r w:rsidRPr="003D57C6">
        <w:rPr>
          <w:sz w:val="26"/>
          <w:szCs w:val="26"/>
        </w:rPr>
        <w:tab/>
      </w:r>
      <w:r>
        <w:rPr>
          <w:sz w:val="26"/>
          <w:szCs w:val="26"/>
        </w:rPr>
        <w:t>Valdir Carlos Fabris</w:t>
      </w:r>
      <w:r w:rsidRPr="003D57C6">
        <w:rPr>
          <w:sz w:val="26"/>
          <w:szCs w:val="26"/>
        </w:rPr>
        <w:t xml:space="preserve"> </w:t>
      </w:r>
    </w:p>
    <w:p w:rsidR="000242F9" w:rsidRPr="003D57C6" w:rsidRDefault="000242F9" w:rsidP="000242F9">
      <w:pPr>
        <w:pStyle w:val="SemEspaamento"/>
        <w:tabs>
          <w:tab w:val="left" w:pos="3119"/>
          <w:tab w:val="left" w:pos="4536"/>
        </w:tabs>
        <w:spacing w:line="360" w:lineRule="auto"/>
        <w:jc w:val="both"/>
        <w:rPr>
          <w:sz w:val="26"/>
          <w:szCs w:val="26"/>
        </w:rPr>
      </w:pPr>
      <w:r w:rsidRPr="003D57C6">
        <w:rPr>
          <w:sz w:val="26"/>
          <w:szCs w:val="26"/>
        </w:rPr>
        <w:tab/>
      </w:r>
      <w:r w:rsidRPr="003D57C6">
        <w:rPr>
          <w:sz w:val="26"/>
          <w:szCs w:val="26"/>
        </w:rPr>
        <w:tab/>
        <w:t>Prefeito</w:t>
      </w:r>
    </w:p>
    <w:p w:rsidR="000242F9" w:rsidRDefault="000242F9" w:rsidP="000242F9">
      <w:pPr>
        <w:pStyle w:val="SemEspaamento"/>
        <w:tabs>
          <w:tab w:val="left" w:pos="3119"/>
          <w:tab w:val="left" w:pos="4536"/>
        </w:tabs>
        <w:spacing w:line="360" w:lineRule="auto"/>
        <w:jc w:val="both"/>
        <w:rPr>
          <w:sz w:val="26"/>
          <w:szCs w:val="26"/>
        </w:rPr>
      </w:pPr>
    </w:p>
    <w:p w:rsidR="000242F9" w:rsidRPr="003D57C6" w:rsidRDefault="000242F9" w:rsidP="000242F9">
      <w:pPr>
        <w:pStyle w:val="SemEspaamento"/>
        <w:tabs>
          <w:tab w:val="left" w:pos="3119"/>
          <w:tab w:val="left" w:pos="4536"/>
        </w:tabs>
        <w:spacing w:line="360" w:lineRule="auto"/>
        <w:jc w:val="both"/>
        <w:rPr>
          <w:sz w:val="26"/>
          <w:szCs w:val="26"/>
        </w:rPr>
      </w:pPr>
    </w:p>
    <w:p w:rsidR="000242F9" w:rsidRPr="003D57C6" w:rsidRDefault="000242F9" w:rsidP="000242F9">
      <w:pPr>
        <w:pStyle w:val="SemEspaamento"/>
        <w:tabs>
          <w:tab w:val="left" w:pos="3119"/>
          <w:tab w:val="left" w:pos="4536"/>
        </w:tabs>
        <w:spacing w:line="360" w:lineRule="auto"/>
        <w:jc w:val="both"/>
        <w:rPr>
          <w:sz w:val="26"/>
          <w:szCs w:val="26"/>
        </w:rPr>
      </w:pPr>
    </w:p>
    <w:p w:rsidR="000242F9" w:rsidRDefault="000242F9" w:rsidP="000242F9">
      <w:pPr>
        <w:pStyle w:val="SemEspaamento"/>
        <w:tabs>
          <w:tab w:val="left" w:pos="3119"/>
          <w:tab w:val="left" w:pos="4536"/>
        </w:tabs>
        <w:spacing w:line="360" w:lineRule="auto"/>
        <w:jc w:val="both"/>
        <w:rPr>
          <w:sz w:val="26"/>
          <w:szCs w:val="26"/>
        </w:rPr>
      </w:pPr>
    </w:p>
    <w:p w:rsidR="000242F9" w:rsidRPr="003D57C6" w:rsidRDefault="000242F9" w:rsidP="000242F9">
      <w:pPr>
        <w:pStyle w:val="SemEspaamento"/>
        <w:tabs>
          <w:tab w:val="left" w:pos="3119"/>
          <w:tab w:val="left" w:pos="4536"/>
        </w:tabs>
        <w:spacing w:line="360" w:lineRule="auto"/>
        <w:jc w:val="both"/>
        <w:rPr>
          <w:sz w:val="26"/>
          <w:szCs w:val="26"/>
        </w:rPr>
      </w:pPr>
      <w:r w:rsidRPr="003D57C6">
        <w:rPr>
          <w:sz w:val="26"/>
          <w:szCs w:val="26"/>
        </w:rPr>
        <w:t xml:space="preserve">A Sua Excelência o Senhor </w:t>
      </w:r>
      <w:r w:rsidR="00192301">
        <w:rPr>
          <w:sz w:val="26"/>
          <w:szCs w:val="26"/>
        </w:rPr>
        <w:t>Jairo Elias Zanatta</w:t>
      </w:r>
      <w:r w:rsidRPr="003D57C6">
        <w:rPr>
          <w:sz w:val="26"/>
          <w:szCs w:val="26"/>
        </w:rPr>
        <w:t>,</w:t>
      </w:r>
    </w:p>
    <w:p w:rsidR="000242F9" w:rsidRPr="003D57C6" w:rsidRDefault="000242F9" w:rsidP="000242F9">
      <w:pPr>
        <w:pStyle w:val="SemEspaamento"/>
        <w:tabs>
          <w:tab w:val="left" w:pos="3119"/>
          <w:tab w:val="left" w:pos="4536"/>
        </w:tabs>
        <w:spacing w:line="360" w:lineRule="auto"/>
        <w:jc w:val="both"/>
        <w:rPr>
          <w:sz w:val="26"/>
          <w:szCs w:val="26"/>
        </w:rPr>
      </w:pPr>
      <w:r w:rsidRPr="003D57C6">
        <w:rPr>
          <w:sz w:val="26"/>
          <w:szCs w:val="26"/>
        </w:rPr>
        <w:t>Presidente da Câmara de Vereadores e dignos Pares</w:t>
      </w:r>
    </w:p>
    <w:p w:rsidR="000242F9" w:rsidRPr="003D57C6" w:rsidRDefault="000242F9" w:rsidP="000242F9">
      <w:pPr>
        <w:pStyle w:val="SemEspaamento"/>
        <w:tabs>
          <w:tab w:val="left" w:pos="3119"/>
          <w:tab w:val="left" w:pos="4536"/>
        </w:tabs>
        <w:spacing w:line="360" w:lineRule="auto"/>
        <w:jc w:val="both"/>
        <w:rPr>
          <w:sz w:val="26"/>
          <w:szCs w:val="26"/>
        </w:rPr>
      </w:pPr>
      <w:r w:rsidRPr="003D57C6">
        <w:rPr>
          <w:sz w:val="26"/>
          <w:szCs w:val="26"/>
        </w:rPr>
        <w:t>Guaporé, RS.</w:t>
      </w:r>
    </w:p>
    <w:p w:rsidR="000242F9" w:rsidRDefault="000242F9" w:rsidP="000242F9">
      <w:pPr>
        <w:pStyle w:val="SemEspaamento"/>
        <w:tabs>
          <w:tab w:val="left" w:pos="3119"/>
          <w:tab w:val="left" w:pos="4536"/>
        </w:tabs>
        <w:spacing w:line="360" w:lineRule="auto"/>
        <w:rPr>
          <w:sz w:val="22"/>
          <w:szCs w:val="22"/>
        </w:rPr>
      </w:pPr>
    </w:p>
    <w:p w:rsidR="000242F9" w:rsidRPr="00787D35" w:rsidRDefault="000242F9" w:rsidP="000242F9">
      <w:pPr>
        <w:pStyle w:val="SemEspaamento"/>
        <w:tabs>
          <w:tab w:val="left" w:pos="2268"/>
          <w:tab w:val="left" w:pos="3969"/>
        </w:tabs>
        <w:spacing w:line="360" w:lineRule="auto"/>
        <w:rPr>
          <w:sz w:val="21"/>
          <w:szCs w:val="21"/>
        </w:rPr>
      </w:pPr>
      <w:r w:rsidRPr="00787D35">
        <w:rPr>
          <w:sz w:val="21"/>
          <w:szCs w:val="21"/>
        </w:rPr>
        <w:lastRenderedPageBreak/>
        <w:tab/>
      </w:r>
      <w:r w:rsidRPr="00787D35">
        <w:rPr>
          <w:sz w:val="21"/>
          <w:szCs w:val="21"/>
        </w:rPr>
        <w:tab/>
        <w:t xml:space="preserve">Guaporé, </w:t>
      </w:r>
      <w:r w:rsidR="00192301">
        <w:rPr>
          <w:sz w:val="21"/>
          <w:szCs w:val="21"/>
        </w:rPr>
        <w:t>26</w:t>
      </w:r>
      <w:r w:rsidRPr="00787D35">
        <w:rPr>
          <w:sz w:val="21"/>
          <w:szCs w:val="21"/>
        </w:rPr>
        <w:t xml:space="preserve"> de </w:t>
      </w:r>
      <w:r w:rsidR="00192301">
        <w:rPr>
          <w:sz w:val="21"/>
          <w:szCs w:val="21"/>
        </w:rPr>
        <w:t>abril</w:t>
      </w:r>
      <w:r w:rsidRPr="00787D35">
        <w:rPr>
          <w:sz w:val="21"/>
          <w:szCs w:val="21"/>
        </w:rPr>
        <w:t xml:space="preserve"> de 201</w:t>
      </w:r>
      <w:r w:rsidR="005068A2">
        <w:rPr>
          <w:sz w:val="21"/>
          <w:szCs w:val="21"/>
        </w:rPr>
        <w:t>9</w:t>
      </w:r>
      <w:r w:rsidRPr="00787D35">
        <w:rPr>
          <w:sz w:val="21"/>
          <w:szCs w:val="21"/>
        </w:rPr>
        <w:t>.</w:t>
      </w:r>
    </w:p>
    <w:p w:rsidR="000242F9" w:rsidRPr="00787D35" w:rsidRDefault="000242F9" w:rsidP="000242F9">
      <w:pPr>
        <w:pStyle w:val="SemEspaamento"/>
        <w:tabs>
          <w:tab w:val="left" w:pos="2268"/>
          <w:tab w:val="left" w:pos="3969"/>
        </w:tabs>
        <w:spacing w:line="360" w:lineRule="auto"/>
        <w:rPr>
          <w:sz w:val="21"/>
          <w:szCs w:val="21"/>
        </w:rPr>
      </w:pPr>
    </w:p>
    <w:p w:rsidR="000242F9" w:rsidRPr="00787D35" w:rsidRDefault="000242F9" w:rsidP="000242F9">
      <w:pPr>
        <w:pStyle w:val="SemEspaamento"/>
        <w:tabs>
          <w:tab w:val="left" w:pos="2268"/>
          <w:tab w:val="left" w:pos="3969"/>
        </w:tabs>
        <w:spacing w:line="360" w:lineRule="auto"/>
        <w:rPr>
          <w:sz w:val="21"/>
          <w:szCs w:val="21"/>
        </w:rPr>
      </w:pPr>
      <w:r w:rsidRPr="00787D35">
        <w:rPr>
          <w:sz w:val="21"/>
          <w:szCs w:val="21"/>
        </w:rPr>
        <w:tab/>
        <w:t xml:space="preserve">MENSAGEM Nº </w:t>
      </w:r>
      <w:r w:rsidR="00192301">
        <w:rPr>
          <w:sz w:val="21"/>
          <w:szCs w:val="21"/>
        </w:rPr>
        <w:t>37</w:t>
      </w:r>
      <w:r w:rsidRPr="00787D35">
        <w:rPr>
          <w:sz w:val="21"/>
          <w:szCs w:val="21"/>
        </w:rPr>
        <w:t>/201</w:t>
      </w:r>
      <w:r w:rsidR="005068A2">
        <w:rPr>
          <w:sz w:val="21"/>
          <w:szCs w:val="21"/>
        </w:rPr>
        <w:t>9</w:t>
      </w:r>
    </w:p>
    <w:p w:rsidR="000242F9" w:rsidRPr="00787D35" w:rsidRDefault="000242F9" w:rsidP="000242F9">
      <w:pPr>
        <w:pStyle w:val="SemEspaamento"/>
        <w:tabs>
          <w:tab w:val="left" w:pos="2268"/>
          <w:tab w:val="left" w:pos="3969"/>
        </w:tabs>
        <w:spacing w:line="360" w:lineRule="auto"/>
        <w:rPr>
          <w:sz w:val="21"/>
          <w:szCs w:val="21"/>
        </w:rPr>
      </w:pPr>
    </w:p>
    <w:p w:rsidR="000242F9" w:rsidRPr="00787D35" w:rsidRDefault="000242F9" w:rsidP="000242F9">
      <w:pPr>
        <w:pStyle w:val="SemEspaamento"/>
        <w:tabs>
          <w:tab w:val="left" w:pos="2268"/>
          <w:tab w:val="left" w:pos="3969"/>
        </w:tabs>
        <w:spacing w:line="360" w:lineRule="auto"/>
        <w:rPr>
          <w:sz w:val="21"/>
          <w:szCs w:val="21"/>
        </w:rPr>
      </w:pPr>
      <w:r w:rsidRPr="00787D35">
        <w:rPr>
          <w:sz w:val="21"/>
          <w:szCs w:val="21"/>
        </w:rPr>
        <w:tab/>
        <w:t>Senhor Presidente</w:t>
      </w:r>
    </w:p>
    <w:p w:rsidR="000242F9" w:rsidRPr="00787D35" w:rsidRDefault="000242F9" w:rsidP="000242F9">
      <w:pPr>
        <w:pStyle w:val="SemEspaamento"/>
        <w:tabs>
          <w:tab w:val="left" w:pos="2268"/>
          <w:tab w:val="left" w:pos="3969"/>
        </w:tabs>
        <w:spacing w:line="360" w:lineRule="auto"/>
        <w:rPr>
          <w:sz w:val="21"/>
          <w:szCs w:val="21"/>
        </w:rPr>
      </w:pPr>
    </w:p>
    <w:p w:rsidR="000242F9" w:rsidRPr="00787D35" w:rsidRDefault="000242F9" w:rsidP="000242F9">
      <w:pPr>
        <w:pStyle w:val="SemEspaamento"/>
        <w:tabs>
          <w:tab w:val="left" w:pos="2268"/>
          <w:tab w:val="left" w:pos="3969"/>
        </w:tabs>
        <w:spacing w:line="360" w:lineRule="auto"/>
        <w:rPr>
          <w:sz w:val="21"/>
          <w:szCs w:val="21"/>
        </w:rPr>
      </w:pPr>
      <w:r w:rsidRPr="00787D35">
        <w:rPr>
          <w:sz w:val="21"/>
          <w:szCs w:val="21"/>
        </w:rPr>
        <w:tab/>
        <w:t>Para os efeitos legais estou submetendo à apreciação dessa Câmara Municipal, a seguinte matéria:</w:t>
      </w:r>
    </w:p>
    <w:p w:rsidR="000242F9" w:rsidRPr="00787D35" w:rsidRDefault="000242F9" w:rsidP="000242F9">
      <w:pPr>
        <w:pStyle w:val="SemEspaamento"/>
        <w:tabs>
          <w:tab w:val="left" w:pos="2268"/>
          <w:tab w:val="left" w:pos="3969"/>
        </w:tabs>
        <w:spacing w:line="360" w:lineRule="auto"/>
        <w:rPr>
          <w:sz w:val="21"/>
          <w:szCs w:val="21"/>
        </w:rPr>
      </w:pPr>
    </w:p>
    <w:p w:rsidR="000242F9" w:rsidRPr="00787D35" w:rsidRDefault="000242F9" w:rsidP="000242F9">
      <w:pPr>
        <w:pStyle w:val="SemEspaamento"/>
        <w:tabs>
          <w:tab w:val="left" w:pos="2268"/>
          <w:tab w:val="left" w:pos="3969"/>
        </w:tabs>
        <w:spacing w:line="360" w:lineRule="auto"/>
        <w:rPr>
          <w:b/>
          <w:sz w:val="21"/>
          <w:szCs w:val="21"/>
        </w:rPr>
      </w:pPr>
      <w:r w:rsidRPr="00787D35">
        <w:rPr>
          <w:sz w:val="21"/>
          <w:szCs w:val="21"/>
        </w:rPr>
        <w:tab/>
        <w:t>PROJETO DE LEI:</w:t>
      </w:r>
      <w:r w:rsidRPr="00787D35">
        <w:rPr>
          <w:b/>
          <w:sz w:val="21"/>
          <w:szCs w:val="21"/>
        </w:rPr>
        <w:t xml:space="preserve"> Nº </w:t>
      </w:r>
      <w:r w:rsidR="00192301">
        <w:rPr>
          <w:b/>
          <w:sz w:val="21"/>
          <w:szCs w:val="21"/>
        </w:rPr>
        <w:t>37</w:t>
      </w:r>
      <w:r w:rsidRPr="00787D35">
        <w:rPr>
          <w:b/>
          <w:sz w:val="21"/>
          <w:szCs w:val="21"/>
        </w:rPr>
        <w:t>/201</w:t>
      </w:r>
      <w:r w:rsidR="005068A2">
        <w:rPr>
          <w:b/>
          <w:sz w:val="21"/>
          <w:szCs w:val="21"/>
        </w:rPr>
        <w:t>9</w:t>
      </w:r>
    </w:p>
    <w:p w:rsidR="000242F9" w:rsidRPr="00AE3826" w:rsidRDefault="000242F9" w:rsidP="000242F9">
      <w:pPr>
        <w:tabs>
          <w:tab w:val="left" w:pos="4253"/>
          <w:tab w:val="left" w:pos="5387"/>
        </w:tabs>
        <w:spacing w:line="360" w:lineRule="auto"/>
        <w:ind w:left="2268"/>
        <w:jc w:val="both"/>
        <w:rPr>
          <w:rFonts w:ascii="Times New Roman" w:hAnsi="Times New Roman" w:cs="Times New Roman"/>
          <w:sz w:val="23"/>
          <w:szCs w:val="23"/>
        </w:rPr>
      </w:pPr>
      <w:r w:rsidRPr="00787D35">
        <w:rPr>
          <w:rFonts w:ascii="Times New Roman" w:hAnsi="Times New Roman"/>
          <w:sz w:val="21"/>
          <w:szCs w:val="21"/>
        </w:rPr>
        <w:t>EMENTA</w:t>
      </w:r>
      <w:r w:rsidRPr="00787D35">
        <w:rPr>
          <w:rFonts w:ascii="Times New Roman" w:hAnsi="Times New Roman"/>
          <w:b/>
          <w:sz w:val="21"/>
          <w:szCs w:val="21"/>
        </w:rPr>
        <w:t xml:space="preserve">: </w:t>
      </w:r>
      <w:r w:rsidRPr="00AE3826">
        <w:rPr>
          <w:rFonts w:ascii="Times New Roman" w:hAnsi="Times New Roman" w:cs="Times New Roman"/>
          <w:sz w:val="23"/>
          <w:szCs w:val="23"/>
        </w:rPr>
        <w:t>DISPÕE SOBRE A REFORMA ADMINISTRATIVA DO CISGA, QUE ENVOLVE: A CRIAÇÃO E REGULAMENTAÇÃO DO PAGAMENTO DE GRATIFICAÇÃO MENSAL PELO EXERCÍCIO DA FUNÇÃO DE PREGOEIRO, A CRIAÇÃO DE CARGOS DE AUXILIAR ADMINISTRATIVO E A REDUÇÃO DO MONTANTE DO PADRÃO REMUNERATÓRIO DOS CARGOS EM COMISSÃO, JÁ CRIADOS, DE ASSESSOR EXECUTIVO, INTEGRANTES DO QUADRO FUNCIONAL DO CISGA E DÁ OUTRAS PROVIDÊNCIAS.</w:t>
      </w:r>
    </w:p>
    <w:p w:rsidR="000242F9" w:rsidRPr="00787D35" w:rsidRDefault="000242F9" w:rsidP="000242F9">
      <w:pPr>
        <w:tabs>
          <w:tab w:val="left" w:pos="4253"/>
          <w:tab w:val="left" w:pos="5387"/>
        </w:tabs>
        <w:spacing w:line="360" w:lineRule="auto"/>
        <w:ind w:left="2268"/>
        <w:jc w:val="both"/>
        <w:rPr>
          <w:rFonts w:ascii="Times New Roman" w:hAnsi="Times New Roman"/>
          <w:b/>
          <w:sz w:val="21"/>
          <w:szCs w:val="21"/>
        </w:rPr>
      </w:pPr>
    </w:p>
    <w:p w:rsidR="000242F9" w:rsidRPr="00787D35" w:rsidRDefault="000242F9" w:rsidP="000242F9">
      <w:pPr>
        <w:pStyle w:val="SemEspaamento"/>
        <w:tabs>
          <w:tab w:val="left" w:pos="2268"/>
          <w:tab w:val="left" w:pos="3969"/>
        </w:tabs>
        <w:spacing w:line="360" w:lineRule="auto"/>
        <w:jc w:val="both"/>
        <w:rPr>
          <w:sz w:val="21"/>
          <w:szCs w:val="21"/>
        </w:rPr>
      </w:pPr>
      <w:r w:rsidRPr="00787D35">
        <w:rPr>
          <w:sz w:val="21"/>
          <w:szCs w:val="21"/>
        </w:rPr>
        <w:tab/>
        <w:t>JUSTIFICATIVA</w:t>
      </w:r>
    </w:p>
    <w:p w:rsidR="00455FBC" w:rsidRPr="00A07FB6" w:rsidRDefault="00455FBC"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sidRPr="00A07FB6">
        <w:rPr>
          <w:rFonts w:ascii="Times New Roman" w:hAnsi="Times New Roman" w:cs="Times New Roman"/>
          <w:sz w:val="22"/>
          <w:szCs w:val="22"/>
        </w:rPr>
        <w:t>Vimos</w:t>
      </w:r>
      <w:r>
        <w:rPr>
          <w:rFonts w:ascii="Times New Roman" w:hAnsi="Times New Roman" w:cs="Times New Roman"/>
          <w:sz w:val="22"/>
          <w:szCs w:val="22"/>
        </w:rPr>
        <w:t>,</w:t>
      </w:r>
      <w:r w:rsidRPr="00A07FB6">
        <w:rPr>
          <w:rFonts w:ascii="Times New Roman" w:hAnsi="Times New Roman" w:cs="Times New Roman"/>
          <w:sz w:val="22"/>
          <w:szCs w:val="22"/>
        </w:rPr>
        <w:t xml:space="preserve"> através desta, trazer a apreciação dos nobres Edis o </w:t>
      </w:r>
      <w:r w:rsidR="00192301">
        <w:rPr>
          <w:rFonts w:ascii="Times New Roman" w:hAnsi="Times New Roman" w:cs="Times New Roman"/>
          <w:sz w:val="22"/>
          <w:szCs w:val="22"/>
        </w:rPr>
        <w:t>p</w:t>
      </w:r>
      <w:r w:rsidRPr="00A07FB6">
        <w:rPr>
          <w:rFonts w:ascii="Times New Roman" w:hAnsi="Times New Roman" w:cs="Times New Roman"/>
          <w:sz w:val="22"/>
          <w:szCs w:val="22"/>
        </w:rPr>
        <w:t xml:space="preserve">rojeto de </w:t>
      </w:r>
      <w:r w:rsidR="00192301">
        <w:rPr>
          <w:rFonts w:ascii="Times New Roman" w:hAnsi="Times New Roman" w:cs="Times New Roman"/>
          <w:sz w:val="22"/>
          <w:szCs w:val="22"/>
        </w:rPr>
        <w:t>l</w:t>
      </w:r>
      <w:r w:rsidRPr="00A07FB6">
        <w:rPr>
          <w:rFonts w:ascii="Times New Roman" w:hAnsi="Times New Roman" w:cs="Times New Roman"/>
          <w:sz w:val="22"/>
          <w:szCs w:val="22"/>
        </w:rPr>
        <w:t xml:space="preserve">ei n° </w:t>
      </w:r>
      <w:r w:rsidR="00192301">
        <w:rPr>
          <w:rFonts w:ascii="Times New Roman" w:hAnsi="Times New Roman" w:cs="Times New Roman"/>
          <w:sz w:val="22"/>
          <w:szCs w:val="22"/>
        </w:rPr>
        <w:t>37</w:t>
      </w:r>
      <w:r>
        <w:rPr>
          <w:rFonts w:ascii="Times New Roman" w:hAnsi="Times New Roman" w:cs="Times New Roman"/>
          <w:sz w:val="22"/>
          <w:szCs w:val="22"/>
        </w:rPr>
        <w:t>/201</w:t>
      </w:r>
      <w:r w:rsidR="005068A2">
        <w:rPr>
          <w:rFonts w:ascii="Times New Roman" w:hAnsi="Times New Roman" w:cs="Times New Roman"/>
          <w:sz w:val="22"/>
          <w:szCs w:val="22"/>
        </w:rPr>
        <w:t>9</w:t>
      </w:r>
      <w:r w:rsidRPr="00A07FB6">
        <w:rPr>
          <w:rFonts w:ascii="Times New Roman" w:hAnsi="Times New Roman" w:cs="Times New Roman"/>
          <w:sz w:val="22"/>
          <w:szCs w:val="22"/>
        </w:rPr>
        <w:t xml:space="preserve">, </w:t>
      </w:r>
      <w:r>
        <w:rPr>
          <w:rFonts w:ascii="Times New Roman" w:hAnsi="Times New Roman" w:cs="Times New Roman"/>
          <w:sz w:val="22"/>
          <w:szCs w:val="22"/>
        </w:rPr>
        <w:t>que versa sobre a implementação da Reforma Administrativa do Consórcio Intermunicipal de Desenvolvimento Sustentável da Serra Gaúcha, do qual nossa municipalidade faz parte, que se estrutura a partir de três relevantes eixos.</w:t>
      </w:r>
    </w:p>
    <w:p w:rsidR="00455FBC" w:rsidRPr="00A07FB6" w:rsidRDefault="00455FBC"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sidRPr="00A07FB6">
        <w:rPr>
          <w:rFonts w:ascii="Times New Roman" w:hAnsi="Times New Roman" w:cs="Times New Roman"/>
          <w:sz w:val="22"/>
          <w:szCs w:val="22"/>
        </w:rPr>
        <w:t>Convém esclarecer</w:t>
      </w:r>
      <w:r>
        <w:rPr>
          <w:rFonts w:ascii="Times New Roman" w:hAnsi="Times New Roman" w:cs="Times New Roman"/>
          <w:sz w:val="22"/>
          <w:szCs w:val="22"/>
        </w:rPr>
        <w:t>, antes de mais nada,</w:t>
      </w:r>
      <w:r w:rsidRPr="00A07FB6">
        <w:rPr>
          <w:rFonts w:ascii="Times New Roman" w:hAnsi="Times New Roman" w:cs="Times New Roman"/>
          <w:sz w:val="22"/>
          <w:szCs w:val="22"/>
        </w:rPr>
        <w:t xml:space="preserve"> que a Lei Federal nº 11.107/05 – Lei dos Consórcios Públicos – e seu regulamento trazido pelo Decreto nº 6.017/07, consolidaram o tão esperado regime jurídico dos consórcios públicos em nosso país, propiciando a necessária segurança jurídica para a constituição de consórcios públicos, há tanto tempo pleiteada pelos municípios brasileiros ao Governo Federal.</w:t>
      </w:r>
    </w:p>
    <w:p w:rsidR="00455FBC" w:rsidRPr="00A07FB6" w:rsidRDefault="00455FBC"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sidRPr="00A07FB6">
        <w:rPr>
          <w:rFonts w:ascii="Times New Roman" w:hAnsi="Times New Roman" w:cs="Times New Roman"/>
          <w:sz w:val="22"/>
          <w:szCs w:val="22"/>
        </w:rPr>
        <w:t xml:space="preserve">Além das importantes vantagens nos âmbitos licitatório e tributário atribuídas pelo novo regime jurídico aos consórcios públicos, resultando em economia na contratação de bens e serviços para o município que dele fizer parte, também vale destacar que os consórcios públicos se apresentam aos entes consorciados como importantes ferramentas executivas de políticas públicas como saúde, meio ambiente, </w:t>
      </w:r>
      <w:r w:rsidRPr="00A07FB6">
        <w:rPr>
          <w:rFonts w:ascii="Times New Roman" w:hAnsi="Times New Roman" w:cs="Times New Roman"/>
          <w:sz w:val="22"/>
          <w:szCs w:val="22"/>
        </w:rPr>
        <w:lastRenderedPageBreak/>
        <w:t>segurança pública, educação, entre outras, em nível regional, facilitando e ampliando o alcance do Poder Público local na satisfação das inúmeras necessidades da população sob sua responsabilidade.</w:t>
      </w:r>
    </w:p>
    <w:p w:rsidR="00455FBC" w:rsidRDefault="00455FBC"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Pr>
          <w:rFonts w:ascii="Times New Roman" w:hAnsi="Times New Roman" w:cs="Times New Roman"/>
          <w:sz w:val="22"/>
          <w:szCs w:val="22"/>
        </w:rPr>
        <w:t>Nessa esteira, convém salientar que o nosso Consórcio vem, a cada dia que passa, aumentando sua importância e desenvolvendo mais projetos relevantes para as municipalidades consorciadas, não somente na seara das aquisições públicas, mas também em questões estratégicas, como, por exemplo, nas importantes áreas de resíduos sólidos, segurança pública, organização do Sistema de Inspeção Municipal nos municípios, do licenciamento ambiental, da melhoria e do controle da arrecadação municipal, entre outros. O número de Municípios dele participantes, outrossim, também se avoluma, sendo que já são 17 (dezessete) seus integrantes. Paralelamente, também crescem o número de tarefas, volume de trabalho e responsabilidades acometidas aos responsáveis pela execução das atribuições pertinentes, motivo pelo qual se torna necessário adequar o Contrato de Consórcio Público a essa nova realidade, aditivando-o, com a aprovação da Reforma Administrativa ora proposta.</w:t>
      </w:r>
    </w:p>
    <w:p w:rsidR="00455FBC" w:rsidRDefault="00455FBC"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Diante dessa perspectiva, o primeiro dos itens da readequação é a instituição da Gratificação para Pregoeiro, a qual se trata de providência essencial pelos seguintes pontos. O desempenho de tal função demanda </w:t>
      </w:r>
      <w:r w:rsidRPr="00411698">
        <w:rPr>
          <w:rFonts w:ascii="Times New Roman" w:hAnsi="Times New Roman" w:cs="Times New Roman"/>
          <w:sz w:val="22"/>
          <w:szCs w:val="22"/>
        </w:rPr>
        <w:t xml:space="preserve">o desempenho de um feixe de atribuições exemplificativo </w:t>
      </w:r>
      <w:r>
        <w:rPr>
          <w:rFonts w:ascii="Times New Roman" w:hAnsi="Times New Roman" w:cs="Times New Roman"/>
          <w:sz w:val="22"/>
          <w:szCs w:val="22"/>
        </w:rPr>
        <w:t>a ela acometido</w:t>
      </w:r>
      <w:r w:rsidRPr="00411698">
        <w:rPr>
          <w:rFonts w:ascii="Times New Roman" w:hAnsi="Times New Roman" w:cs="Times New Roman"/>
          <w:sz w:val="22"/>
          <w:szCs w:val="22"/>
        </w:rPr>
        <w:t>, arrolado no Decreto Federal nº 5.450/2005 (coordenar o processo licitatório; receber, examinar e decidir as impugnações e consultas ao edital, apoiado pelo setor responsável pela sua elaboração; conduzir a sessão pública na internet; verificar a conformidade da proposta com os requisitos estabelecidos no instrumento convocatório; dirigir a etapa de lances; verificar e julgar as condições de habilitação; receber, examinar e decidir os recursos, encaminhando à autoridade competente quando mantiver sua decisão; indicar o vencedor do certame; adjudicar o objeto, quando não houver recurso; conduzir os trabalhos da equipe de apoio; encaminhar o processo devidamente instruído à autoridade superior e propor a homologação), as quais envolvem complexas e especializadas atividades técnicas, que exigem</w:t>
      </w:r>
      <w:r>
        <w:rPr>
          <w:rFonts w:ascii="Times New Roman" w:hAnsi="Times New Roman" w:cs="Times New Roman"/>
          <w:sz w:val="22"/>
          <w:szCs w:val="22"/>
        </w:rPr>
        <w:t xml:space="preserve"> </w:t>
      </w:r>
      <w:r w:rsidRPr="00411698">
        <w:rPr>
          <w:rFonts w:ascii="Times New Roman" w:hAnsi="Times New Roman" w:cs="Times New Roman"/>
          <w:sz w:val="22"/>
          <w:szCs w:val="22"/>
        </w:rPr>
        <w:t xml:space="preserve">conhecimentos específicos, constante atualização na legislação referente às normas dos certames licitatórios e na jurisprudência respectiva, dedicação suplementar, tempo, esforço, </w:t>
      </w:r>
      <w:proofErr w:type="spellStart"/>
      <w:r w:rsidRPr="00411698">
        <w:rPr>
          <w:rFonts w:ascii="Times New Roman" w:hAnsi="Times New Roman" w:cs="Times New Roman"/>
          <w:sz w:val="22"/>
          <w:szCs w:val="22"/>
        </w:rPr>
        <w:t>proatividade</w:t>
      </w:r>
      <w:proofErr w:type="spellEnd"/>
      <w:r w:rsidRPr="00411698">
        <w:rPr>
          <w:rFonts w:ascii="Times New Roman" w:hAnsi="Times New Roman" w:cs="Times New Roman"/>
          <w:sz w:val="22"/>
          <w:szCs w:val="22"/>
        </w:rPr>
        <w:t>, bom relacionamento interpessoal, dentre outros</w:t>
      </w:r>
      <w:r>
        <w:rPr>
          <w:rFonts w:ascii="Times New Roman" w:hAnsi="Times New Roman" w:cs="Times New Roman"/>
          <w:sz w:val="22"/>
          <w:szCs w:val="22"/>
        </w:rPr>
        <w:t xml:space="preserve">. </w:t>
      </w:r>
      <w:r w:rsidRPr="00FA686A">
        <w:rPr>
          <w:rFonts w:ascii="Times New Roman" w:hAnsi="Times New Roman" w:cs="Times New Roman"/>
          <w:sz w:val="22"/>
          <w:szCs w:val="22"/>
        </w:rPr>
        <w:t>Som</w:t>
      </w:r>
      <w:r>
        <w:rPr>
          <w:rFonts w:ascii="Times New Roman" w:hAnsi="Times New Roman" w:cs="Times New Roman"/>
          <w:sz w:val="22"/>
          <w:szCs w:val="22"/>
        </w:rPr>
        <w:t>e</w:t>
      </w:r>
      <w:r w:rsidRPr="00FA686A">
        <w:rPr>
          <w:rFonts w:ascii="Times New Roman" w:hAnsi="Times New Roman" w:cs="Times New Roman"/>
          <w:sz w:val="22"/>
          <w:szCs w:val="22"/>
        </w:rPr>
        <w:t xml:space="preserve">-se a </w:t>
      </w:r>
      <w:r>
        <w:rPr>
          <w:rFonts w:ascii="Times New Roman" w:hAnsi="Times New Roman" w:cs="Times New Roman"/>
          <w:sz w:val="22"/>
          <w:szCs w:val="22"/>
        </w:rPr>
        <w:t xml:space="preserve">isso o fato de que o </w:t>
      </w:r>
      <w:r w:rsidRPr="00FA686A">
        <w:rPr>
          <w:rFonts w:ascii="Times New Roman" w:hAnsi="Times New Roman" w:cs="Times New Roman"/>
          <w:sz w:val="22"/>
          <w:szCs w:val="22"/>
        </w:rPr>
        <w:t>desempenho das atividades de pregoeiro envolve a assunção de responsabilidade solidária – civil, administrativa e penal – junto ao ordenador de despesas por todos os atos praticados no exercício da função, seja perante terceiros, Tribunal de Contas do Estado e Poder Judiciário</w:t>
      </w:r>
      <w:r>
        <w:rPr>
          <w:rFonts w:ascii="Times New Roman" w:hAnsi="Times New Roman" w:cs="Times New Roman"/>
          <w:sz w:val="22"/>
          <w:szCs w:val="22"/>
        </w:rPr>
        <w:t xml:space="preserve"> (</w:t>
      </w:r>
      <w:r w:rsidRPr="00FA686A">
        <w:rPr>
          <w:rFonts w:ascii="Times New Roman" w:hAnsi="Times New Roman" w:cs="Times New Roman"/>
          <w:sz w:val="22"/>
          <w:szCs w:val="22"/>
        </w:rPr>
        <w:t>art. 51, § 3° da Lei Federal n° 8.666/93</w:t>
      </w:r>
      <w:r>
        <w:rPr>
          <w:rFonts w:ascii="Times New Roman" w:hAnsi="Times New Roman" w:cs="Times New Roman"/>
          <w:sz w:val="22"/>
          <w:szCs w:val="22"/>
        </w:rPr>
        <w:t>). Tal implica em</w:t>
      </w:r>
      <w:r w:rsidRPr="00FA686A">
        <w:rPr>
          <w:rFonts w:ascii="Times New Roman" w:hAnsi="Times New Roman" w:cs="Times New Roman"/>
          <w:sz w:val="22"/>
          <w:szCs w:val="22"/>
        </w:rPr>
        <w:t xml:space="preserve"> responder, enquanto Pregoeiro, com seus bens ou devolução em espécie aos Cofres Públicos quando da ocorrência de erros</w:t>
      </w:r>
      <w:r>
        <w:rPr>
          <w:rFonts w:ascii="Times New Roman" w:hAnsi="Times New Roman" w:cs="Times New Roman"/>
          <w:sz w:val="22"/>
          <w:szCs w:val="22"/>
        </w:rPr>
        <w:t>,</w:t>
      </w:r>
      <w:r w:rsidRPr="00FA686A">
        <w:rPr>
          <w:rFonts w:ascii="Times New Roman" w:hAnsi="Times New Roman" w:cs="Times New Roman"/>
          <w:sz w:val="22"/>
          <w:szCs w:val="22"/>
        </w:rPr>
        <w:t xml:space="preserve"> independente</w:t>
      </w:r>
      <w:r>
        <w:rPr>
          <w:rFonts w:ascii="Times New Roman" w:hAnsi="Times New Roman" w:cs="Times New Roman"/>
          <w:sz w:val="22"/>
          <w:szCs w:val="22"/>
        </w:rPr>
        <w:t>mente se</w:t>
      </w:r>
      <w:r w:rsidRPr="00FA686A">
        <w:rPr>
          <w:rFonts w:ascii="Times New Roman" w:hAnsi="Times New Roman" w:cs="Times New Roman"/>
          <w:sz w:val="22"/>
          <w:szCs w:val="22"/>
        </w:rPr>
        <w:t xml:space="preserve"> de boa ou má-fé. </w:t>
      </w:r>
      <w:r>
        <w:rPr>
          <w:rFonts w:ascii="Times New Roman" w:hAnsi="Times New Roman" w:cs="Times New Roman"/>
          <w:sz w:val="22"/>
          <w:szCs w:val="22"/>
        </w:rPr>
        <w:t>Assim</w:t>
      </w:r>
      <w:r w:rsidRPr="00FA686A">
        <w:rPr>
          <w:rFonts w:ascii="Times New Roman" w:hAnsi="Times New Roman" w:cs="Times New Roman"/>
          <w:sz w:val="22"/>
          <w:szCs w:val="22"/>
        </w:rPr>
        <w:t xml:space="preserve">, mesmo com uma conduta ilibada e idônea poderá o Tribunal </w:t>
      </w:r>
      <w:r>
        <w:rPr>
          <w:rFonts w:ascii="Times New Roman" w:hAnsi="Times New Roman" w:cs="Times New Roman"/>
          <w:sz w:val="22"/>
          <w:szCs w:val="22"/>
        </w:rPr>
        <w:t>ou o</w:t>
      </w:r>
      <w:r w:rsidRPr="00FA686A">
        <w:rPr>
          <w:rFonts w:ascii="Times New Roman" w:hAnsi="Times New Roman" w:cs="Times New Roman"/>
          <w:sz w:val="22"/>
          <w:szCs w:val="22"/>
        </w:rPr>
        <w:t xml:space="preserve"> Poder Judiciário entender que houve prejuízo aos Cofres Públicos e decidir por responsabilizar </w:t>
      </w:r>
      <w:r>
        <w:rPr>
          <w:rFonts w:ascii="Times New Roman" w:hAnsi="Times New Roman" w:cs="Times New Roman"/>
          <w:sz w:val="22"/>
          <w:szCs w:val="22"/>
        </w:rPr>
        <w:t>o ocupante de tal função</w:t>
      </w:r>
      <w:r w:rsidRPr="00FA686A">
        <w:rPr>
          <w:rFonts w:ascii="Times New Roman" w:hAnsi="Times New Roman" w:cs="Times New Roman"/>
          <w:sz w:val="22"/>
          <w:szCs w:val="22"/>
        </w:rPr>
        <w:t>.</w:t>
      </w:r>
    </w:p>
    <w:p w:rsidR="00455FBC" w:rsidRDefault="00455FBC"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 xml:space="preserve">Ademais, tenha-se em conta o fato de os colaboradores do CISGA estarem sujeitos ao Regime de Emprego Público, bem como </w:t>
      </w:r>
      <w:r w:rsidRPr="00FA686A">
        <w:rPr>
          <w:rFonts w:ascii="Times New Roman" w:hAnsi="Times New Roman" w:cs="Times New Roman"/>
          <w:sz w:val="22"/>
          <w:szCs w:val="22"/>
        </w:rPr>
        <w:t>o disposto no artigo 461 da Consolidação das Leis do Trabalho, o qual determina quem sendo idêntica a função, a todo trabalho de igual valor, prestado ao mesmo empregador, na mesma localidade, corresponderá igual salário</w:t>
      </w:r>
      <w:r>
        <w:rPr>
          <w:rFonts w:ascii="Times New Roman" w:hAnsi="Times New Roman" w:cs="Times New Roman"/>
          <w:sz w:val="22"/>
          <w:szCs w:val="22"/>
        </w:rPr>
        <w:t xml:space="preserve">. Aliado a isso, </w:t>
      </w:r>
      <w:r w:rsidRPr="00FA686A">
        <w:rPr>
          <w:rFonts w:ascii="Times New Roman" w:hAnsi="Times New Roman" w:cs="Times New Roman"/>
          <w:sz w:val="22"/>
          <w:szCs w:val="22"/>
        </w:rPr>
        <w:t xml:space="preserve">nenhum dos cargos criados no CISGA contempla nenhuma das atribuições típicas de pregoeiro, </w:t>
      </w:r>
      <w:r>
        <w:rPr>
          <w:rFonts w:ascii="Times New Roman" w:hAnsi="Times New Roman" w:cs="Times New Roman"/>
          <w:sz w:val="22"/>
          <w:szCs w:val="22"/>
        </w:rPr>
        <w:t>sendo certo</w:t>
      </w:r>
      <w:r w:rsidRPr="00FA686A">
        <w:rPr>
          <w:rFonts w:ascii="Times New Roman" w:hAnsi="Times New Roman" w:cs="Times New Roman"/>
          <w:sz w:val="22"/>
          <w:szCs w:val="22"/>
        </w:rPr>
        <w:t xml:space="preserve"> que existem empregados públicos permanentemente nomeados para desempenha-las, e partindo da premissa de que, ao exercício de toda e qualquer função, seja ela pública ou privada, deve corresponder uma contraprestação</w:t>
      </w:r>
      <w:r>
        <w:rPr>
          <w:rFonts w:ascii="Times New Roman" w:hAnsi="Times New Roman" w:cs="Times New Roman"/>
          <w:sz w:val="22"/>
          <w:szCs w:val="22"/>
        </w:rPr>
        <w:t>, salta aos olhos a necessidade de ser instituída a gratificação mencionada, nos termos propostos.</w:t>
      </w:r>
    </w:p>
    <w:p w:rsidR="00455FBC" w:rsidRDefault="00455FBC"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De sua banda, o segundo dos pilares da Reforma Administrativa consiste na criação de </w:t>
      </w:r>
      <w:r w:rsidRPr="00DC78A9">
        <w:rPr>
          <w:rFonts w:ascii="Times New Roman" w:hAnsi="Times New Roman" w:cs="Times New Roman"/>
          <w:sz w:val="22"/>
          <w:szCs w:val="22"/>
        </w:rPr>
        <w:t>3 (três) cargos de Auxiliar Administrativo, os quais já possuem carga horária, atribuições, grau de escolaridade exigido, remuneração e forma de provimento estabelecidos no Contrato de Consórcio Público do CISGA, e que virão a ser providos de acordo com a oportunidade e conveniência administrativas do Consórcio</w:t>
      </w:r>
      <w:r>
        <w:rPr>
          <w:rFonts w:ascii="Times New Roman" w:hAnsi="Times New Roman" w:cs="Times New Roman"/>
          <w:sz w:val="22"/>
          <w:szCs w:val="22"/>
        </w:rPr>
        <w:t xml:space="preserve">. A </w:t>
      </w:r>
      <w:r w:rsidRPr="00DC78A9">
        <w:rPr>
          <w:rFonts w:ascii="Times New Roman" w:hAnsi="Times New Roman" w:cs="Times New Roman"/>
          <w:sz w:val="22"/>
          <w:szCs w:val="22"/>
        </w:rPr>
        <w:t>imperiosa necessidade de criação de cargos de Auxiliar Administrativo, para eventual e futuro provimento, decorrente do grande acréscimo de demandas e de volume de trabalho no âmbito dessa Associação Pública, o qual possui tendência constante de aumento</w:t>
      </w:r>
      <w:r>
        <w:rPr>
          <w:rFonts w:ascii="Times New Roman" w:hAnsi="Times New Roman" w:cs="Times New Roman"/>
          <w:sz w:val="22"/>
          <w:szCs w:val="22"/>
        </w:rPr>
        <w:t xml:space="preserve"> diante do cenário observado ano após ano. Com efeito, verificou-se um incremento substancial e constante do número de demandas e tarefas a serem desempenhadas, tendo sido mantido estável, desde a criação do Consórcio, em 2011-2012, o número de cargos do quadro, o que faz com que, muitas vezes, os atuais empregados públicos sequer possam gozar férias sem acarretar prejuízo ao bom andamento dos trabalhos administrativos. </w:t>
      </w:r>
      <w:proofErr w:type="spellStart"/>
      <w:r>
        <w:rPr>
          <w:rFonts w:ascii="Times New Roman" w:hAnsi="Times New Roman" w:cs="Times New Roman"/>
          <w:sz w:val="22"/>
          <w:szCs w:val="22"/>
        </w:rPr>
        <w:t>Inafastável</w:t>
      </w:r>
      <w:proofErr w:type="spellEnd"/>
      <w:r>
        <w:rPr>
          <w:rFonts w:ascii="Times New Roman" w:hAnsi="Times New Roman" w:cs="Times New Roman"/>
          <w:sz w:val="22"/>
          <w:szCs w:val="22"/>
        </w:rPr>
        <w:t xml:space="preserve"> a conclusão de que, com o atual número de cargos criados, é impossível fazer frente às atribuições desempenhadas pelo CISGA. Verifica-se, pois, situação de carência dos respectivos cargos.</w:t>
      </w:r>
    </w:p>
    <w:p w:rsidR="00455FBC" w:rsidRDefault="00455FBC" w:rsidP="00455FBC">
      <w:pPr>
        <w:pStyle w:val="NormalWeb"/>
        <w:tabs>
          <w:tab w:val="left" w:pos="1418"/>
        </w:tabs>
        <w:suppressAutoHyphens/>
        <w:adjustRightInd w:val="0"/>
        <w:spacing w:after="0" w:line="360" w:lineRule="auto"/>
        <w:ind w:firstLine="709"/>
        <w:jc w:val="both"/>
        <w:rPr>
          <w:rFonts w:ascii="Times New Roman" w:hAnsi="Times New Roman" w:cs="Times New Roman"/>
          <w:sz w:val="22"/>
          <w:szCs w:val="22"/>
        </w:rPr>
      </w:pPr>
      <w:r w:rsidRPr="00DC78A9">
        <w:rPr>
          <w:rFonts w:ascii="Times New Roman" w:hAnsi="Times New Roman" w:cs="Times New Roman"/>
          <w:sz w:val="22"/>
          <w:szCs w:val="22"/>
        </w:rPr>
        <w:t>Diante desta realidade, entendemos ser urgente e absoluta a necessidade criação</w:t>
      </w:r>
      <w:r>
        <w:rPr>
          <w:rFonts w:ascii="Times New Roman" w:hAnsi="Times New Roman" w:cs="Times New Roman"/>
          <w:sz w:val="22"/>
          <w:szCs w:val="22"/>
        </w:rPr>
        <w:t xml:space="preserve"> </w:t>
      </w:r>
      <w:r w:rsidRPr="00DC78A9">
        <w:rPr>
          <w:rFonts w:ascii="Times New Roman" w:hAnsi="Times New Roman" w:cs="Times New Roman"/>
          <w:sz w:val="22"/>
          <w:szCs w:val="22"/>
        </w:rPr>
        <w:t>de cargos efetivos na área referidas, para agilizar e qualificar os serviços públicos</w:t>
      </w:r>
      <w:r>
        <w:rPr>
          <w:rFonts w:ascii="Times New Roman" w:hAnsi="Times New Roman" w:cs="Times New Roman"/>
          <w:sz w:val="22"/>
          <w:szCs w:val="22"/>
        </w:rPr>
        <w:t xml:space="preserve"> consorciais, sendo que a não criação inviabilizará o devido desempenho dos misteres acometidos ao Consórcio Público.</w:t>
      </w:r>
      <w:r w:rsidRPr="00DC78A9">
        <w:t xml:space="preserve"> </w:t>
      </w:r>
      <w:r w:rsidRPr="00DC78A9">
        <w:rPr>
          <w:rFonts w:ascii="Times New Roman" w:hAnsi="Times New Roman" w:cs="Times New Roman"/>
          <w:sz w:val="22"/>
          <w:szCs w:val="22"/>
        </w:rPr>
        <w:t xml:space="preserve">Informamos, por oportuno, que </w:t>
      </w:r>
      <w:r>
        <w:rPr>
          <w:rFonts w:ascii="Times New Roman" w:hAnsi="Times New Roman" w:cs="Times New Roman"/>
          <w:sz w:val="22"/>
          <w:szCs w:val="22"/>
        </w:rPr>
        <w:t xml:space="preserve">são cargos de provimento efetivo, obrigatoriamente providos através de Concurso Público, e </w:t>
      </w:r>
      <w:r w:rsidRPr="00DC78A9">
        <w:rPr>
          <w:rFonts w:ascii="Times New Roman" w:hAnsi="Times New Roman" w:cs="Times New Roman"/>
          <w:sz w:val="22"/>
          <w:szCs w:val="22"/>
        </w:rPr>
        <w:t xml:space="preserve">o próximo concurso público que </w:t>
      </w:r>
      <w:r>
        <w:rPr>
          <w:rFonts w:ascii="Times New Roman" w:hAnsi="Times New Roman" w:cs="Times New Roman"/>
          <w:sz w:val="22"/>
          <w:szCs w:val="22"/>
        </w:rPr>
        <w:t xml:space="preserve">será </w:t>
      </w:r>
      <w:r w:rsidRPr="00DC78A9">
        <w:rPr>
          <w:rFonts w:ascii="Times New Roman" w:hAnsi="Times New Roman" w:cs="Times New Roman"/>
          <w:sz w:val="22"/>
          <w:szCs w:val="22"/>
        </w:rPr>
        <w:t xml:space="preserve">organizado pela </w:t>
      </w:r>
      <w:r>
        <w:rPr>
          <w:rFonts w:ascii="Times New Roman" w:hAnsi="Times New Roman" w:cs="Times New Roman"/>
          <w:sz w:val="22"/>
          <w:szCs w:val="22"/>
        </w:rPr>
        <w:t xml:space="preserve">Diretoria Executiva </w:t>
      </w:r>
      <w:r w:rsidRPr="00DC78A9">
        <w:rPr>
          <w:rFonts w:ascii="Times New Roman" w:hAnsi="Times New Roman" w:cs="Times New Roman"/>
          <w:sz w:val="22"/>
          <w:szCs w:val="22"/>
        </w:rPr>
        <w:t>irá</w:t>
      </w:r>
      <w:r>
        <w:rPr>
          <w:rFonts w:ascii="Times New Roman" w:hAnsi="Times New Roman" w:cs="Times New Roman"/>
          <w:sz w:val="22"/>
          <w:szCs w:val="22"/>
        </w:rPr>
        <w:t xml:space="preserve"> </w:t>
      </w:r>
      <w:r w:rsidRPr="00DC78A9">
        <w:rPr>
          <w:rFonts w:ascii="Times New Roman" w:hAnsi="Times New Roman" w:cs="Times New Roman"/>
          <w:sz w:val="22"/>
          <w:szCs w:val="22"/>
        </w:rPr>
        <w:t xml:space="preserve">contemplar a categoria </w:t>
      </w:r>
      <w:r>
        <w:rPr>
          <w:rFonts w:ascii="Times New Roman" w:hAnsi="Times New Roman" w:cs="Times New Roman"/>
          <w:sz w:val="22"/>
          <w:szCs w:val="22"/>
        </w:rPr>
        <w:t xml:space="preserve">de </w:t>
      </w:r>
      <w:r w:rsidRPr="00DC78A9">
        <w:rPr>
          <w:rFonts w:ascii="Times New Roman" w:hAnsi="Times New Roman" w:cs="Times New Roman"/>
          <w:sz w:val="22"/>
          <w:szCs w:val="22"/>
        </w:rPr>
        <w:t>cujos</w:t>
      </w:r>
      <w:r>
        <w:rPr>
          <w:rFonts w:ascii="Times New Roman" w:hAnsi="Times New Roman" w:cs="Times New Roman"/>
          <w:sz w:val="22"/>
          <w:szCs w:val="22"/>
        </w:rPr>
        <w:t xml:space="preserve"> </w:t>
      </w:r>
      <w:r w:rsidRPr="00DC78A9">
        <w:rPr>
          <w:rFonts w:ascii="Times New Roman" w:hAnsi="Times New Roman" w:cs="Times New Roman"/>
          <w:sz w:val="22"/>
          <w:szCs w:val="22"/>
        </w:rPr>
        <w:t>cargos está sendo proposta a criação</w:t>
      </w:r>
      <w:r>
        <w:rPr>
          <w:rFonts w:ascii="Times New Roman" w:hAnsi="Times New Roman" w:cs="Times New Roman"/>
          <w:sz w:val="22"/>
          <w:szCs w:val="22"/>
        </w:rPr>
        <w:t>.</w:t>
      </w:r>
    </w:p>
    <w:p w:rsidR="00455FBC" w:rsidRDefault="00455FBC" w:rsidP="00455FBC">
      <w:pPr>
        <w:pStyle w:val="NormalWeb"/>
        <w:tabs>
          <w:tab w:val="left" w:pos="1418"/>
        </w:tabs>
        <w:suppressAutoHyphens/>
        <w:adjustRightInd w:val="0"/>
        <w:spacing w:after="0" w:line="360" w:lineRule="auto"/>
        <w:ind w:firstLine="709"/>
        <w:jc w:val="both"/>
        <w:rPr>
          <w:rFonts w:ascii="Times New Roman" w:hAnsi="Times New Roman" w:cs="Times New Roman"/>
          <w:sz w:val="22"/>
          <w:szCs w:val="22"/>
        </w:rPr>
      </w:pPr>
      <w:r>
        <w:rPr>
          <w:rFonts w:ascii="Times New Roman" w:hAnsi="Times New Roman" w:cs="Times New Roman"/>
          <w:sz w:val="22"/>
          <w:szCs w:val="22"/>
        </w:rPr>
        <w:t>Por fim, convém destacar que os cargos cuja criação está se solicitando são os de provimento efetivo que possuem o menor padrão remuneratório do Quadro de Pessoal insculpido no Contrato de Consórcio Público, conquanto desempenhem uma gama de atribuições vitais para o funcionamento deste ente intermunicipal, o que prestigia sobremodo o equilíbrio financeiro-atuarial do Consórcio.</w:t>
      </w:r>
    </w:p>
    <w:p w:rsidR="00455FBC" w:rsidRDefault="00455FBC" w:rsidP="00455FBC">
      <w:pPr>
        <w:pStyle w:val="NormalWeb"/>
        <w:tabs>
          <w:tab w:val="left" w:pos="1418"/>
        </w:tabs>
        <w:suppressAutoHyphens/>
        <w:adjustRightInd w:val="0"/>
        <w:spacing w:after="0" w:line="360"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 xml:space="preserve">Derradeiramente, o último dos pilares da Reforma Administrativa é a redução, </w:t>
      </w:r>
      <w:r w:rsidRPr="009A062C">
        <w:rPr>
          <w:rFonts w:ascii="Times New Roman" w:hAnsi="Times New Roman" w:cs="Times New Roman"/>
          <w:sz w:val="22"/>
          <w:szCs w:val="22"/>
        </w:rPr>
        <w:t xml:space="preserve">em 50% (cinquenta por cento), </w:t>
      </w:r>
      <w:r>
        <w:rPr>
          <w:rFonts w:ascii="Times New Roman" w:hAnsi="Times New Roman" w:cs="Times New Roman"/>
          <w:sz w:val="22"/>
          <w:szCs w:val="22"/>
        </w:rPr>
        <w:t>d</w:t>
      </w:r>
      <w:r w:rsidRPr="009A062C">
        <w:rPr>
          <w:rFonts w:ascii="Times New Roman" w:hAnsi="Times New Roman" w:cs="Times New Roman"/>
          <w:sz w:val="22"/>
          <w:szCs w:val="22"/>
        </w:rPr>
        <w:t>o padrão remuneratório dos dois cargos de Assessor Executivo já criados</w:t>
      </w:r>
      <w:r>
        <w:rPr>
          <w:rFonts w:ascii="Times New Roman" w:hAnsi="Times New Roman" w:cs="Times New Roman"/>
          <w:sz w:val="22"/>
          <w:szCs w:val="22"/>
        </w:rPr>
        <w:t xml:space="preserve"> (e não providos)</w:t>
      </w:r>
      <w:r w:rsidRPr="009A062C">
        <w:rPr>
          <w:rFonts w:ascii="Times New Roman" w:hAnsi="Times New Roman" w:cs="Times New Roman"/>
          <w:sz w:val="22"/>
          <w:szCs w:val="22"/>
        </w:rPr>
        <w:t xml:space="preserve"> no Quadro de Pessoal do CISGA,</w:t>
      </w:r>
      <w:r>
        <w:rPr>
          <w:rFonts w:ascii="Times New Roman" w:hAnsi="Times New Roman" w:cs="Times New Roman"/>
          <w:sz w:val="22"/>
          <w:szCs w:val="22"/>
        </w:rPr>
        <w:t xml:space="preserve"> comissionados,</w:t>
      </w:r>
      <w:r w:rsidRPr="009A062C">
        <w:rPr>
          <w:rFonts w:ascii="Times New Roman" w:hAnsi="Times New Roman" w:cs="Times New Roman"/>
          <w:sz w:val="22"/>
          <w:szCs w:val="22"/>
        </w:rPr>
        <w:t xml:space="preserve"> ficando mantidas a carga horária, atribuições, grau de escolaridade exigido e forma de provimento disciplinados no Contrato de Consórcio Público do CISGA</w:t>
      </w:r>
      <w:r>
        <w:rPr>
          <w:rFonts w:ascii="Times New Roman" w:hAnsi="Times New Roman" w:cs="Times New Roman"/>
          <w:sz w:val="22"/>
          <w:szCs w:val="22"/>
        </w:rPr>
        <w:t xml:space="preserve">, sendo que o </w:t>
      </w:r>
      <w:r w:rsidRPr="009A062C">
        <w:rPr>
          <w:rFonts w:ascii="Times New Roman" w:hAnsi="Times New Roman" w:cs="Times New Roman"/>
          <w:sz w:val="22"/>
          <w:szCs w:val="22"/>
        </w:rPr>
        <w:t>suporte fático para a redução reside na necessidade de manutenção do equilíbrio financeiro-orçamentário, aliada à circunstância de que nenhum dos cargos de Assessor Executivo criados contempla grau de escolaridade superior ao ensino médio para que seja provido</w:t>
      </w:r>
      <w:r>
        <w:rPr>
          <w:rFonts w:ascii="Times New Roman" w:hAnsi="Times New Roman" w:cs="Times New Roman"/>
          <w:sz w:val="22"/>
          <w:szCs w:val="22"/>
        </w:rPr>
        <w:t>. Evidencia-se, assim, a preocupação deste Consórcio Público e do projeto encaminhado de não comprometer os orçamentos vindouros, além de preservar o paralelismo na distribuição dos padrões remuneratórios.</w:t>
      </w:r>
    </w:p>
    <w:p w:rsidR="00455FBC" w:rsidRDefault="00455FBC"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Segue como Anexo a Resolução da Assembleia Geral do CISGA, seu órgão máximo, composto pelos Chefes do Poder Executivo de todos os Municípios consorciados, que aprovou todos os termos da Reforma Administrativa proposta, por ser ela absolutamente essencial ao funcionamento desta Autarquia </w:t>
      </w:r>
      <w:proofErr w:type="spellStart"/>
      <w:r>
        <w:rPr>
          <w:rFonts w:ascii="Times New Roman" w:hAnsi="Times New Roman" w:cs="Times New Roman"/>
          <w:sz w:val="22"/>
          <w:szCs w:val="22"/>
        </w:rPr>
        <w:t>Interfederativa</w:t>
      </w:r>
      <w:proofErr w:type="spellEnd"/>
      <w:r>
        <w:rPr>
          <w:rFonts w:ascii="Times New Roman" w:hAnsi="Times New Roman" w:cs="Times New Roman"/>
          <w:sz w:val="22"/>
          <w:szCs w:val="22"/>
        </w:rPr>
        <w:t>.</w:t>
      </w:r>
    </w:p>
    <w:p w:rsidR="00455FBC" w:rsidRDefault="00455FBC"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Pr>
          <w:rFonts w:ascii="Times New Roman" w:hAnsi="Times New Roman" w:cs="Times New Roman"/>
          <w:sz w:val="22"/>
          <w:szCs w:val="22"/>
        </w:rPr>
        <w:t>Em conformidade com a Lei Complementar nº 101, de 04 de maio de 2000, que estabelece normas de finanças públicas voltadas para a responsabilidade na gestão pública, encaminhamos em anexo a estimativa do impacto orçamentário-financeiro</w:t>
      </w:r>
      <w:r w:rsidR="0070775E">
        <w:rPr>
          <w:rFonts w:ascii="Times New Roman" w:hAnsi="Times New Roman" w:cs="Times New Roman"/>
          <w:sz w:val="22"/>
          <w:szCs w:val="22"/>
        </w:rPr>
        <w:t>.</w:t>
      </w:r>
    </w:p>
    <w:p w:rsidR="000242F9" w:rsidRPr="00A07FB6" w:rsidRDefault="000242F9" w:rsidP="00455FBC">
      <w:pPr>
        <w:pStyle w:val="NormalWeb"/>
        <w:tabs>
          <w:tab w:val="left" w:pos="1418"/>
        </w:tabs>
        <w:suppressAutoHyphens/>
        <w:adjustRightInd w:val="0"/>
        <w:spacing w:before="0" w:beforeAutospacing="0" w:after="0" w:afterAutospacing="0" w:line="360" w:lineRule="auto"/>
        <w:ind w:firstLine="709"/>
        <w:jc w:val="both"/>
        <w:rPr>
          <w:rFonts w:ascii="Times New Roman" w:hAnsi="Times New Roman" w:cs="Times New Roman"/>
          <w:sz w:val="22"/>
          <w:szCs w:val="22"/>
        </w:rPr>
      </w:pPr>
      <w:r>
        <w:rPr>
          <w:rFonts w:ascii="Times New Roman" w:hAnsi="Times New Roman" w:cs="Times New Roman"/>
          <w:sz w:val="22"/>
          <w:szCs w:val="22"/>
        </w:rPr>
        <w:t>À consideração dos Senhores Edis</w:t>
      </w:r>
    </w:p>
    <w:p w:rsidR="00393345" w:rsidRPr="00632FFB" w:rsidRDefault="00393345" w:rsidP="00822A3C">
      <w:pPr>
        <w:jc w:val="both"/>
        <w:rPr>
          <w:rFonts w:ascii="Times New Roman" w:hAnsi="Times New Roman" w:cs="Times New Roman"/>
          <w:sz w:val="23"/>
          <w:szCs w:val="23"/>
        </w:rPr>
      </w:pPr>
    </w:p>
    <w:sectPr w:rsidR="00393345" w:rsidRPr="00632FFB" w:rsidSect="006A2C09">
      <w:pgSz w:w="11906" w:h="16838" w:code="9"/>
      <w:pgMar w:top="28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formatting="1" w:enforcement="1" w:cryptProviderType="rsaFull" w:cryptAlgorithmClass="hash" w:cryptAlgorithmType="typeAny" w:cryptAlgorithmSid="4" w:cryptSpinCount="100000" w:hash="1arCWBdlxbQ7dTKKp7tz4V0QLA4=" w:salt="dfvO100PjH6C5BojWTBbK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73"/>
    <w:rsid w:val="0002133A"/>
    <w:rsid w:val="000242F9"/>
    <w:rsid w:val="000E1CDD"/>
    <w:rsid w:val="000E4E9E"/>
    <w:rsid w:val="0012609E"/>
    <w:rsid w:val="0018264C"/>
    <w:rsid w:val="00192301"/>
    <w:rsid w:val="001A1415"/>
    <w:rsid w:val="002D4AD8"/>
    <w:rsid w:val="00345309"/>
    <w:rsid w:val="0036694D"/>
    <w:rsid w:val="00393345"/>
    <w:rsid w:val="00455FBC"/>
    <w:rsid w:val="004703B1"/>
    <w:rsid w:val="005068A2"/>
    <w:rsid w:val="005D1045"/>
    <w:rsid w:val="00632FFB"/>
    <w:rsid w:val="00672224"/>
    <w:rsid w:val="00694CDE"/>
    <w:rsid w:val="006A2C09"/>
    <w:rsid w:val="0070775E"/>
    <w:rsid w:val="00727912"/>
    <w:rsid w:val="00774D73"/>
    <w:rsid w:val="007867C8"/>
    <w:rsid w:val="00822A3C"/>
    <w:rsid w:val="00872C1B"/>
    <w:rsid w:val="008C4BB1"/>
    <w:rsid w:val="008C625B"/>
    <w:rsid w:val="008D7852"/>
    <w:rsid w:val="00920D0D"/>
    <w:rsid w:val="009258BD"/>
    <w:rsid w:val="00961501"/>
    <w:rsid w:val="009D579E"/>
    <w:rsid w:val="00A42543"/>
    <w:rsid w:val="00A50908"/>
    <w:rsid w:val="00A940E1"/>
    <w:rsid w:val="00AE3826"/>
    <w:rsid w:val="00B031AE"/>
    <w:rsid w:val="00B077AA"/>
    <w:rsid w:val="00B2631E"/>
    <w:rsid w:val="00B32756"/>
    <w:rsid w:val="00CE5A96"/>
    <w:rsid w:val="00DB0B46"/>
    <w:rsid w:val="00DD48FB"/>
    <w:rsid w:val="00EC0983"/>
    <w:rsid w:val="00EE6759"/>
    <w:rsid w:val="00F22F2A"/>
    <w:rsid w:val="00FA4D6F"/>
    <w:rsid w:val="00FE0C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455FBC"/>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SemEspaamento">
    <w:name w:val="No Spacing"/>
    <w:uiPriority w:val="1"/>
    <w:qFormat/>
    <w:rsid w:val="000242F9"/>
    <w:pPr>
      <w:spacing w:after="0" w:line="240" w:lineRule="auto"/>
    </w:pPr>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455FBC"/>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SemEspaamento">
    <w:name w:val="No Spacing"/>
    <w:uiPriority w:val="1"/>
    <w:qFormat/>
    <w:rsid w:val="000242F9"/>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2302</Words>
  <Characters>12437</Characters>
  <Application>Microsoft Office Word</Application>
  <DocSecurity>8</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Jurídico</dc:creator>
  <cp:lastModifiedBy>Windows</cp:lastModifiedBy>
  <cp:revision>19</cp:revision>
  <cp:lastPrinted>2019-04-30T13:00:00Z</cp:lastPrinted>
  <dcterms:created xsi:type="dcterms:W3CDTF">2018-12-17T11:51:00Z</dcterms:created>
  <dcterms:modified xsi:type="dcterms:W3CDTF">2019-04-30T13:00:00Z</dcterms:modified>
  <cp:contentStatus/>
</cp:coreProperties>
</file>