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0326261E" w14:textId="66E3A143" w:rsidR="007C44C3" w:rsidRDefault="00BE0BE3" w:rsidP="000A3DBA">
      <w:pPr>
        <w:rPr>
          <w:b/>
        </w:rPr>
      </w:pPr>
      <w:r w:rsidRPr="00266490">
        <w:rPr>
          <w:b/>
          <w:bCs/>
        </w:rPr>
        <w:t xml:space="preserve">                                 </w:t>
      </w:r>
      <w:r w:rsidR="000A3DBA">
        <w:rPr>
          <w:b/>
          <w:bCs/>
        </w:rPr>
        <w:t xml:space="preserve">                               </w:t>
      </w:r>
    </w:p>
    <w:p w14:paraId="6990F61B" w14:textId="77777777" w:rsidR="007C44C3" w:rsidRDefault="007C44C3" w:rsidP="007C44C3">
      <w:pPr>
        <w:jc w:val="both"/>
        <w:rPr>
          <w:b/>
        </w:rPr>
      </w:pPr>
    </w:p>
    <w:p w14:paraId="793E6643" w14:textId="77777777" w:rsidR="007C44C3" w:rsidRDefault="007C44C3" w:rsidP="007C44C3">
      <w:pPr>
        <w:jc w:val="both"/>
        <w:rPr>
          <w:b/>
        </w:rPr>
      </w:pPr>
    </w:p>
    <w:p w14:paraId="6E2D8556" w14:textId="3D08CA12" w:rsidR="007C44C3" w:rsidRDefault="007C44C3" w:rsidP="007C44C3">
      <w:pPr>
        <w:jc w:val="both"/>
        <w:rPr>
          <w:b/>
        </w:rPr>
      </w:pPr>
      <w:r w:rsidRPr="00717AF3">
        <w:rPr>
          <w:b/>
        </w:rPr>
        <w:t xml:space="preserve">Of. Atos Oficiais </w:t>
      </w:r>
      <w:r w:rsidRPr="008149B9">
        <w:rPr>
          <w:b/>
        </w:rPr>
        <w:t>Sessão Extraordinária</w:t>
      </w:r>
      <w:r>
        <w:rPr>
          <w:b/>
        </w:rPr>
        <w:t xml:space="preserve"> </w:t>
      </w:r>
      <w:r w:rsidRPr="00717AF3">
        <w:rPr>
          <w:b/>
        </w:rPr>
        <w:t>nº 0</w:t>
      </w:r>
      <w:r>
        <w:rPr>
          <w:b/>
        </w:rPr>
        <w:t>01/2020</w:t>
      </w:r>
    </w:p>
    <w:p w14:paraId="706604D6" w14:textId="77777777" w:rsidR="0073184C" w:rsidRDefault="0073184C" w:rsidP="007C44C3">
      <w:pPr>
        <w:jc w:val="right"/>
        <w:rPr>
          <w:b/>
        </w:rPr>
      </w:pPr>
    </w:p>
    <w:p w14:paraId="14D47D7B" w14:textId="77777777" w:rsidR="0073184C" w:rsidRDefault="0073184C" w:rsidP="007C44C3">
      <w:pPr>
        <w:jc w:val="right"/>
        <w:rPr>
          <w:b/>
        </w:rPr>
      </w:pPr>
    </w:p>
    <w:p w14:paraId="36DE955A" w14:textId="77777777" w:rsidR="0073184C" w:rsidRDefault="0073184C" w:rsidP="007C44C3">
      <w:pPr>
        <w:jc w:val="right"/>
        <w:rPr>
          <w:b/>
        </w:rPr>
      </w:pPr>
    </w:p>
    <w:p w14:paraId="141463FB" w14:textId="77777777" w:rsidR="0073184C" w:rsidRDefault="0073184C" w:rsidP="007C44C3">
      <w:pPr>
        <w:jc w:val="right"/>
        <w:rPr>
          <w:b/>
        </w:rPr>
      </w:pPr>
    </w:p>
    <w:p w14:paraId="4C85361E" w14:textId="77777777" w:rsidR="007C44C3" w:rsidRDefault="007C44C3" w:rsidP="007C44C3">
      <w:pPr>
        <w:jc w:val="right"/>
        <w:rPr>
          <w:b/>
        </w:rPr>
      </w:pPr>
      <w:r w:rsidRPr="00717AF3">
        <w:rPr>
          <w:b/>
        </w:rPr>
        <w:t>Guaporé – RS, 2</w:t>
      </w:r>
      <w:r>
        <w:rPr>
          <w:b/>
        </w:rPr>
        <w:t>8 de dezembro do 2020</w:t>
      </w:r>
    </w:p>
    <w:p w14:paraId="636115A6" w14:textId="2D79F0F8" w:rsidR="007C44C3" w:rsidRDefault="007C44C3" w:rsidP="007C44C3">
      <w:pPr>
        <w:jc w:val="right"/>
        <w:rPr>
          <w:b/>
        </w:rPr>
      </w:pPr>
      <w:r w:rsidRPr="00717AF3">
        <w:rPr>
          <w:b/>
        </w:rPr>
        <w:t>.</w:t>
      </w:r>
    </w:p>
    <w:p w14:paraId="59C49D24" w14:textId="77777777" w:rsidR="0073184C" w:rsidRDefault="0073184C" w:rsidP="000A3DBA">
      <w:pPr>
        <w:jc w:val="both"/>
        <w:rPr>
          <w:b/>
          <w:bCs/>
        </w:rPr>
      </w:pPr>
    </w:p>
    <w:p w14:paraId="66CD6344" w14:textId="77777777" w:rsidR="0073184C" w:rsidRDefault="0073184C" w:rsidP="007C44C3">
      <w:pPr>
        <w:ind w:firstLine="3420"/>
        <w:jc w:val="both"/>
        <w:rPr>
          <w:b/>
          <w:bCs/>
        </w:rPr>
      </w:pPr>
    </w:p>
    <w:p w14:paraId="1E887752" w14:textId="07EB89C7" w:rsidR="007C44C3" w:rsidRDefault="007C44C3" w:rsidP="007C44C3">
      <w:pPr>
        <w:ind w:firstLine="3420"/>
        <w:jc w:val="both"/>
      </w:pPr>
      <w:r>
        <w:rPr>
          <w:b/>
          <w:bCs/>
        </w:rPr>
        <w:t>Jairo Elias Zanatta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</w:t>
      </w:r>
      <w:r>
        <w:t>Extrao</w:t>
      </w:r>
      <w:r w:rsidRPr="00717AF3">
        <w:t xml:space="preserve">rdinária de </w:t>
      </w:r>
      <w:r>
        <w:t>28 de dezembro de 2020,</w:t>
      </w:r>
      <w:r w:rsidRPr="00717AF3">
        <w:t xml:space="preserve"> realizada</w:t>
      </w:r>
      <w:bookmarkStart w:id="0" w:name="_GoBack"/>
      <w:bookmarkEnd w:id="0"/>
      <w:r w:rsidRPr="00717AF3">
        <w:t xml:space="preserve"> às </w:t>
      </w:r>
      <w:r>
        <w:t>09</w:t>
      </w:r>
      <w:r w:rsidRPr="00717AF3">
        <w:t xml:space="preserve">h00min, no Plenário Roberto </w:t>
      </w:r>
      <w:proofErr w:type="spellStart"/>
      <w:r w:rsidRPr="00717AF3">
        <w:t>Baldasso</w:t>
      </w:r>
      <w:proofErr w:type="spellEnd"/>
      <w:r w:rsidRPr="00717AF3">
        <w:t xml:space="preserve"> da Câmara Municipal de Vereadores de Guaporé.</w:t>
      </w:r>
    </w:p>
    <w:p w14:paraId="74563B7C" w14:textId="77777777" w:rsidR="007C44C3" w:rsidRPr="00717AF3" w:rsidRDefault="007C44C3" w:rsidP="007C44C3">
      <w:pPr>
        <w:ind w:firstLine="3420"/>
        <w:jc w:val="both"/>
      </w:pPr>
    </w:p>
    <w:p w14:paraId="7FBA54D8" w14:textId="77777777" w:rsidR="0073184C" w:rsidRDefault="0073184C" w:rsidP="007C44C3">
      <w:pPr>
        <w:jc w:val="both"/>
        <w:rPr>
          <w:b/>
          <w:u w:val="single"/>
        </w:rPr>
      </w:pPr>
    </w:p>
    <w:p w14:paraId="2A55CC92" w14:textId="77777777" w:rsidR="0073184C" w:rsidRDefault="0073184C" w:rsidP="007C44C3">
      <w:pPr>
        <w:jc w:val="both"/>
        <w:rPr>
          <w:b/>
          <w:u w:val="single"/>
        </w:rPr>
      </w:pPr>
    </w:p>
    <w:p w14:paraId="2B34F4D1" w14:textId="77777777" w:rsidR="007C44C3" w:rsidRDefault="007C44C3" w:rsidP="007C44C3">
      <w:pPr>
        <w:jc w:val="both"/>
        <w:rPr>
          <w:b/>
        </w:rPr>
      </w:pPr>
      <w:r w:rsidRPr="00717AF3">
        <w:rPr>
          <w:b/>
          <w:u w:val="single"/>
        </w:rPr>
        <w:t>ORDEM DO DIA</w:t>
      </w:r>
      <w:r w:rsidRPr="00717AF3">
        <w:rPr>
          <w:b/>
        </w:rPr>
        <w:t xml:space="preserve">: </w:t>
      </w:r>
    </w:p>
    <w:p w14:paraId="53806548" w14:textId="77777777" w:rsidR="0073184C" w:rsidRDefault="0073184C" w:rsidP="007C44C3">
      <w:pPr>
        <w:jc w:val="both"/>
        <w:rPr>
          <w:b/>
        </w:rPr>
      </w:pPr>
    </w:p>
    <w:p w14:paraId="3610E0A7" w14:textId="182C53E0" w:rsidR="007C44C3" w:rsidRDefault="0073184C" w:rsidP="0073184C">
      <w:pPr>
        <w:spacing w:line="360" w:lineRule="auto"/>
        <w:ind w:left="102" w:right="109"/>
        <w:jc w:val="both"/>
        <w:rPr>
          <w:b/>
        </w:rPr>
      </w:pPr>
      <w:r>
        <w:t xml:space="preserve"> </w:t>
      </w:r>
      <w:r w:rsidRPr="0073184C">
        <w:rPr>
          <w:b/>
        </w:rPr>
        <w:t>Projeto de lei complementar de nº 001/2020</w:t>
      </w:r>
      <w:r>
        <w:t>, que ESTABELECE C</w:t>
      </w:r>
      <w:r w:rsidR="005A7AC7">
        <w:t xml:space="preserve">OMO INDEXADOR PARA CORREÇÃO DE </w:t>
      </w:r>
      <w:r>
        <w:t xml:space="preserve">VALORES DOS TRIBUTOS DE COMPETENCIA DO MUNICIPIO NOS EXERCICIOS FINANCEIROS, O </w:t>
      </w:r>
      <w:r>
        <w:rPr>
          <w:b/>
        </w:rPr>
        <w:t>INDICE NACIONAL DE PREÇOS AO CONSUMIDOR AMPLO – IPCA.</w:t>
      </w:r>
      <w:r w:rsidR="007C44C3">
        <w:t xml:space="preserve"> </w:t>
      </w:r>
      <w:r>
        <w:rPr>
          <w:b/>
        </w:rPr>
        <w:t>Aprovado por unanimidade com uma abstenção.</w:t>
      </w:r>
    </w:p>
    <w:p w14:paraId="4087333F" w14:textId="77777777" w:rsidR="007C44C3" w:rsidRDefault="007C44C3" w:rsidP="007C44C3">
      <w:pPr>
        <w:jc w:val="both"/>
      </w:pPr>
    </w:p>
    <w:p w14:paraId="22B0405A" w14:textId="77777777" w:rsidR="0073184C" w:rsidRDefault="0073184C" w:rsidP="007C44C3">
      <w:pPr>
        <w:jc w:val="both"/>
      </w:pPr>
    </w:p>
    <w:p w14:paraId="1DC5C3CB" w14:textId="77777777" w:rsidR="007C44C3" w:rsidRPr="00717AF3" w:rsidRDefault="007C44C3" w:rsidP="007C44C3">
      <w:pPr>
        <w:jc w:val="both"/>
      </w:pPr>
      <w:r w:rsidRPr="00717AF3">
        <w:t>Sendo o que havia a comunicar, aproveitamos o ensejo para manifestarmos protestos de elevada estima e consideração.</w:t>
      </w:r>
    </w:p>
    <w:p w14:paraId="03F12143" w14:textId="77777777" w:rsidR="007C44C3" w:rsidRDefault="007C44C3" w:rsidP="007C44C3">
      <w:pPr>
        <w:jc w:val="center"/>
        <w:rPr>
          <w:b/>
        </w:rPr>
      </w:pPr>
    </w:p>
    <w:p w14:paraId="6706A3A0" w14:textId="77777777" w:rsidR="003154F1" w:rsidRPr="00FC3FBA" w:rsidRDefault="003154F1" w:rsidP="003154F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FC3FBA"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www.camaraguapore.com.br </w:t>
      </w:r>
    </w:p>
    <w:p w14:paraId="5495B891" w14:textId="77777777" w:rsidR="007C44C3" w:rsidRDefault="007C44C3" w:rsidP="007C44C3">
      <w:pPr>
        <w:jc w:val="center"/>
        <w:rPr>
          <w:b/>
        </w:rPr>
      </w:pPr>
    </w:p>
    <w:p w14:paraId="0ED6797B" w14:textId="77777777" w:rsidR="007C44C3" w:rsidRDefault="007C44C3" w:rsidP="007C44C3">
      <w:pPr>
        <w:jc w:val="center"/>
        <w:rPr>
          <w:b/>
        </w:rPr>
      </w:pPr>
    </w:p>
    <w:p w14:paraId="54FF1F40" w14:textId="77777777" w:rsidR="007C44C3" w:rsidRDefault="007C44C3" w:rsidP="007C44C3">
      <w:pPr>
        <w:jc w:val="center"/>
        <w:rPr>
          <w:b/>
        </w:rPr>
      </w:pPr>
    </w:p>
    <w:p w14:paraId="5A5EC399" w14:textId="77777777" w:rsidR="007C44C3" w:rsidRDefault="007C44C3" w:rsidP="007C44C3">
      <w:pPr>
        <w:jc w:val="center"/>
        <w:rPr>
          <w:b/>
        </w:rPr>
      </w:pPr>
    </w:p>
    <w:p w14:paraId="0082AD43" w14:textId="77777777" w:rsidR="007C44C3" w:rsidRDefault="007C44C3" w:rsidP="007C44C3">
      <w:pPr>
        <w:jc w:val="center"/>
        <w:rPr>
          <w:b/>
        </w:rPr>
      </w:pPr>
    </w:p>
    <w:p w14:paraId="46F4F64C" w14:textId="77777777" w:rsidR="007C44C3" w:rsidRPr="00717AF3" w:rsidRDefault="007C44C3" w:rsidP="007C44C3">
      <w:pPr>
        <w:jc w:val="center"/>
        <w:rPr>
          <w:b/>
        </w:rPr>
      </w:pPr>
      <w:r>
        <w:rPr>
          <w:b/>
        </w:rPr>
        <w:t>Jairo Elias Zanatta</w:t>
      </w:r>
    </w:p>
    <w:p w14:paraId="3E999A40" w14:textId="77777777" w:rsidR="007C44C3" w:rsidRDefault="007C44C3" w:rsidP="007C44C3">
      <w:pPr>
        <w:jc w:val="center"/>
        <w:rPr>
          <w:b/>
        </w:rPr>
      </w:pPr>
      <w:r w:rsidRPr="00717AF3">
        <w:rPr>
          <w:b/>
        </w:rPr>
        <w:t>Presidente</w:t>
      </w:r>
    </w:p>
    <w:p w14:paraId="4C0CA5E4" w14:textId="441C1226" w:rsidR="00205425" w:rsidRPr="00266490" w:rsidRDefault="000C24FA" w:rsidP="001E6E07">
      <w:pPr>
        <w:jc w:val="center"/>
        <w:rPr>
          <w:b/>
        </w:rPr>
      </w:pPr>
      <w:r w:rsidRPr="00266490">
        <w:rPr>
          <w:b/>
        </w:rPr>
        <w:t xml:space="preserve">                </w:t>
      </w:r>
      <w:r w:rsidR="00382CD0" w:rsidRPr="00266490">
        <w:rPr>
          <w:b/>
        </w:rPr>
        <w:t xml:space="preserve"> </w:t>
      </w:r>
    </w:p>
    <w:sectPr w:rsidR="00205425" w:rsidRPr="00266490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rXoydgExBr1zWFW8vD/OWh9YM4=" w:salt="hA0yZh8w3bKKrG3ioWHb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44D2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2D1E"/>
    <w:rsid w:val="00096B22"/>
    <w:rsid w:val="00097BF9"/>
    <w:rsid w:val="000A3166"/>
    <w:rsid w:val="000A3DBA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44FA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486"/>
    <w:rsid w:val="002556AB"/>
    <w:rsid w:val="00260BAD"/>
    <w:rsid w:val="00263F78"/>
    <w:rsid w:val="00266490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396"/>
    <w:rsid w:val="00301918"/>
    <w:rsid w:val="0031263E"/>
    <w:rsid w:val="00312D8A"/>
    <w:rsid w:val="003154F1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15994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B66E2"/>
    <w:rsid w:val="004C4B0A"/>
    <w:rsid w:val="004C5676"/>
    <w:rsid w:val="004D6057"/>
    <w:rsid w:val="004E0791"/>
    <w:rsid w:val="004E3574"/>
    <w:rsid w:val="004E3B20"/>
    <w:rsid w:val="004E6D4B"/>
    <w:rsid w:val="00504540"/>
    <w:rsid w:val="00505C16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A7AC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3184C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4C3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85E54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8F454C"/>
    <w:rsid w:val="00900BB8"/>
    <w:rsid w:val="00903A96"/>
    <w:rsid w:val="00905C34"/>
    <w:rsid w:val="00913194"/>
    <w:rsid w:val="009232E7"/>
    <w:rsid w:val="00924938"/>
    <w:rsid w:val="009255AB"/>
    <w:rsid w:val="00931806"/>
    <w:rsid w:val="009355FD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5EAB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6D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BF70A1"/>
    <w:rsid w:val="00C00A81"/>
    <w:rsid w:val="00C047D1"/>
    <w:rsid w:val="00C05299"/>
    <w:rsid w:val="00C06E51"/>
    <w:rsid w:val="00C103AD"/>
    <w:rsid w:val="00C12257"/>
    <w:rsid w:val="00C1404E"/>
    <w:rsid w:val="00C204AD"/>
    <w:rsid w:val="00C2488B"/>
    <w:rsid w:val="00C3164E"/>
    <w:rsid w:val="00C3543D"/>
    <w:rsid w:val="00C35961"/>
    <w:rsid w:val="00C37C2C"/>
    <w:rsid w:val="00C400C0"/>
    <w:rsid w:val="00C405DC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4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CF66DD"/>
    <w:rsid w:val="00D14D73"/>
    <w:rsid w:val="00D16B52"/>
    <w:rsid w:val="00D23A60"/>
    <w:rsid w:val="00D2755A"/>
    <w:rsid w:val="00D30F81"/>
    <w:rsid w:val="00D33F4E"/>
    <w:rsid w:val="00D36C64"/>
    <w:rsid w:val="00D41146"/>
    <w:rsid w:val="00D439A1"/>
    <w:rsid w:val="00D46C1D"/>
    <w:rsid w:val="00D47C96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12FC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3C66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C6B8-82D9-4817-9086-00765EAB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988</Characters>
  <Application>Microsoft Office Word</Application>
  <DocSecurity>10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2020-12-28T14:20:00Z</cp:lastPrinted>
  <dcterms:created xsi:type="dcterms:W3CDTF">2020-12-28T13:24:00Z</dcterms:created>
  <dcterms:modified xsi:type="dcterms:W3CDTF">2020-12-28T14:20:00Z</dcterms:modified>
</cp:coreProperties>
</file>