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097C07">
        <w:rPr>
          <w:b/>
        </w:rPr>
        <w:t>3</w:t>
      </w:r>
      <w:r w:rsidR="00045CF3">
        <w:rPr>
          <w:b/>
        </w:rPr>
        <w:t>2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045CF3">
        <w:rPr>
          <w:b/>
        </w:rPr>
        <w:t>31</w:t>
      </w:r>
      <w:r w:rsidR="007D0884" w:rsidRPr="00117DCA">
        <w:rPr>
          <w:b/>
        </w:rPr>
        <w:t xml:space="preserve"> de </w:t>
      </w:r>
      <w:r w:rsidR="00022436">
        <w:rPr>
          <w:b/>
        </w:rPr>
        <w:t>Outubro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045CF3">
        <w:t>30</w:t>
      </w:r>
      <w:r w:rsidR="002D7F96" w:rsidRPr="00117DCA">
        <w:t xml:space="preserve"> de </w:t>
      </w:r>
      <w:r w:rsidR="00022436">
        <w:t>Outubro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proofErr w:type="gramStart"/>
      <w:r w:rsidR="00097C07">
        <w:t>1</w:t>
      </w:r>
      <w:r w:rsidR="00045CF3">
        <w:t>8</w:t>
      </w:r>
      <w:r w:rsidR="00BC19DE">
        <w:t>:</w:t>
      </w:r>
      <w:r w:rsidR="00097C07">
        <w:t>0</w:t>
      </w:r>
      <w:r w:rsidR="00BC19DE">
        <w:t>0</w:t>
      </w:r>
      <w:proofErr w:type="gramEnd"/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8D0278" w:rsidRPr="00DC3E08" w:rsidRDefault="00885E35" w:rsidP="008D0278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045CF3">
        <w:t>Ninguém inscrito na Tribuna do Povo.</w:t>
      </w:r>
    </w:p>
    <w:p w:rsidR="00CA3021" w:rsidRPr="00CA3021" w:rsidRDefault="00885E35" w:rsidP="00CA3021">
      <w:pPr>
        <w:jc w:val="both"/>
        <w:rPr>
          <w:b/>
        </w:rPr>
      </w:pPr>
      <w:r w:rsidRPr="00097C07">
        <w:rPr>
          <w:b/>
          <w:u w:val="single"/>
        </w:rPr>
        <w:t>ORDEM DO DIA</w:t>
      </w:r>
      <w:r w:rsidR="008949AD" w:rsidRPr="00045CF3">
        <w:rPr>
          <w:b/>
          <w:bCs/>
        </w:rPr>
        <w:t>:</w:t>
      </w:r>
      <w:proofErr w:type="gramStart"/>
      <w:r w:rsidR="00CA3D48" w:rsidRPr="00045CF3">
        <w:rPr>
          <w:b/>
          <w:bCs/>
        </w:rPr>
        <w:t xml:space="preserve"> </w:t>
      </w:r>
      <w:r w:rsidR="00286BDA" w:rsidRPr="00045CF3">
        <w:rPr>
          <w:b/>
          <w:bCs/>
        </w:rPr>
        <w:t xml:space="preserve"> </w:t>
      </w:r>
      <w:bookmarkStart w:id="0" w:name="_Toc515609473"/>
      <w:proofErr w:type="gramEnd"/>
      <w:r w:rsidR="00045CF3" w:rsidRPr="00045CF3">
        <w:rPr>
          <w:b/>
        </w:rPr>
        <w:t>PROJETO DE LEI Nº 81/2019, DE 22 DE OUTUBRO DE 2019.</w:t>
      </w:r>
      <w:r w:rsidR="00045CF3">
        <w:rPr>
          <w:b/>
        </w:rPr>
        <w:t xml:space="preserve"> </w:t>
      </w:r>
      <w:r w:rsidR="00045CF3" w:rsidRPr="00045CF3">
        <w:t xml:space="preserve">Autoriza o </w:t>
      </w:r>
      <w:r w:rsidR="00045CF3">
        <w:t>M</w:t>
      </w:r>
      <w:r w:rsidR="00045CF3" w:rsidRPr="00045CF3">
        <w:t>unicípio</w:t>
      </w:r>
      <w:r w:rsidR="00045CF3">
        <w:t xml:space="preserve"> a</w:t>
      </w:r>
      <w:r w:rsidR="00045CF3" w:rsidRPr="00045CF3">
        <w:t xml:space="preserve"> rescindir antecipadamente termo de cessão de uso firmado com o </w:t>
      </w:r>
      <w:r w:rsidR="00046C8B">
        <w:t>S</w:t>
      </w:r>
      <w:r w:rsidR="00045CF3" w:rsidRPr="00045CF3">
        <w:t xml:space="preserve">erviço </w:t>
      </w:r>
      <w:r w:rsidR="00046C8B">
        <w:t>Social da I</w:t>
      </w:r>
      <w:r w:rsidR="00045CF3" w:rsidRPr="00045CF3">
        <w:t>ndústria</w:t>
      </w:r>
      <w:r w:rsidR="00046C8B">
        <w:t xml:space="preserve"> </w:t>
      </w:r>
      <w:r w:rsidR="00045CF3" w:rsidRPr="00045CF3">
        <w:t>-</w:t>
      </w:r>
      <w:r w:rsidR="00046C8B">
        <w:t xml:space="preserve"> departamento regional do Rio Grande do S</w:t>
      </w:r>
      <w:r w:rsidR="00045CF3" w:rsidRPr="00045CF3">
        <w:t xml:space="preserve">ul – </w:t>
      </w:r>
      <w:r w:rsidR="00046C8B">
        <w:t>SESI</w:t>
      </w:r>
      <w:r w:rsidR="00045CF3" w:rsidRPr="00045CF3">
        <w:t>/</w:t>
      </w:r>
      <w:r w:rsidR="00046C8B">
        <w:t>RS</w:t>
      </w:r>
      <w:r w:rsidR="00045CF3" w:rsidRPr="00045CF3">
        <w:t>, efetuar as compensações pertinentes, permutar imóveis e dá outras providências</w:t>
      </w:r>
      <w:r w:rsidR="00046C8B">
        <w:t>. O Município irá ceder área de terra junto ao futuro Ginásio Municipal, sem benfeitorias, com área de 3.000,00 m</w:t>
      </w:r>
      <w:r w:rsidR="00046C8B">
        <w:rPr>
          <w:vertAlign w:val="superscript"/>
        </w:rPr>
        <w:t>2</w:t>
      </w:r>
      <w:r w:rsidR="00046C8B">
        <w:t xml:space="preserve"> e o SESI devolverá ao Município área denominada antigo</w:t>
      </w:r>
      <w:proofErr w:type="gramStart"/>
      <w:r w:rsidR="00046C8B">
        <w:t xml:space="preserve">  </w:t>
      </w:r>
      <w:proofErr w:type="gramEnd"/>
      <w:r w:rsidR="00046C8B">
        <w:t xml:space="preserve">Estádio Albino </w:t>
      </w:r>
      <w:proofErr w:type="spellStart"/>
      <w:r w:rsidR="00046C8B">
        <w:t>Pasquali</w:t>
      </w:r>
      <w:proofErr w:type="spellEnd"/>
      <w:r w:rsidR="00046C8B">
        <w:t>, com benfeitorias, com área de 32.338,98 m</w:t>
      </w:r>
      <w:r w:rsidR="00046C8B">
        <w:rPr>
          <w:vertAlign w:val="superscript"/>
        </w:rPr>
        <w:t>2</w:t>
      </w:r>
      <w:r w:rsidR="00046C8B">
        <w:t xml:space="preserve">. </w:t>
      </w:r>
      <w:r w:rsidR="00CA3021" w:rsidRPr="00CA3021">
        <w:t>O Município já vem utilizando o espaço sendo que, inicialmente como anexo da Escola Municipal de Educação Infantil Mônica e, atualmente, como E</w:t>
      </w:r>
      <w:r w:rsidR="00CA3021" w:rsidRPr="00CA3021">
        <w:rPr>
          <w:bCs/>
        </w:rPr>
        <w:t xml:space="preserve">scola Municipal de Educação Infantil Rosa dos Ventos. </w:t>
      </w:r>
      <w:r w:rsidR="00CA3021" w:rsidRPr="00CA3021">
        <w:t xml:space="preserve">O SESI, por sua vez, no imóvel permutado, pretende ampliar as instalações a fim de disponibilizar mais vagas de atendimento educacional a crianças entre 6 a 12 anos, com atividades de </w:t>
      </w:r>
      <w:proofErr w:type="spellStart"/>
      <w:r w:rsidR="00CA3021" w:rsidRPr="00CA3021">
        <w:t>contraturno</w:t>
      </w:r>
      <w:proofErr w:type="spellEnd"/>
      <w:r w:rsidR="00CA3021" w:rsidRPr="00CA3021">
        <w:t xml:space="preserve"> escolar - educativas e de recreação, bem como o EJA, que permite uma maior qualificação e elevação no nível de escolaridade às pessoas que não conseguiram fazê-lo na idade certa. </w:t>
      </w:r>
      <w:r w:rsidR="00CA3021" w:rsidRPr="00CA3021">
        <w:tab/>
        <w:t>Para o Município o espaço em questão é de fundamental importância, devido a grande demanda de vagas na educação infantil, considerando ainda que existe uma Ação Civil Pública, desde 2011, que obriga o Município a atender toda a demanda nesta modalidade de ensino, salientando que a maior necessidade é exatamente na região onde o SESI usufruía do espaço.</w:t>
      </w:r>
      <w:r w:rsidR="00CA3021">
        <w:rPr>
          <w:b/>
        </w:rPr>
        <w:t xml:space="preserve"> Aprovado por maioria.</w:t>
      </w:r>
    </w:p>
    <w:bookmarkEnd w:id="0"/>
    <w:p w:rsidR="00362B70" w:rsidRPr="00362B70" w:rsidRDefault="00362B70" w:rsidP="00362B70">
      <w:pPr>
        <w:jc w:val="both"/>
        <w:rPr>
          <w:b/>
        </w:rPr>
      </w:pPr>
      <w:r w:rsidRPr="00362B70">
        <w:rPr>
          <w:b/>
          <w:u w:val="single"/>
        </w:rPr>
        <w:t>REQUERIMENTOS ENCAMINHADOS PELA CÂMARA JUVENIL</w:t>
      </w:r>
      <w:r>
        <w:rPr>
          <w:b/>
          <w:sz w:val="21"/>
          <w:szCs w:val="21"/>
        </w:rPr>
        <w:t xml:space="preserve">: </w:t>
      </w:r>
      <w:r w:rsidRPr="00362B70">
        <w:rPr>
          <w:b/>
        </w:rPr>
        <w:t>Foram apresentados 0</w:t>
      </w:r>
      <w:r w:rsidR="00CA3021">
        <w:rPr>
          <w:b/>
        </w:rPr>
        <w:t>6</w:t>
      </w:r>
      <w:r w:rsidRPr="00362B70">
        <w:rPr>
          <w:b/>
        </w:rPr>
        <w:t xml:space="preserve"> requerimentos escritos</w:t>
      </w:r>
      <w:r w:rsidR="002C2153">
        <w:rPr>
          <w:b/>
        </w:rPr>
        <w:t xml:space="preserve">, </w:t>
      </w:r>
      <w:r w:rsidRPr="00362B70">
        <w:rPr>
          <w:b/>
        </w:rPr>
        <w:t>sendo que todos foram aprovados por unanimidade.</w:t>
      </w:r>
    </w:p>
    <w:p w:rsidR="002C2153" w:rsidRPr="00EB02DF" w:rsidRDefault="00D6529E" w:rsidP="00CA3021">
      <w:pPr>
        <w:tabs>
          <w:tab w:val="left" w:pos="3261"/>
          <w:tab w:val="left" w:pos="4678"/>
        </w:tabs>
        <w:jc w:val="both"/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>
        <w:rPr>
          <w:b/>
        </w:rPr>
        <w:t xml:space="preserve"> </w:t>
      </w:r>
      <w:r w:rsidR="00CA3021" w:rsidRPr="00CA3021">
        <w:t>Não houve requerimento escrito.</w:t>
      </w:r>
    </w:p>
    <w:p w:rsidR="00210BB2" w:rsidRDefault="005B23BE" w:rsidP="00210BB2">
      <w:pPr>
        <w:jc w:val="both"/>
        <w:rPr>
          <w:b/>
          <w:bCs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  <w:r w:rsidR="00210BB2" w:rsidRPr="00191A51">
        <w:rPr>
          <w:b/>
        </w:rPr>
        <w:t>MOUSTAFH ROBERTO SARI M</w:t>
      </w:r>
      <w:r w:rsidR="00210BB2">
        <w:rPr>
          <w:b/>
        </w:rPr>
        <w:t>AHMUD</w:t>
      </w:r>
      <w:r w:rsidR="00210BB2" w:rsidRPr="00191A51">
        <w:rPr>
          <w:b/>
        </w:rPr>
        <w:t xml:space="preserve"> MUHAMMAD</w:t>
      </w:r>
      <w:r w:rsidR="00210BB2">
        <w:rPr>
          <w:b/>
        </w:rPr>
        <w:t>:</w:t>
      </w:r>
      <w:r w:rsidR="00210BB2">
        <w:t xml:space="preserve"> Requereu à Mesa Diretora</w:t>
      </w:r>
      <w:r w:rsidR="003C2604">
        <w:t xml:space="preserve"> </w:t>
      </w:r>
      <w:proofErr w:type="gramStart"/>
      <w:r w:rsidR="003C2604">
        <w:rPr>
          <w:b/>
        </w:rPr>
        <w:t>1</w:t>
      </w:r>
      <w:proofErr w:type="gramEnd"/>
      <w:r w:rsidR="003C2604">
        <w:rPr>
          <w:b/>
        </w:rPr>
        <w:t>)</w:t>
      </w:r>
      <w:r w:rsidR="00210BB2">
        <w:t xml:space="preserve"> </w:t>
      </w:r>
      <w:r w:rsidR="00EB02DF">
        <w:t xml:space="preserve">Que a Secretaria de </w:t>
      </w:r>
      <w:r w:rsidR="00693393">
        <w:t>Educação intensifique o projeto de simulação de incêndio nas escolas municipais.</w:t>
      </w:r>
      <w:r w:rsidR="00EB02DF">
        <w:t xml:space="preserve"> </w:t>
      </w:r>
      <w:proofErr w:type="gramStart"/>
      <w:r w:rsidR="003C2604">
        <w:rPr>
          <w:b/>
        </w:rPr>
        <w:t>2</w:t>
      </w:r>
      <w:proofErr w:type="gramEnd"/>
      <w:r w:rsidR="003C2604">
        <w:rPr>
          <w:b/>
        </w:rPr>
        <w:t>)</w:t>
      </w:r>
      <w:r w:rsidR="003C2604">
        <w:t xml:space="preserve"> </w:t>
      </w:r>
      <w:r w:rsidR="00EB02DF">
        <w:t xml:space="preserve">Que a Secretaria de Trânsito </w:t>
      </w:r>
      <w:r w:rsidR="00693393">
        <w:t xml:space="preserve">construa uma faixa elevada na Linha Colombo, ponto de referência a Agroindústria </w:t>
      </w:r>
      <w:proofErr w:type="spellStart"/>
      <w:r w:rsidR="00693393">
        <w:t>Paese</w:t>
      </w:r>
      <w:proofErr w:type="spellEnd"/>
      <w:r w:rsidR="00693393">
        <w:t>.</w:t>
      </w:r>
      <w:r w:rsidR="00210BB2">
        <w:t xml:space="preserve"> </w:t>
      </w:r>
      <w:r w:rsidR="00210BB2" w:rsidRPr="00286BDA">
        <w:rPr>
          <w:b/>
          <w:bCs/>
        </w:rPr>
        <w:t>Aprovado</w:t>
      </w:r>
      <w:r w:rsidR="00072951">
        <w:rPr>
          <w:b/>
          <w:bCs/>
        </w:rPr>
        <w:t>s</w:t>
      </w:r>
      <w:r w:rsidR="00210BB2" w:rsidRPr="00286BDA">
        <w:rPr>
          <w:b/>
          <w:bCs/>
        </w:rPr>
        <w:t xml:space="preserve"> por unanimidade.</w:t>
      </w:r>
    </w:p>
    <w:p w:rsidR="00072951" w:rsidRDefault="00693393" w:rsidP="005B23BE">
      <w:pPr>
        <w:jc w:val="both"/>
        <w:rPr>
          <w:b/>
          <w:bCs/>
        </w:rPr>
      </w:pPr>
      <w:r>
        <w:rPr>
          <w:b/>
          <w:color w:val="000000"/>
        </w:rPr>
        <w:t>RODRIGO DE MARCO</w:t>
      </w:r>
      <w:r w:rsidR="00072951">
        <w:rPr>
          <w:b/>
        </w:rPr>
        <w:t>:</w:t>
      </w:r>
      <w:r w:rsidR="00072951">
        <w:t xml:space="preserve"> Requer à Mesa Diretora</w:t>
      </w:r>
      <w:r>
        <w:t xml:space="preserve"> que seja feita uma Moção de Repúdio a ANEEL – Agência Nacional de Energia Elétrica, referente </w:t>
      </w:r>
      <w:proofErr w:type="gramStart"/>
      <w:r>
        <w:t>a</w:t>
      </w:r>
      <w:proofErr w:type="gramEnd"/>
      <w:r>
        <w:t xml:space="preserve"> intenção de taxação da energia solar (fotovoltaica).</w:t>
      </w:r>
      <w:r w:rsidR="00072951">
        <w:t xml:space="preserve"> </w:t>
      </w:r>
      <w:r w:rsidR="00072951" w:rsidRPr="00286BDA">
        <w:rPr>
          <w:b/>
          <w:bCs/>
        </w:rPr>
        <w:t>Aprovado por unanimidade.</w:t>
      </w:r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21373F" w:rsidRDefault="00097A32" w:rsidP="0021373F">
      <w:pPr>
        <w:jc w:val="center"/>
        <w:rPr>
          <w:b/>
        </w:rPr>
      </w:pPr>
      <w:r w:rsidRPr="00117DCA">
        <w:rPr>
          <w:b/>
        </w:rPr>
        <w:t>Presidente</w:t>
      </w:r>
      <w:bookmarkStart w:id="1" w:name="_GoBack"/>
      <w:bookmarkEnd w:id="1"/>
    </w:p>
    <w:sectPr w:rsidR="0021373F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BFA" w:rsidRDefault="00AD4BFA" w:rsidP="009E31EB">
      <w:r>
        <w:separator/>
      </w:r>
    </w:p>
  </w:endnote>
  <w:endnote w:type="continuationSeparator" w:id="0">
    <w:p w:rsidR="00AD4BFA" w:rsidRDefault="00AD4BFA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BFA" w:rsidRDefault="00AD4BFA" w:rsidP="009E31EB">
      <w:r>
        <w:separator/>
      </w:r>
    </w:p>
  </w:footnote>
  <w:footnote w:type="continuationSeparator" w:id="0">
    <w:p w:rsidR="00AD4BFA" w:rsidRDefault="00AD4BFA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6"/>
  </w:num>
  <w:num w:numId="4">
    <w:abstractNumId w:val="6"/>
  </w:num>
  <w:num w:numId="5">
    <w:abstractNumId w:val="13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  <w:num w:numId="17">
    <w:abstractNumId w:val="10"/>
  </w:num>
  <w:num w:numId="18">
    <w:abstractNumId w:val="7"/>
  </w:num>
  <w:num w:numId="19">
    <w:abstractNumId w:val="1"/>
  </w:num>
  <w:num w:numId="20">
    <w:abstractNumId w:val="16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q8e6RqhGSDGtSYBRsN+Plh6py8=" w:salt="icT0/xxG02osROqi85i4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2C4A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2951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55E1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0F76B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6B79"/>
    <w:rsid w:val="00147BB9"/>
    <w:rsid w:val="001518B3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A70D8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0BB2"/>
    <w:rsid w:val="0021373F"/>
    <w:rsid w:val="002143DE"/>
    <w:rsid w:val="00214677"/>
    <w:rsid w:val="002160CC"/>
    <w:rsid w:val="002168EC"/>
    <w:rsid w:val="00220073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A75"/>
    <w:rsid w:val="00473E51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721C6"/>
    <w:rsid w:val="00773398"/>
    <w:rsid w:val="00773884"/>
    <w:rsid w:val="00774C14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C01F0"/>
    <w:rsid w:val="008C0204"/>
    <w:rsid w:val="008C0921"/>
    <w:rsid w:val="008C0F40"/>
    <w:rsid w:val="008C1177"/>
    <w:rsid w:val="008C2F1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6F5A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5855"/>
    <w:rsid w:val="009D7530"/>
    <w:rsid w:val="009E2598"/>
    <w:rsid w:val="009E31EB"/>
    <w:rsid w:val="009E3E9B"/>
    <w:rsid w:val="009E5449"/>
    <w:rsid w:val="009E56E3"/>
    <w:rsid w:val="009E5BDD"/>
    <w:rsid w:val="009E6021"/>
    <w:rsid w:val="009E68BB"/>
    <w:rsid w:val="009E6DF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51B0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4EB8"/>
    <w:rsid w:val="00AA5D78"/>
    <w:rsid w:val="00AB0043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3607D"/>
    <w:rsid w:val="00C41AD4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B012B"/>
    <w:rsid w:val="00EB02DF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7FA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C3E2A-CE54-4212-87FD-9B38DDD4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430</Words>
  <Characters>2322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2019-10-08T14:14:00Z</cp:lastPrinted>
  <dcterms:created xsi:type="dcterms:W3CDTF">2019-10-31T15:45:00Z</dcterms:created>
  <dcterms:modified xsi:type="dcterms:W3CDTF">2019-10-31T15:46:00Z</dcterms:modified>
</cp:coreProperties>
</file>