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CE" w:rsidRPr="000B4F95" w:rsidRDefault="0068752C" w:rsidP="001240A3">
      <w:pPr>
        <w:spacing w:line="360" w:lineRule="auto"/>
        <w:jc w:val="center"/>
        <w:rPr>
          <w:rFonts w:eastAsia="Times New Roman"/>
          <w:sz w:val="20"/>
          <w:szCs w:val="20"/>
        </w:rPr>
      </w:pPr>
      <w:bookmarkStart w:id="0" w:name="_GoBack"/>
      <w:bookmarkEnd w:id="0"/>
      <w:r w:rsidRPr="000B4F95">
        <w:rPr>
          <w:rFonts w:eastAsia="Times New Roman"/>
          <w:sz w:val="20"/>
          <w:szCs w:val="20"/>
        </w:rPr>
        <w:t>PROJETO DE LEI Nº</w:t>
      </w:r>
      <w:r w:rsidR="00592610">
        <w:rPr>
          <w:rFonts w:eastAsia="Times New Roman"/>
          <w:sz w:val="20"/>
          <w:szCs w:val="20"/>
        </w:rPr>
        <w:t xml:space="preserve"> 36/2019, DE 24 DE ABRIL DE 2019.</w:t>
      </w:r>
    </w:p>
    <w:p w:rsidR="0068752C" w:rsidRPr="000B4F95" w:rsidRDefault="0068752C" w:rsidP="001240A3">
      <w:pPr>
        <w:spacing w:line="360" w:lineRule="auto"/>
        <w:jc w:val="center"/>
        <w:rPr>
          <w:rFonts w:eastAsia="Times New Roman"/>
          <w:sz w:val="20"/>
          <w:szCs w:val="20"/>
        </w:rPr>
      </w:pPr>
    </w:p>
    <w:p w:rsidR="0068752C" w:rsidRPr="000B4F95" w:rsidRDefault="0068752C" w:rsidP="001240A3">
      <w:pPr>
        <w:spacing w:line="360" w:lineRule="auto"/>
        <w:ind w:left="2832" w:firstLine="27"/>
        <w:jc w:val="both"/>
        <w:rPr>
          <w:rFonts w:eastAsia="Times New Roman"/>
          <w:sz w:val="20"/>
          <w:szCs w:val="20"/>
        </w:rPr>
      </w:pPr>
      <w:r w:rsidRPr="000B4F95">
        <w:rPr>
          <w:rFonts w:eastAsia="Times New Roman"/>
          <w:color w:val="000000"/>
          <w:sz w:val="20"/>
          <w:szCs w:val="20"/>
        </w:rPr>
        <w:t>INSTITUI O PROGRAMA DE INCENTIVO A NOVOS</w:t>
      </w:r>
      <w:r w:rsidR="00DD3C5E" w:rsidRPr="000B4F95">
        <w:rPr>
          <w:rFonts w:eastAsia="Times New Roman"/>
          <w:color w:val="000000"/>
          <w:sz w:val="20"/>
          <w:szCs w:val="20"/>
        </w:rPr>
        <w:t xml:space="preserve"> </w:t>
      </w:r>
      <w:r w:rsidRPr="000B4F95">
        <w:rPr>
          <w:rFonts w:eastAsia="Times New Roman"/>
          <w:color w:val="000000"/>
          <w:sz w:val="20"/>
          <w:szCs w:val="20"/>
        </w:rPr>
        <w:t>EMPREENDIMENTOS PARA O INCREMENTO DA PRODUÇÃO PRIMÁRIA E DÁ OUTRAS PROVIDÊNCIAS</w:t>
      </w:r>
    </w:p>
    <w:p w:rsidR="00EB1CCE" w:rsidRPr="000B4F95" w:rsidRDefault="00EB1CCE" w:rsidP="001240A3">
      <w:pPr>
        <w:spacing w:line="360" w:lineRule="auto"/>
        <w:rPr>
          <w:rFonts w:eastAsia="Times New Roman"/>
          <w:sz w:val="20"/>
          <w:szCs w:val="20"/>
        </w:rPr>
      </w:pPr>
    </w:p>
    <w:p w:rsidR="00750214" w:rsidRPr="000B4F95" w:rsidRDefault="000B4F95" w:rsidP="00750214">
      <w:pPr>
        <w:pStyle w:val="Corpodetexto"/>
        <w:tabs>
          <w:tab w:val="clear" w:pos="2127"/>
          <w:tab w:val="left" w:pos="1276"/>
        </w:tabs>
        <w:rPr>
          <w:sz w:val="20"/>
        </w:rPr>
      </w:pPr>
      <w:r>
        <w:rPr>
          <w:sz w:val="20"/>
        </w:rPr>
        <w:tab/>
      </w:r>
      <w:r w:rsidR="00750214" w:rsidRPr="000B4F95">
        <w:rPr>
          <w:sz w:val="20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50214" w:rsidRPr="000B4F95" w:rsidRDefault="00750214" w:rsidP="00750214">
      <w:pPr>
        <w:pStyle w:val="Corpodetexto"/>
        <w:tabs>
          <w:tab w:val="clear" w:pos="2127"/>
          <w:tab w:val="left" w:pos="1276"/>
        </w:tabs>
        <w:rPr>
          <w:sz w:val="20"/>
        </w:rPr>
      </w:pPr>
    </w:p>
    <w:p w:rsidR="00955A9F" w:rsidRPr="000B4F95" w:rsidRDefault="00EB1CCE" w:rsidP="00750214">
      <w:pPr>
        <w:pStyle w:val="Corpodetexto"/>
        <w:tabs>
          <w:tab w:val="clear" w:pos="2127"/>
          <w:tab w:val="left" w:pos="1276"/>
        </w:tabs>
        <w:jc w:val="center"/>
        <w:rPr>
          <w:rStyle w:val="fontetexto"/>
          <w:b/>
          <w:color w:val="000000"/>
          <w:sz w:val="20"/>
        </w:rPr>
      </w:pPr>
      <w:r w:rsidRPr="000B4F95">
        <w:rPr>
          <w:rStyle w:val="fontetexto"/>
          <w:b/>
          <w:color w:val="000000"/>
          <w:sz w:val="20"/>
        </w:rPr>
        <w:t>TÍTULO I</w:t>
      </w:r>
    </w:p>
    <w:p w:rsidR="00EB1CCE" w:rsidRPr="000B4F95" w:rsidRDefault="00EB1CCE" w:rsidP="00750214">
      <w:pPr>
        <w:spacing w:after="240"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>DISPOSIÇÕES PRELIMINARES</w:t>
      </w:r>
    </w:p>
    <w:p w:rsidR="00EB1CCE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Art.1º Fica criado o programa de incentivos a novos empreendimentos nos projetos de avicultura, suinocultura, agroindústrias familiares, bovinocultura de leite, visando o desenvolvimento econômico e o consequente crescimento do índice de retorno de ICMS para o Município. </w:t>
      </w:r>
    </w:p>
    <w:p w:rsidR="00EB1CCE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§1º</w:t>
      </w:r>
      <w:r w:rsidR="006074B3"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Poderão ser incluídos no presente programa os novos empreendimentos e as ampliações das instalações já existentes, cujos projetos visem o aumento da produção.</w:t>
      </w:r>
    </w:p>
    <w:p w:rsidR="006074B3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§2º</w:t>
      </w:r>
      <w:r w:rsidR="006074B3"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São diretrizes fundamentais do programa o estímulo e o apoio a novos empreendimentos rurais que promovam:</w:t>
      </w:r>
    </w:p>
    <w:p w:rsidR="006074B3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manutenção e ampliação da atividade agrícola;</w:t>
      </w:r>
    </w:p>
    <w:p w:rsidR="006074B3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geração significativa de renda, empregos e desenvolvimento da </w:t>
      </w:r>
      <w:r w:rsidR="006074B3"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gricultura </w:t>
      </w:r>
      <w:r w:rsidR="006074B3" w:rsidRPr="000B4F95">
        <w:rPr>
          <w:rStyle w:val="fontetexto"/>
          <w:rFonts w:eastAsia="Times New Roman"/>
          <w:color w:val="000000"/>
          <w:sz w:val="20"/>
          <w:szCs w:val="20"/>
        </w:rPr>
        <w:t>f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amiliar</w:t>
      </w:r>
      <w:r w:rsidR="00007946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e patronal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e a permanência dos agricultores no meio rural;</w:t>
      </w:r>
    </w:p>
    <w:p w:rsidR="006074B3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incorporação de avanços tecnológicos do processo ou do produto;</w:t>
      </w:r>
    </w:p>
    <w:p w:rsidR="006074B3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parceria com o Município na área do desenvolvimento econômico e social;</w:t>
      </w:r>
    </w:p>
    <w:p w:rsidR="006074B3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o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aumento da arrecadação municipal;</w:t>
      </w:r>
    </w:p>
    <w:p w:rsidR="00EB1CCE" w:rsidRPr="000B4F95" w:rsidRDefault="00EB1CCE" w:rsidP="004B07B0">
      <w:pPr>
        <w:pStyle w:val="SemEspaamento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atividades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agropecuárias que visem à produção de matéria prima destinadas às agroindústrias ou outras indústrias no processo da produção de alimentos.</w:t>
      </w:r>
    </w:p>
    <w:p w:rsidR="001C61F8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r>
        <w:rPr>
          <w:rStyle w:val="fontetexto"/>
          <w:rFonts w:eastAsia="Times New Roman"/>
          <w:color w:val="000000" w:themeColor="text1"/>
          <w:sz w:val="20"/>
          <w:szCs w:val="20"/>
        </w:rPr>
        <w:tab/>
      </w:r>
      <w:r w:rsidR="001C61F8" w:rsidRPr="000B4F95">
        <w:rPr>
          <w:rStyle w:val="fontetexto"/>
          <w:rFonts w:eastAsia="Times New Roman"/>
          <w:color w:val="000000" w:themeColor="text1"/>
          <w:sz w:val="20"/>
          <w:szCs w:val="20"/>
        </w:rPr>
        <w:t>§3º</w:t>
      </w:r>
      <w:r w:rsidR="006074B3" w:rsidRPr="000B4F95">
        <w:rPr>
          <w:rStyle w:val="fontetexto"/>
          <w:rFonts w:eastAsia="Times New Roman"/>
          <w:color w:val="000000" w:themeColor="text1"/>
          <w:sz w:val="20"/>
          <w:szCs w:val="20"/>
        </w:rPr>
        <w:t>:</w:t>
      </w:r>
      <w:r w:rsidR="001C61F8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Os investimentos</w:t>
      </w:r>
      <w:r w:rsidR="00280E65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que receberão incentivos </w:t>
      </w:r>
      <w:r w:rsidR="001C61F8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poderão ser na forma individual e/ou na forma de </w:t>
      </w:r>
      <w:r w:rsidR="006074B3" w:rsidRPr="000B4F95">
        <w:rPr>
          <w:rStyle w:val="fontetexto"/>
          <w:rFonts w:eastAsia="Times New Roman"/>
          <w:color w:val="000000" w:themeColor="text1"/>
          <w:sz w:val="20"/>
          <w:szCs w:val="20"/>
        </w:rPr>
        <w:t>c</w:t>
      </w:r>
      <w:r w:rsidR="0068752C" w:rsidRPr="000B4F95">
        <w:rPr>
          <w:rStyle w:val="fontetexto"/>
          <w:rFonts w:eastAsia="Times New Roman"/>
          <w:color w:val="000000" w:themeColor="text1"/>
          <w:sz w:val="20"/>
          <w:szCs w:val="20"/>
        </w:rPr>
        <w:t>ondomínio e</w:t>
      </w:r>
      <w:r w:rsidR="00F16C90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associativa.</w:t>
      </w:r>
    </w:p>
    <w:p w:rsidR="00F16C90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r>
        <w:rPr>
          <w:rStyle w:val="fontetexto"/>
          <w:rFonts w:eastAsia="Times New Roman"/>
          <w:color w:val="000000" w:themeColor="text1"/>
          <w:sz w:val="20"/>
          <w:szCs w:val="20"/>
        </w:rPr>
        <w:tab/>
      </w:r>
      <w:r w:rsidR="004B6A2F" w:rsidRPr="000B4F95">
        <w:rPr>
          <w:rStyle w:val="fontetexto"/>
          <w:rFonts w:eastAsia="Times New Roman"/>
          <w:color w:val="000000" w:themeColor="text1"/>
          <w:sz w:val="20"/>
          <w:szCs w:val="20"/>
        </w:rPr>
        <w:t>§</w:t>
      </w:r>
      <w:r w:rsidR="00F16C90" w:rsidRPr="000B4F95">
        <w:rPr>
          <w:rStyle w:val="fontetexto"/>
          <w:rFonts w:eastAsia="Times New Roman"/>
          <w:color w:val="000000" w:themeColor="text1"/>
          <w:sz w:val="20"/>
          <w:szCs w:val="20"/>
        </w:rPr>
        <w:t>4°</w:t>
      </w:r>
      <w:r w:rsidR="006F6DE0" w:rsidRPr="000B4F95">
        <w:rPr>
          <w:rStyle w:val="fontetexto"/>
          <w:rFonts w:eastAsia="Times New Roman"/>
          <w:color w:val="000000" w:themeColor="text1"/>
          <w:sz w:val="20"/>
          <w:szCs w:val="20"/>
        </w:rPr>
        <w:t>:</w:t>
      </w:r>
      <w:r w:rsidR="00F16C90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No caso de</w:t>
      </w:r>
      <w:r w:rsidR="00CF425E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projetos</w:t>
      </w:r>
      <w:r w:rsidR="00F16C90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sob a forma associativa e/ou de condomínio os investimentos poderão também envolver</w:t>
      </w:r>
      <w:r w:rsidR="002922B0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a</w:t>
      </w:r>
      <w:r w:rsidR="00E32C71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terraplanagem</w:t>
      </w:r>
      <w:r w:rsidR="00D27177" w:rsidRPr="000B4F95">
        <w:rPr>
          <w:rStyle w:val="fontetexto"/>
          <w:rFonts w:eastAsia="Times New Roman"/>
          <w:color w:val="000000" w:themeColor="text1"/>
          <w:sz w:val="20"/>
          <w:szCs w:val="20"/>
        </w:rPr>
        <w:t>, energia elétrica</w:t>
      </w:r>
      <w:r w:rsidR="002922B0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, </w:t>
      </w:r>
      <w:r w:rsidR="00F8171D" w:rsidRPr="000B4F95">
        <w:rPr>
          <w:rStyle w:val="fontetexto"/>
          <w:rFonts w:eastAsia="Times New Roman"/>
          <w:color w:val="000000" w:themeColor="text1"/>
          <w:sz w:val="20"/>
          <w:szCs w:val="20"/>
        </w:rPr>
        <w:t>água e</w:t>
      </w:r>
      <w:r w:rsidR="00D27177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acesso ao </w:t>
      </w:r>
      <w:r w:rsidR="00B8342F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local do </w:t>
      </w:r>
      <w:r w:rsidR="00FF345E" w:rsidRPr="000B4F95">
        <w:rPr>
          <w:rStyle w:val="fontetexto"/>
          <w:rFonts w:eastAsia="Times New Roman"/>
          <w:color w:val="000000" w:themeColor="text1"/>
          <w:sz w:val="20"/>
          <w:szCs w:val="20"/>
        </w:rPr>
        <w:t>empreendimento.</w:t>
      </w:r>
    </w:p>
    <w:p w:rsidR="004B07B0" w:rsidRPr="000B4F95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</w:p>
    <w:p w:rsidR="001866A9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Art. 2º Os projetos a serem enquadrados no programa devem visar ao crescimento da produção primária, geração de novos postos de trabalho, a permanência do homem no meio rural e o crescimento do valor adicionado do Município, sendo estes os critérios a serem observados na aprovação dos projetos voltados às atividades de: </w:t>
      </w:r>
    </w:p>
    <w:p w:rsidR="006F6DE0" w:rsidRPr="000B4F95" w:rsidRDefault="006F6DE0" w:rsidP="004B07B0">
      <w:pPr>
        <w:pStyle w:val="SemEspaamento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lastRenderedPageBreak/>
        <w:t>avicultura</w:t>
      </w:r>
      <w:proofErr w:type="gramEnd"/>
    </w:p>
    <w:p w:rsidR="006F6DE0" w:rsidRPr="000B4F95" w:rsidRDefault="006F6DE0" w:rsidP="004B07B0">
      <w:pPr>
        <w:pStyle w:val="SemEspaamento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suinocultura</w:t>
      </w:r>
      <w:proofErr w:type="gramEnd"/>
    </w:p>
    <w:p w:rsidR="006F6DE0" w:rsidRPr="000B4F95" w:rsidRDefault="006F6DE0" w:rsidP="004B07B0">
      <w:pPr>
        <w:pStyle w:val="SemEspaamento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b</w:t>
      </w:r>
      <w:r w:rsidR="001B43D1" w:rsidRPr="000B4F95">
        <w:rPr>
          <w:rStyle w:val="fontetexto"/>
          <w:rFonts w:eastAsia="Times New Roman"/>
          <w:color w:val="000000" w:themeColor="text1"/>
          <w:sz w:val="20"/>
          <w:szCs w:val="20"/>
        </w:rPr>
        <w:t>ovinocultura</w:t>
      </w:r>
      <w:proofErr w:type="gramEnd"/>
      <w:r w:rsidR="001B43D1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de </w:t>
      </w:r>
      <w:r w:rsidRPr="000B4F95">
        <w:rPr>
          <w:rStyle w:val="fontetexto"/>
          <w:rFonts w:eastAsia="Times New Roman"/>
          <w:color w:val="000000" w:themeColor="text1"/>
          <w:sz w:val="20"/>
          <w:szCs w:val="20"/>
        </w:rPr>
        <w:t>l</w:t>
      </w:r>
      <w:r w:rsidR="001B43D1" w:rsidRPr="000B4F95">
        <w:rPr>
          <w:rStyle w:val="fontetexto"/>
          <w:rFonts w:eastAsia="Times New Roman"/>
          <w:color w:val="000000" w:themeColor="text1"/>
          <w:sz w:val="20"/>
          <w:szCs w:val="20"/>
        </w:rPr>
        <w:t>eite</w:t>
      </w:r>
    </w:p>
    <w:p w:rsidR="00541425" w:rsidRDefault="006F6DE0" w:rsidP="004B07B0">
      <w:pPr>
        <w:pStyle w:val="SemEspaamento"/>
        <w:numPr>
          <w:ilvl w:val="0"/>
          <w:numId w:val="2"/>
        </w:numPr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 w:themeColor="text1"/>
          <w:sz w:val="20"/>
          <w:szCs w:val="20"/>
        </w:rPr>
        <w:t>o</w:t>
      </w:r>
      <w:r w:rsidR="00600DE9" w:rsidRPr="000B4F95">
        <w:rPr>
          <w:rStyle w:val="fontetexto"/>
          <w:rFonts w:eastAsia="Times New Roman"/>
          <w:color w:val="000000" w:themeColor="text1"/>
          <w:sz w:val="20"/>
          <w:szCs w:val="20"/>
        </w:rPr>
        <w:t>utros</w:t>
      </w:r>
      <w:proofErr w:type="gramEnd"/>
      <w:r w:rsidR="00600DE9" w:rsidRPr="000B4F95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projetos de grande envergadura destinado a agregar renda ao meio rural também </w:t>
      </w:r>
      <w:r w:rsidRPr="000B4F95">
        <w:rPr>
          <w:rStyle w:val="fontetexto"/>
          <w:rFonts w:eastAsia="Times New Roman"/>
          <w:color w:val="000000" w:themeColor="text1"/>
          <w:sz w:val="20"/>
          <w:szCs w:val="20"/>
        </w:rPr>
        <w:t>são passiveis de aplicabilidade</w:t>
      </w:r>
    </w:p>
    <w:p w:rsidR="006D3265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Parágrafo Único</w:t>
      </w:r>
      <w:r w:rsidR="006F6DE0"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 adesão ao programa será condicionada: </w:t>
      </w:r>
    </w:p>
    <w:p w:rsidR="00456F90" w:rsidRPr="000B4F95" w:rsidRDefault="00456F90" w:rsidP="004B07B0">
      <w:pPr>
        <w:pStyle w:val="SemEspaamento"/>
        <w:numPr>
          <w:ilvl w:val="1"/>
          <w:numId w:val="4"/>
        </w:numPr>
        <w:spacing w:line="360" w:lineRule="auto"/>
        <w:ind w:left="709" w:hanging="425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realização do investimento no </w:t>
      </w:r>
      <w:r w:rsidR="006D3265" w:rsidRPr="000B4F95">
        <w:rPr>
          <w:rStyle w:val="fontetexto"/>
          <w:rFonts w:eastAsia="Times New Roman"/>
          <w:color w:val="000000"/>
          <w:sz w:val="20"/>
          <w:szCs w:val="20"/>
        </w:rPr>
        <w:t xml:space="preserve">território do </w:t>
      </w:r>
      <w:r w:rsidR="006D3265" w:rsidRPr="000B4F95">
        <w:rPr>
          <w:rStyle w:val="fontetexto"/>
          <w:rFonts w:eastAsia="Times New Roman"/>
          <w:color w:val="000000" w:themeColor="text1"/>
          <w:sz w:val="20"/>
          <w:szCs w:val="20"/>
        </w:rPr>
        <w:t>Município de Guaporé</w:t>
      </w:r>
    </w:p>
    <w:p w:rsidR="00456F90" w:rsidRPr="000B4F95" w:rsidRDefault="00EB1CCE" w:rsidP="004B07B0">
      <w:pPr>
        <w:pStyle w:val="SemEspaamento"/>
        <w:numPr>
          <w:ilvl w:val="1"/>
          <w:numId w:val="4"/>
        </w:numPr>
        <w:spacing w:line="360" w:lineRule="auto"/>
        <w:ind w:left="709" w:hanging="425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projetos que apresentem incremento da produção e do valor adicionado</w:t>
      </w:r>
    </w:p>
    <w:p w:rsidR="00456F90" w:rsidRPr="000B4F95" w:rsidRDefault="00456F90" w:rsidP="004B07B0">
      <w:pPr>
        <w:pStyle w:val="SemEspaamento"/>
        <w:numPr>
          <w:ilvl w:val="1"/>
          <w:numId w:val="4"/>
        </w:numPr>
        <w:spacing w:line="360" w:lineRule="auto"/>
        <w:ind w:left="709" w:hanging="425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comprovação de possuir o </w:t>
      </w:r>
      <w:r w:rsidR="00EB1CCE" w:rsidRPr="00592610">
        <w:rPr>
          <w:rStyle w:val="fontetexto"/>
          <w:rFonts w:eastAsia="Times New Roman"/>
          <w:color w:val="000000"/>
          <w:sz w:val="20"/>
          <w:szCs w:val="20"/>
        </w:rPr>
        <w:t>Talão de Produtor no Município</w:t>
      </w:r>
      <w:r w:rsidR="00656E4B">
        <w:rPr>
          <w:rStyle w:val="fontetexto"/>
          <w:rFonts w:eastAsia="Times New Roman"/>
          <w:color w:val="000000"/>
          <w:sz w:val="20"/>
          <w:szCs w:val="20"/>
        </w:rPr>
        <w:t xml:space="preserve"> de Guaporé</w:t>
      </w:r>
    </w:p>
    <w:p w:rsidR="00456F90" w:rsidRPr="000B4F95" w:rsidRDefault="00456F90" w:rsidP="004B07B0">
      <w:pPr>
        <w:pStyle w:val="SemEspaamento"/>
        <w:numPr>
          <w:ilvl w:val="1"/>
          <w:numId w:val="4"/>
        </w:numPr>
        <w:spacing w:line="360" w:lineRule="auto"/>
        <w:ind w:left="709" w:hanging="425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comprovação de regularidade junto à Fazenda Municipal</w:t>
      </w:r>
    </w:p>
    <w:p w:rsidR="00EB1CCE" w:rsidRDefault="00456F90" w:rsidP="004B07B0">
      <w:pPr>
        <w:pStyle w:val="SemEspaamento"/>
        <w:numPr>
          <w:ilvl w:val="1"/>
          <w:numId w:val="4"/>
        </w:numPr>
        <w:spacing w:line="360" w:lineRule="auto"/>
        <w:ind w:left="709" w:hanging="425"/>
        <w:jc w:val="both"/>
        <w:rPr>
          <w:rStyle w:val="fontetexto"/>
          <w:rFonts w:eastAsia="Times New Roman"/>
          <w:color w:val="000000"/>
          <w:sz w:val="20"/>
          <w:szCs w:val="20"/>
        </w:rPr>
      </w:pP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a</w:t>
      </w:r>
      <w:proofErr w:type="gramEnd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comprovação de regularidade ambiental junto ao Órgão Municipal ou à Fundação Estadual de Proteção Am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biental-FEPAM, conforme o caso</w:t>
      </w:r>
    </w:p>
    <w:p w:rsidR="004B07B0" w:rsidRPr="000B4F95" w:rsidRDefault="004B07B0" w:rsidP="004B07B0">
      <w:pPr>
        <w:pStyle w:val="SemEspaamento"/>
        <w:spacing w:line="360" w:lineRule="auto"/>
        <w:ind w:left="709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BB0314" w:rsidRPr="00592610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Art. 3º O projeto que atenda aos requisitos do programa será dirigido pelo interessado ao Prefeito através de requerimento, acompanhado de todos os projetos, licenças e outros necessários. Após análise jurídica e outras necessárias, o Prefeito encaminhará o projeto </w:t>
      </w:r>
      <w:r w:rsidR="00456F90" w:rsidRPr="000B4F95">
        <w:rPr>
          <w:rStyle w:val="fontetexto"/>
          <w:rFonts w:eastAsia="Times New Roman"/>
          <w:color w:val="000000"/>
          <w:sz w:val="20"/>
          <w:szCs w:val="20"/>
        </w:rPr>
        <w:t>ao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  <w:r w:rsidR="00C41925" w:rsidRPr="00592610">
        <w:rPr>
          <w:rStyle w:val="fontetexto"/>
          <w:rFonts w:eastAsia="Times New Roman"/>
          <w:sz w:val="20"/>
          <w:szCs w:val="20"/>
        </w:rPr>
        <w:t xml:space="preserve">Conselho Municipal de Desenvolvimento Rural de Guaporé </w:t>
      </w:r>
      <w:r w:rsidR="00CB67EE" w:rsidRPr="00592610">
        <w:rPr>
          <w:rStyle w:val="fontetexto"/>
          <w:rFonts w:eastAsia="Times New Roman"/>
          <w:sz w:val="20"/>
          <w:szCs w:val="20"/>
        </w:rPr>
        <w:t>–</w:t>
      </w:r>
      <w:r w:rsidR="00C41925" w:rsidRPr="00592610">
        <w:rPr>
          <w:rStyle w:val="fontetexto"/>
          <w:rFonts w:eastAsia="Times New Roman"/>
          <w:sz w:val="20"/>
          <w:szCs w:val="20"/>
        </w:rPr>
        <w:t xml:space="preserve"> COMDERG</w:t>
      </w:r>
      <w:r w:rsidR="00592610" w:rsidRPr="00592610">
        <w:rPr>
          <w:rStyle w:val="fontetexto"/>
          <w:rFonts w:eastAsia="Times New Roman"/>
          <w:sz w:val="20"/>
          <w:szCs w:val="20"/>
        </w:rPr>
        <w:t>.</w:t>
      </w:r>
    </w:p>
    <w:p w:rsidR="00BB0314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 1º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: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O Conselho referido no </w:t>
      </w:r>
      <w:r w:rsidR="00EB1CCE" w:rsidRPr="000B4F95">
        <w:rPr>
          <w:rStyle w:val="fontetexto"/>
          <w:rFonts w:eastAsia="Times New Roman"/>
          <w:i/>
          <w:color w:val="000000"/>
          <w:sz w:val="20"/>
          <w:szCs w:val="20"/>
        </w:rPr>
        <w:t>caput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deste artigo formalizará sua decisão ao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C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hefe do Poder Executivo Municipal, o qual, se a decisão for positiva, submeterá à apreciação da Câmara Municipal de Vereadores, em forma de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p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rojeto de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l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ei.</w:t>
      </w:r>
    </w:p>
    <w:p w:rsidR="00BB0314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 2º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: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Após a publicação da Lei específica do incentivo, será firmado contrato entre o produtor e o Município. </w:t>
      </w:r>
    </w:p>
    <w:p w:rsidR="00D2163D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 3º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: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 concessão dos incentivos deverá estar prevista no Plano Plurianual, na Lei de Diretrizes Orçamentárias e no Orçamento Anual do Município.</w:t>
      </w:r>
    </w:p>
    <w:p w:rsidR="00CB67EE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955A9F" w:rsidRPr="000B4F95" w:rsidRDefault="00EB1CCE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>TÍTULO II</w:t>
      </w:r>
    </w:p>
    <w:p w:rsidR="00EB1CCE" w:rsidRPr="000B4F95" w:rsidRDefault="00EB1CCE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>DOS PROGRAMAS</w:t>
      </w:r>
    </w:p>
    <w:p w:rsidR="00EB1CCE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Art. 4º Os incentivos ao Programa de Avicultura serão concedidos na construção e/ou ampliação </w:t>
      </w:r>
      <w:r w:rsidR="00950EE8" w:rsidRPr="000B4F95">
        <w:rPr>
          <w:rStyle w:val="fontetexto"/>
          <w:rFonts w:eastAsia="Times New Roman"/>
          <w:color w:val="000000"/>
          <w:sz w:val="20"/>
          <w:szCs w:val="20"/>
        </w:rPr>
        <w:t>de aviários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em sistema integrado para a produção de aves para abate, para a produção de ovos ou criação de matrizes.</w:t>
      </w:r>
    </w:p>
    <w:p w:rsidR="004B07B0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B1CCE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Art. 5º Os incentivos ao Programa de Suinocultura serão concedidos na construção e/ ou ampliação de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p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ocilgas, em sistema integrado ou não, para a criação de suínos para abate, leitões ou matrizes.</w:t>
      </w:r>
    </w:p>
    <w:p w:rsidR="004B07B0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b/>
          <w:color w:val="000000" w:themeColor="text1"/>
          <w:sz w:val="20"/>
          <w:szCs w:val="20"/>
        </w:rPr>
      </w:pPr>
    </w:p>
    <w:p w:rsidR="00506C02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 w:themeColor="text1"/>
          <w:sz w:val="20"/>
          <w:szCs w:val="20"/>
        </w:rPr>
        <w:tab/>
      </w:r>
      <w:r w:rsidR="00E814EC" w:rsidRPr="000B4F95">
        <w:rPr>
          <w:rStyle w:val="fontetexto"/>
          <w:rFonts w:eastAsia="Times New Roman"/>
          <w:color w:val="000000" w:themeColor="text1"/>
          <w:sz w:val="20"/>
          <w:szCs w:val="20"/>
        </w:rPr>
        <w:t>Art. 6º</w:t>
      </w:r>
      <w:r w:rsidR="00E814EC" w:rsidRPr="000B4F95">
        <w:rPr>
          <w:rStyle w:val="fontetexto"/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E814EC" w:rsidRPr="000B4F95">
        <w:rPr>
          <w:rStyle w:val="fontetexto"/>
          <w:rFonts w:eastAsia="Times New Roman"/>
          <w:color w:val="000000" w:themeColor="text1"/>
          <w:sz w:val="20"/>
          <w:szCs w:val="20"/>
        </w:rPr>
        <w:t>Os incentivos ao Programa de Bovinocultura serão concedidos na construção e/ ou ampliação de estruturas, em sistema integrado ou não</w:t>
      </w:r>
      <w:r w:rsidR="00484EF1" w:rsidRPr="000B4F95">
        <w:rPr>
          <w:rStyle w:val="fontetexto"/>
          <w:rFonts w:eastAsia="Times New Roman"/>
          <w:color w:val="000000" w:themeColor="text1"/>
          <w:sz w:val="20"/>
          <w:szCs w:val="20"/>
        </w:rPr>
        <w:t>.</w:t>
      </w:r>
    </w:p>
    <w:p w:rsidR="00F51CF2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 w:themeColor="text1"/>
          <w:sz w:val="20"/>
          <w:szCs w:val="20"/>
        </w:rPr>
        <w:lastRenderedPageBreak/>
        <w:tab/>
      </w:r>
      <w:r w:rsidR="00F51CF2" w:rsidRPr="00592610">
        <w:rPr>
          <w:rStyle w:val="fontetexto"/>
          <w:rFonts w:eastAsia="Times New Roman"/>
          <w:color w:val="000000" w:themeColor="text1"/>
          <w:sz w:val="20"/>
          <w:szCs w:val="20"/>
        </w:rPr>
        <w:t xml:space="preserve">Art. </w:t>
      </w:r>
      <w:r w:rsidR="00D2163D" w:rsidRPr="00592610">
        <w:rPr>
          <w:rStyle w:val="fontetexto"/>
          <w:rFonts w:eastAsia="Times New Roman"/>
          <w:color w:val="000000" w:themeColor="text1"/>
          <w:sz w:val="20"/>
          <w:szCs w:val="20"/>
        </w:rPr>
        <w:t>7</w:t>
      </w:r>
      <w:r w:rsidRPr="00592610">
        <w:rPr>
          <w:rStyle w:val="fontetexto"/>
          <w:rFonts w:eastAsia="Times New Roman"/>
          <w:color w:val="000000" w:themeColor="text1"/>
          <w:sz w:val="20"/>
          <w:szCs w:val="20"/>
        </w:rPr>
        <w:t>º</w:t>
      </w:r>
      <w:r w:rsidRPr="00592610">
        <w:rPr>
          <w:rStyle w:val="fontetexto"/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F51CF2" w:rsidRPr="00592610">
        <w:rPr>
          <w:rStyle w:val="fontetexto"/>
          <w:rFonts w:eastAsia="Times New Roman"/>
          <w:color w:val="000000" w:themeColor="text1"/>
          <w:sz w:val="20"/>
          <w:szCs w:val="20"/>
        </w:rPr>
        <w:t xml:space="preserve">Outros projetos de </w:t>
      </w:r>
      <w:proofErr w:type="gramStart"/>
      <w:r w:rsidR="004A365A" w:rsidRPr="00592610">
        <w:rPr>
          <w:rStyle w:val="fontetexto"/>
          <w:rFonts w:eastAsia="Times New Roman"/>
          <w:color w:val="000000" w:themeColor="text1"/>
          <w:sz w:val="20"/>
          <w:szCs w:val="20"/>
        </w:rPr>
        <w:t>grande</w:t>
      </w:r>
      <w:r w:rsidR="00F51CF2" w:rsidRPr="00592610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</w:t>
      </w:r>
      <w:r w:rsidR="004A365A" w:rsidRPr="00592610">
        <w:rPr>
          <w:rStyle w:val="fontetexto"/>
          <w:rFonts w:eastAsia="Times New Roman"/>
          <w:color w:val="000000" w:themeColor="text1"/>
          <w:sz w:val="20"/>
          <w:szCs w:val="20"/>
        </w:rPr>
        <w:t>envergadura</w:t>
      </w:r>
      <w:r w:rsidR="00F51CF2" w:rsidRPr="00592610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</w:t>
      </w:r>
      <w:r w:rsidR="004A365A" w:rsidRPr="00592610">
        <w:rPr>
          <w:rStyle w:val="fontetexto"/>
          <w:rFonts w:eastAsia="Times New Roman"/>
          <w:color w:val="000000" w:themeColor="text1"/>
          <w:sz w:val="20"/>
          <w:szCs w:val="20"/>
        </w:rPr>
        <w:t>destinado</w:t>
      </w:r>
      <w:proofErr w:type="gramEnd"/>
      <w:r w:rsidR="00F51CF2" w:rsidRPr="00592610">
        <w:rPr>
          <w:rStyle w:val="fontetexto"/>
          <w:rFonts w:eastAsia="Times New Roman"/>
          <w:color w:val="000000" w:themeColor="text1"/>
          <w:sz w:val="20"/>
          <w:szCs w:val="20"/>
        </w:rPr>
        <w:t xml:space="preserve"> a agregar renda ao meio rural também são passiveis de </w:t>
      </w:r>
      <w:r w:rsidR="004A365A" w:rsidRPr="00592610">
        <w:rPr>
          <w:rStyle w:val="fontetexto"/>
          <w:rFonts w:eastAsia="Times New Roman"/>
          <w:color w:val="000000" w:themeColor="text1"/>
          <w:sz w:val="20"/>
          <w:szCs w:val="20"/>
        </w:rPr>
        <w:t>aplicabilidade.</w:t>
      </w:r>
    </w:p>
    <w:p w:rsidR="004B07B0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 w:themeColor="text1"/>
          <w:sz w:val="20"/>
          <w:szCs w:val="20"/>
        </w:rPr>
      </w:pPr>
    </w:p>
    <w:p w:rsidR="00D27177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 w:themeColor="text1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Art.8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º</w:t>
      </w: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 xml:space="preserve">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Os incentivos aos programa</w:t>
      </w:r>
      <w:r w:rsidR="00484EF1" w:rsidRPr="000B4F95">
        <w:rPr>
          <w:rStyle w:val="fontetexto"/>
          <w:rFonts w:eastAsia="Times New Roman"/>
          <w:color w:val="000000"/>
          <w:sz w:val="20"/>
          <w:szCs w:val="20"/>
        </w:rPr>
        <w:t>s estabelecidos nos artigos 4º,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  <w:proofErr w:type="gramStart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5º</w:t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,</w:t>
      </w:r>
      <w:proofErr w:type="gramEnd"/>
      <w:r w:rsidR="00484EF1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6º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e 7°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da presente Lei dar-se-ão, anu</w:t>
      </w:r>
      <w:r w:rsidR="00E8381C" w:rsidRPr="000B4F95">
        <w:rPr>
          <w:rStyle w:val="fontetexto"/>
          <w:rFonts w:eastAsia="Times New Roman"/>
          <w:color w:val="000000"/>
          <w:sz w:val="20"/>
          <w:szCs w:val="20"/>
        </w:rPr>
        <w:t>almente, pelo prazo máximo de 10 (dez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) anos, através de distribuição de bônus em moeda corrente, pagos em parcelas anuais, nas condições estabelecidas no contrato, e diretamente aos produtores, com base no valor adicionado incrementado pelo projeto, comprovado com a emissão de notas fiscais de produtor declaradas à Fazenda Estadual. </w:t>
      </w:r>
    </w:p>
    <w:p w:rsidR="00D27177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§1º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Anualmente o produtor deverá apresentar à Fazenda Municipal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,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no Setor de Talões de Produtor, dentro dos prazos legais, os talões utilizados no exercício anterior para o processamento das operações realizadas pelo produtor.</w:t>
      </w:r>
    </w:p>
    <w:p w:rsidR="00665EFA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 2º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Assim que o produtor apresentar os talões no Setor competente, terá o prazo de 30 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(trinta)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dias para encaminhar à </w:t>
      </w:r>
      <w:r w:rsidR="00EB1CCE" w:rsidRPr="00592610">
        <w:rPr>
          <w:rStyle w:val="fontetexto"/>
          <w:rFonts w:eastAsia="Times New Roman"/>
          <w:color w:val="000000"/>
          <w:sz w:val="20"/>
          <w:szCs w:val="20"/>
        </w:rPr>
        <w:t xml:space="preserve">Secretaria </w:t>
      </w:r>
      <w:r w:rsidRPr="00592610">
        <w:rPr>
          <w:rStyle w:val="fontetexto"/>
          <w:rFonts w:eastAsia="Times New Roman"/>
          <w:color w:val="000000"/>
          <w:sz w:val="20"/>
          <w:szCs w:val="20"/>
        </w:rPr>
        <w:t xml:space="preserve">Municipal </w:t>
      </w:r>
      <w:r w:rsidR="00EB1CCE" w:rsidRPr="00592610">
        <w:rPr>
          <w:rStyle w:val="fontetexto"/>
          <w:rFonts w:eastAsia="Times New Roman"/>
          <w:color w:val="000000"/>
          <w:sz w:val="20"/>
          <w:szCs w:val="20"/>
        </w:rPr>
        <w:t>da Agricultura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os resumos das operações dos produtores que possuem 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i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ncentivos previstos nesta Lei.</w:t>
      </w:r>
    </w:p>
    <w:p w:rsidR="00EB1CCE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§ 3º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: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 Secretaria da Agricultura deverá processar o cálculo das operações de cada produtor e encaminhar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,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através de certidão individualizada à Secretaria da Fazenda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,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para efetuar o cálculo do bônus e </w:t>
      </w:r>
      <w:r w:rsidR="00B8342F" w:rsidRPr="000B4F95">
        <w:rPr>
          <w:rStyle w:val="fontetexto"/>
          <w:rFonts w:eastAsia="Times New Roman"/>
          <w:color w:val="000000"/>
          <w:sz w:val="20"/>
          <w:szCs w:val="20"/>
        </w:rPr>
        <w:t>providenciar a</w:t>
      </w:r>
      <w:r w:rsidR="00950EE8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  <w:r w:rsidR="00B8342F" w:rsidRPr="000B4F95">
        <w:rPr>
          <w:rStyle w:val="fontetexto"/>
          <w:rFonts w:eastAsia="Times New Roman"/>
          <w:color w:val="000000"/>
          <w:sz w:val="20"/>
          <w:szCs w:val="20"/>
        </w:rPr>
        <w:t>liquidação e</w:t>
      </w:r>
      <w:r w:rsidR="00950EE8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pagamento do </w:t>
      </w:r>
      <w:r w:rsidR="00A114C8" w:rsidRPr="000B4F95">
        <w:rPr>
          <w:rStyle w:val="fontetexto"/>
          <w:rFonts w:eastAsia="Times New Roman"/>
          <w:color w:val="000000"/>
          <w:sz w:val="20"/>
          <w:szCs w:val="20"/>
        </w:rPr>
        <w:t>mesmo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. </w:t>
      </w:r>
    </w:p>
    <w:p w:rsidR="004B07B0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8381C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sz w:val="20"/>
          <w:szCs w:val="20"/>
        </w:rPr>
        <w:t>Art. 9</w:t>
      </w:r>
      <w:r w:rsidR="00EB1CCE" w:rsidRPr="000B4F95">
        <w:rPr>
          <w:rStyle w:val="fontetexto"/>
          <w:rFonts w:eastAsia="Times New Roman"/>
          <w:sz w:val="20"/>
          <w:szCs w:val="20"/>
        </w:rPr>
        <w:t xml:space="preserve">º </w:t>
      </w:r>
      <w:r w:rsidR="00013CA7" w:rsidRPr="000B4F95">
        <w:rPr>
          <w:rStyle w:val="fontetexto"/>
          <w:rFonts w:eastAsia="Times New Roman"/>
          <w:sz w:val="20"/>
          <w:szCs w:val="20"/>
        </w:rPr>
        <w:t>O valor do</w:t>
      </w:r>
      <w:r w:rsidR="00E8381C" w:rsidRPr="000B4F95">
        <w:rPr>
          <w:rStyle w:val="fontetexto"/>
          <w:rFonts w:eastAsia="Times New Roman"/>
          <w:sz w:val="20"/>
          <w:szCs w:val="20"/>
        </w:rPr>
        <w:t xml:space="preserve"> bônus a ser pago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 anu</w:t>
      </w:r>
      <w:r w:rsidR="008A2429" w:rsidRPr="000B4F95">
        <w:rPr>
          <w:rStyle w:val="fontetexto"/>
          <w:rFonts w:eastAsia="Times New Roman"/>
          <w:sz w:val="20"/>
          <w:szCs w:val="20"/>
        </w:rPr>
        <w:t xml:space="preserve">almente </w:t>
      </w:r>
      <w:r w:rsidR="00A344A0" w:rsidRPr="000B4F95">
        <w:rPr>
          <w:rStyle w:val="fontetexto"/>
          <w:rFonts w:eastAsia="Times New Roman"/>
          <w:sz w:val="20"/>
          <w:szCs w:val="20"/>
        </w:rPr>
        <w:t>em parcela única</w:t>
      </w:r>
      <w:r w:rsidR="006759D3" w:rsidRPr="000B4F95">
        <w:rPr>
          <w:rStyle w:val="fontetexto"/>
          <w:rFonts w:eastAsia="Times New Roman"/>
          <w:sz w:val="20"/>
          <w:szCs w:val="20"/>
        </w:rPr>
        <w:t>,</w:t>
      </w:r>
      <w:r w:rsidR="00E8381C" w:rsidRPr="000B4F95">
        <w:rPr>
          <w:rStyle w:val="fontetexto"/>
          <w:rFonts w:eastAsia="Times New Roman"/>
          <w:sz w:val="20"/>
          <w:szCs w:val="20"/>
        </w:rPr>
        <w:t xml:space="preserve"> como incentivo pelo incremen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to do valor adicionado, terá como parâmetro de pagamento o teto de </w:t>
      </w:r>
      <w:r w:rsidR="008D460F" w:rsidRPr="000B4F95">
        <w:rPr>
          <w:rStyle w:val="fontetexto"/>
          <w:rFonts w:eastAsia="Times New Roman"/>
          <w:sz w:val="20"/>
          <w:szCs w:val="20"/>
        </w:rPr>
        <w:t xml:space="preserve">até 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50% </w:t>
      </w:r>
      <w:r w:rsidRPr="000B4F95">
        <w:rPr>
          <w:rStyle w:val="fontetexto"/>
          <w:rFonts w:eastAsia="Times New Roman"/>
          <w:sz w:val="20"/>
          <w:szCs w:val="20"/>
        </w:rPr>
        <w:t xml:space="preserve">(cinquenta por cento) </w:t>
      </w:r>
      <w:r w:rsidR="00310DE0" w:rsidRPr="000B4F95">
        <w:rPr>
          <w:rStyle w:val="fontetexto"/>
          <w:rFonts w:eastAsia="Times New Roman"/>
          <w:sz w:val="20"/>
          <w:szCs w:val="20"/>
        </w:rPr>
        <w:t>do valor adicionado gerado no ano.</w:t>
      </w:r>
    </w:p>
    <w:p w:rsidR="00310DE0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sz w:val="20"/>
          <w:szCs w:val="20"/>
        </w:rPr>
      </w:pPr>
      <w:r w:rsidRPr="000B4F95">
        <w:rPr>
          <w:rStyle w:val="fontetexto"/>
          <w:rFonts w:eastAsia="Times New Roman"/>
          <w:sz w:val="20"/>
          <w:szCs w:val="20"/>
        </w:rPr>
        <w:tab/>
        <w:t xml:space="preserve">§ 1º: 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O valor do bônus será pago a partir do segundo ano da emissão da primeira </w:t>
      </w:r>
      <w:r w:rsidRPr="000B4F95">
        <w:rPr>
          <w:rStyle w:val="fontetexto"/>
          <w:rFonts w:eastAsia="Times New Roman"/>
          <w:sz w:val="20"/>
          <w:szCs w:val="20"/>
        </w:rPr>
        <w:t>n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ota de </w:t>
      </w:r>
      <w:r w:rsidRPr="000B4F95">
        <w:rPr>
          <w:rStyle w:val="fontetexto"/>
          <w:rFonts w:eastAsia="Times New Roman"/>
          <w:sz w:val="20"/>
          <w:szCs w:val="20"/>
        </w:rPr>
        <w:t>p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rodutor </w:t>
      </w:r>
      <w:r w:rsidRPr="000B4F95">
        <w:rPr>
          <w:rStyle w:val="fontetexto"/>
          <w:rFonts w:eastAsia="Times New Roman"/>
          <w:sz w:val="20"/>
          <w:szCs w:val="20"/>
        </w:rPr>
        <w:t>r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ural, quando o </w:t>
      </w:r>
      <w:r w:rsidRPr="000B4F95">
        <w:rPr>
          <w:rStyle w:val="fontetexto"/>
          <w:rFonts w:eastAsia="Times New Roman"/>
          <w:sz w:val="20"/>
          <w:szCs w:val="20"/>
        </w:rPr>
        <w:t>v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alor </w:t>
      </w:r>
      <w:r w:rsidRPr="000B4F95">
        <w:rPr>
          <w:rStyle w:val="fontetexto"/>
          <w:rFonts w:eastAsia="Times New Roman"/>
          <w:sz w:val="20"/>
          <w:szCs w:val="20"/>
        </w:rPr>
        <w:t>a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dicionado incrementado do produtor </w:t>
      </w:r>
      <w:r w:rsidR="004B07B0">
        <w:rPr>
          <w:rStyle w:val="fontetexto"/>
          <w:rFonts w:eastAsia="Times New Roman"/>
          <w:sz w:val="20"/>
          <w:szCs w:val="20"/>
        </w:rPr>
        <w:t>começará a fazer parte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 </w:t>
      </w:r>
      <w:r w:rsidR="004B07B0">
        <w:rPr>
          <w:rStyle w:val="fontetexto"/>
          <w:rFonts w:eastAsia="Times New Roman"/>
          <w:sz w:val="20"/>
          <w:szCs w:val="20"/>
        </w:rPr>
        <w:t>d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o cálculo do </w:t>
      </w:r>
      <w:r w:rsidRPr="000B4F95">
        <w:rPr>
          <w:rStyle w:val="fontetexto"/>
          <w:rFonts w:eastAsia="Times New Roman"/>
          <w:sz w:val="20"/>
          <w:szCs w:val="20"/>
        </w:rPr>
        <w:t>í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ndice de </w:t>
      </w:r>
      <w:r w:rsidRPr="000B4F95">
        <w:rPr>
          <w:rStyle w:val="fontetexto"/>
          <w:rFonts w:eastAsia="Times New Roman"/>
          <w:sz w:val="20"/>
          <w:szCs w:val="20"/>
        </w:rPr>
        <w:t>r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etorno do ICMS do </w:t>
      </w:r>
      <w:r w:rsidRPr="000B4F95">
        <w:rPr>
          <w:rStyle w:val="fontetexto"/>
          <w:rFonts w:eastAsia="Times New Roman"/>
          <w:sz w:val="20"/>
          <w:szCs w:val="20"/>
        </w:rPr>
        <w:t>m</w:t>
      </w:r>
      <w:r w:rsidR="00310DE0" w:rsidRPr="000B4F95">
        <w:rPr>
          <w:rStyle w:val="fontetexto"/>
          <w:rFonts w:eastAsia="Times New Roman"/>
          <w:sz w:val="20"/>
          <w:szCs w:val="20"/>
        </w:rPr>
        <w:t xml:space="preserve">unicípio de </w:t>
      </w:r>
      <w:r w:rsidRPr="000B4F95">
        <w:rPr>
          <w:rStyle w:val="fontetexto"/>
          <w:rFonts w:eastAsia="Times New Roman"/>
          <w:sz w:val="20"/>
          <w:szCs w:val="20"/>
        </w:rPr>
        <w:t>Guaporé.</w:t>
      </w:r>
    </w:p>
    <w:p w:rsidR="00CB67EE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sz w:val="20"/>
          <w:szCs w:val="20"/>
        </w:rPr>
      </w:pPr>
      <w:r w:rsidRPr="000B4F95">
        <w:rPr>
          <w:rStyle w:val="fontetexto"/>
          <w:rFonts w:eastAsia="Times New Roman"/>
          <w:sz w:val="20"/>
          <w:szCs w:val="20"/>
        </w:rPr>
        <w:tab/>
        <w:t xml:space="preserve">§ 2º: </w:t>
      </w:r>
      <w:r w:rsidR="008D460F" w:rsidRPr="000B4F95">
        <w:rPr>
          <w:rStyle w:val="fontetexto"/>
          <w:rFonts w:eastAsia="Times New Roman"/>
          <w:sz w:val="20"/>
          <w:szCs w:val="20"/>
        </w:rPr>
        <w:t xml:space="preserve">O valor devido </w:t>
      </w:r>
      <w:r w:rsidR="004B07B0">
        <w:rPr>
          <w:rStyle w:val="fontetexto"/>
          <w:rFonts w:eastAsia="Times New Roman"/>
          <w:sz w:val="20"/>
          <w:szCs w:val="20"/>
        </w:rPr>
        <w:t xml:space="preserve">aos investidores </w:t>
      </w:r>
      <w:r w:rsidR="00CD41E9" w:rsidRPr="000B4F95">
        <w:rPr>
          <w:rStyle w:val="fontetexto"/>
          <w:rFonts w:eastAsia="Times New Roman"/>
          <w:sz w:val="20"/>
          <w:szCs w:val="20"/>
        </w:rPr>
        <w:t xml:space="preserve">será indexado pelo Valor de Referência </w:t>
      </w:r>
      <w:r w:rsidR="00A74A22" w:rsidRPr="000B4F95">
        <w:rPr>
          <w:rStyle w:val="fontetexto"/>
          <w:rFonts w:eastAsia="Times New Roman"/>
          <w:sz w:val="20"/>
          <w:szCs w:val="20"/>
        </w:rPr>
        <w:t>Municipal -</w:t>
      </w:r>
      <w:r w:rsidR="00CD41E9" w:rsidRPr="000B4F95">
        <w:rPr>
          <w:rStyle w:val="fontetexto"/>
          <w:rFonts w:eastAsia="Times New Roman"/>
          <w:sz w:val="20"/>
          <w:szCs w:val="20"/>
        </w:rPr>
        <w:t xml:space="preserve"> VRM.</w:t>
      </w:r>
    </w:p>
    <w:p w:rsidR="004B07B0" w:rsidRPr="000B4F95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sz w:val="20"/>
          <w:szCs w:val="20"/>
        </w:rPr>
      </w:pPr>
    </w:p>
    <w:p w:rsidR="00665EFA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Art.10</w:t>
      </w: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 xml:space="preserve">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Os incentivos para as outras atividades previstas na presente Lei consistirão também na conservação da entrada principal da propriedade e do acesso até o local de escoamento da produção, sem ônus para o proprietário, sendo que os serviços deverão ser requeridos por escrito junto à Secretaria Municipal da Agricultura, podendo ocorrer de forma verbal somente quando se tratar de motivo não previsível.</w:t>
      </w:r>
    </w:p>
    <w:p w:rsidR="00EB1CCE" w:rsidRPr="000B4F95" w:rsidRDefault="00CB67EE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Parágrafo Único</w:t>
      </w:r>
      <w:r w:rsidRPr="000B4F95">
        <w:rPr>
          <w:rStyle w:val="fontetexto"/>
          <w:rFonts w:eastAsia="Times New Roman"/>
          <w:color w:val="000000"/>
          <w:sz w:val="20"/>
          <w:szCs w:val="20"/>
        </w:rPr>
        <w:t>: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Todos os demais serviços de máquinas, considerados como particulares, deverão ser realizados com maquinário contratado de particulares, </w:t>
      </w:r>
      <w:proofErr w:type="gramStart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às custas</w:t>
      </w:r>
      <w:proofErr w:type="gramEnd"/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dos produtores. </w:t>
      </w:r>
    </w:p>
    <w:p w:rsidR="00BB5D9F" w:rsidRDefault="00BB5D9F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</w:p>
    <w:p w:rsidR="00BB5D9F" w:rsidRDefault="00BB5D9F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</w:p>
    <w:p w:rsidR="00BB5D9F" w:rsidRDefault="00BB5D9F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</w:p>
    <w:p w:rsidR="00BB5D9F" w:rsidRDefault="00BB5D9F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</w:p>
    <w:p w:rsidR="00BB5D9F" w:rsidRDefault="00BB5D9F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</w:p>
    <w:p w:rsidR="00955A9F" w:rsidRPr="000B4F95" w:rsidRDefault="00EB1CCE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>TÍTULO III</w:t>
      </w:r>
    </w:p>
    <w:p w:rsidR="00EB1CCE" w:rsidRPr="000B4F95" w:rsidRDefault="00EB1CCE" w:rsidP="004B07B0">
      <w:pPr>
        <w:pStyle w:val="SemEspaamento"/>
        <w:tabs>
          <w:tab w:val="left" w:pos="1418"/>
        </w:tabs>
        <w:spacing w:line="360" w:lineRule="auto"/>
        <w:jc w:val="center"/>
        <w:rPr>
          <w:rStyle w:val="fontetexto"/>
          <w:rFonts w:eastAsia="Times New Roman"/>
          <w:b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b/>
          <w:color w:val="000000"/>
          <w:sz w:val="20"/>
          <w:szCs w:val="20"/>
        </w:rPr>
        <w:t>DAS DISPOSIÇÕES FINAIS</w:t>
      </w:r>
    </w:p>
    <w:p w:rsidR="00EB1CCE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Art.1</w:t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1</w:t>
      </w:r>
      <w:r w:rsidR="00C96EA3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  <w:r w:rsidR="00DD3C5E" w:rsidRPr="000B4F95">
        <w:rPr>
          <w:rStyle w:val="fontetexto"/>
          <w:rFonts w:eastAsia="Times New Roman"/>
          <w:color w:val="000000"/>
          <w:sz w:val="20"/>
          <w:szCs w:val="20"/>
        </w:rPr>
        <w:t>O produtor beneficiado com esse programa não fará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jus a qualquer outro benefício, além daqueles previstos nesta Lei, devendo realizar a terraplanagem às suas </w:t>
      </w:r>
      <w:r w:rsidR="00455C6C" w:rsidRPr="000B4F95">
        <w:rPr>
          <w:rStyle w:val="fontetexto"/>
          <w:rFonts w:eastAsia="Times New Roman"/>
          <w:color w:val="000000"/>
          <w:sz w:val="20"/>
          <w:szCs w:val="20"/>
        </w:rPr>
        <w:t>expensas, com</w:t>
      </w:r>
      <w:r w:rsidR="00C8621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exceção do disposto </w:t>
      </w:r>
      <w:r w:rsidR="00C8621E" w:rsidRPr="000B4F95">
        <w:rPr>
          <w:rStyle w:val="fontetexto"/>
          <w:rFonts w:eastAsia="Times New Roman"/>
          <w:sz w:val="20"/>
          <w:szCs w:val="20"/>
        </w:rPr>
        <w:t xml:space="preserve">do </w:t>
      </w:r>
      <w:r w:rsidR="00CB67EE" w:rsidRPr="000B4F95">
        <w:rPr>
          <w:rStyle w:val="fontetexto"/>
          <w:rFonts w:eastAsia="Times New Roman"/>
          <w:sz w:val="20"/>
          <w:szCs w:val="20"/>
        </w:rPr>
        <w:t>a</w:t>
      </w:r>
      <w:r w:rsidR="00C8621E" w:rsidRPr="000B4F95">
        <w:rPr>
          <w:rStyle w:val="fontetexto"/>
          <w:rFonts w:eastAsia="Times New Roman"/>
          <w:sz w:val="20"/>
          <w:szCs w:val="20"/>
        </w:rPr>
        <w:t>rtigo 10</w:t>
      </w:r>
      <w:r w:rsidR="00CB67EE" w:rsidRPr="000B4F95">
        <w:rPr>
          <w:rStyle w:val="fontetexto"/>
          <w:rFonts w:eastAsia="Times New Roman"/>
          <w:sz w:val="20"/>
          <w:szCs w:val="20"/>
        </w:rPr>
        <w:t>.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</w:p>
    <w:p w:rsidR="004B07B0" w:rsidRPr="000B4F95" w:rsidRDefault="004B07B0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B1CCE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Art. 12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As despesas decorrentes da presente Lei serão suportadas por dotações próprias da Secretaria Municipal da Agricultura.</w:t>
      </w:r>
    </w:p>
    <w:p w:rsidR="0040008D" w:rsidRPr="000B4F95" w:rsidRDefault="0040008D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B1CCE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Art. 1</w:t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3</w:t>
      </w:r>
      <w:r w:rsidR="00CB67EE" w:rsidRPr="000B4F95">
        <w:rPr>
          <w:rStyle w:val="fontetexto"/>
          <w:rFonts w:eastAsia="Times New Roman"/>
          <w:b/>
          <w:color w:val="000000"/>
          <w:sz w:val="20"/>
          <w:szCs w:val="20"/>
        </w:rPr>
        <w:t xml:space="preserve"> 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Os valores expressos em </w:t>
      </w:r>
      <w:r w:rsidR="00665EFA" w:rsidRPr="000B4F95">
        <w:rPr>
          <w:rStyle w:val="fontetexto"/>
          <w:rFonts w:eastAsia="Times New Roman"/>
          <w:color w:val="000000"/>
          <w:sz w:val="20"/>
          <w:szCs w:val="20"/>
        </w:rPr>
        <w:t>V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RM deverão ser convertidos em moeda corrente nacional, levando-se em conta o valor da mesma na data do pagamento dos bônus. </w:t>
      </w:r>
    </w:p>
    <w:p w:rsidR="0040008D" w:rsidRPr="000B4F95" w:rsidRDefault="0040008D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B1CCE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>Art. 1</w:t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4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Quando do pagamento do bônus, o produtor não poderá ter qualquer pendência junto à Fazenda Municipal, bem como não poderá estar com atraso na apresentação do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b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loco de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n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otas de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p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rodutor 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>r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ural. </w:t>
      </w:r>
    </w:p>
    <w:p w:rsidR="0040008D" w:rsidRPr="000B4F95" w:rsidRDefault="0040008D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EB1CCE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Art.15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O Poder Executivo regulamentará esta Lei, no que couber,</w:t>
      </w:r>
      <w:r w:rsidR="00CB67E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por meio de Decreto.</w:t>
      </w:r>
    </w:p>
    <w:p w:rsidR="0040008D" w:rsidRPr="000B4F95" w:rsidRDefault="0040008D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CB67EE" w:rsidRPr="000B4F95" w:rsidRDefault="000B4F95" w:rsidP="004B07B0">
      <w:pPr>
        <w:pStyle w:val="SemEspaamento"/>
        <w:tabs>
          <w:tab w:val="left" w:pos="1418"/>
        </w:tabs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>
        <w:rPr>
          <w:rStyle w:val="fontetexto"/>
          <w:rFonts w:eastAsia="Times New Roman"/>
          <w:color w:val="000000"/>
          <w:sz w:val="20"/>
          <w:szCs w:val="20"/>
        </w:rPr>
        <w:tab/>
      </w:r>
      <w:r w:rsidR="004A365A" w:rsidRPr="000B4F95">
        <w:rPr>
          <w:rStyle w:val="fontetexto"/>
          <w:rFonts w:eastAsia="Times New Roman"/>
          <w:color w:val="000000"/>
          <w:sz w:val="20"/>
          <w:szCs w:val="20"/>
        </w:rPr>
        <w:t>Art.16</w:t>
      </w:r>
      <w:r w:rsidR="00EB1CCE" w:rsidRPr="000B4F95">
        <w:rPr>
          <w:rStyle w:val="fontetexto"/>
          <w:rFonts w:eastAsia="Times New Roman"/>
          <w:color w:val="000000"/>
          <w:sz w:val="20"/>
          <w:szCs w:val="20"/>
        </w:rPr>
        <w:t xml:space="preserve"> Esta Lei entra em vigor na data de sua publicação</w:t>
      </w:r>
      <w:r w:rsidR="00500CF4" w:rsidRPr="000B4F95">
        <w:rPr>
          <w:rStyle w:val="fontetexto"/>
          <w:rFonts w:eastAsia="Times New Roman"/>
          <w:color w:val="000000"/>
          <w:sz w:val="20"/>
          <w:szCs w:val="20"/>
        </w:rPr>
        <w:t>.</w:t>
      </w:r>
    </w:p>
    <w:p w:rsidR="00CB67EE" w:rsidRDefault="00CB67EE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Gabinete do Prefeito Municipal de Guaporé, </w:t>
      </w:r>
      <w:proofErr w:type="gramStart"/>
      <w:r w:rsidRPr="000B4F95">
        <w:rPr>
          <w:rStyle w:val="fontetexto"/>
          <w:rFonts w:eastAsia="Times New Roman"/>
          <w:color w:val="000000"/>
          <w:sz w:val="20"/>
          <w:szCs w:val="20"/>
        </w:rPr>
        <w:t>em</w:t>
      </w:r>
      <w:proofErr w:type="gramEnd"/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 </w:t>
      </w:r>
    </w:p>
    <w:p w:rsid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CB67EE" w:rsidRPr="000B4F95" w:rsidRDefault="00CB67EE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CB67EE" w:rsidRPr="000B4F95" w:rsidRDefault="00CB67EE" w:rsidP="0040008D">
      <w:pPr>
        <w:pStyle w:val="SemEspaamento"/>
        <w:spacing w:line="360" w:lineRule="auto"/>
        <w:jc w:val="center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>Valdir Carlos Fabris</w:t>
      </w:r>
    </w:p>
    <w:p w:rsidR="00CB67EE" w:rsidRPr="000B4F95" w:rsidRDefault="00CB67EE" w:rsidP="0040008D">
      <w:pPr>
        <w:pStyle w:val="SemEspaamento"/>
        <w:spacing w:line="360" w:lineRule="auto"/>
        <w:jc w:val="center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>Prefeito</w:t>
      </w:r>
    </w:p>
    <w:p w:rsidR="000B4F95" w:rsidRPr="000B4F95" w:rsidRDefault="000B4F95" w:rsidP="0040008D">
      <w:pPr>
        <w:pStyle w:val="SemEspaamento"/>
        <w:spacing w:line="360" w:lineRule="auto"/>
        <w:jc w:val="center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>Registre-se e Publique-se</w:t>
      </w: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 xml:space="preserve">Evandro </w:t>
      </w:r>
      <w:proofErr w:type="spellStart"/>
      <w:r w:rsidRPr="000B4F95">
        <w:rPr>
          <w:rStyle w:val="fontetexto"/>
          <w:rFonts w:eastAsia="Times New Roman"/>
          <w:color w:val="000000"/>
          <w:sz w:val="20"/>
          <w:szCs w:val="20"/>
        </w:rPr>
        <w:t>Ghizzi</w:t>
      </w:r>
      <w:proofErr w:type="spellEnd"/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>Secretário da Administração</w:t>
      </w:r>
    </w:p>
    <w:p w:rsidR="000B4F95" w:rsidRPr="000B4F95" w:rsidRDefault="000B4F95" w:rsidP="004B07B0">
      <w:pPr>
        <w:pStyle w:val="SemEspaamento"/>
        <w:spacing w:line="360" w:lineRule="auto"/>
        <w:jc w:val="both"/>
        <w:rPr>
          <w:rStyle w:val="fontetexto"/>
          <w:rFonts w:eastAsia="Times New Roman"/>
          <w:color w:val="000000"/>
          <w:sz w:val="20"/>
          <w:szCs w:val="20"/>
        </w:rPr>
      </w:pPr>
      <w:r w:rsidRPr="000B4F95">
        <w:rPr>
          <w:rStyle w:val="fontetexto"/>
          <w:rFonts w:eastAsia="Times New Roman"/>
          <w:color w:val="000000"/>
          <w:sz w:val="20"/>
          <w:szCs w:val="20"/>
        </w:rPr>
        <w:t>Publicado no quadro de publicações da Prefeitura e Guaporé no período de</w:t>
      </w:r>
    </w:p>
    <w:p w:rsidR="000B4F95" w:rsidRDefault="000B4F95" w:rsidP="004B07B0">
      <w:pPr>
        <w:spacing w:after="240"/>
        <w:jc w:val="both"/>
        <w:rPr>
          <w:rFonts w:eastAsia="Times New Roman"/>
          <w:color w:val="000000"/>
          <w:sz w:val="22"/>
          <w:szCs w:val="22"/>
        </w:rPr>
      </w:pPr>
    </w:p>
    <w:p w:rsidR="000B4F95" w:rsidRDefault="000B4F95" w:rsidP="004B07B0">
      <w:pPr>
        <w:spacing w:after="240"/>
        <w:jc w:val="both"/>
        <w:rPr>
          <w:rFonts w:eastAsia="Times New Roman"/>
          <w:color w:val="000000"/>
          <w:sz w:val="22"/>
          <w:szCs w:val="22"/>
        </w:rPr>
      </w:pPr>
    </w:p>
    <w:p w:rsidR="00BD5FEB" w:rsidRPr="00FC5A77" w:rsidRDefault="00BD5FEB" w:rsidP="00BD5FEB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Pr="00FC5A77">
        <w:rPr>
          <w:sz w:val="20"/>
          <w:szCs w:val="20"/>
        </w:rPr>
        <w:tab/>
        <w:t xml:space="preserve">Guaporé, </w:t>
      </w:r>
      <w:r w:rsidR="0040008D">
        <w:rPr>
          <w:sz w:val="20"/>
          <w:szCs w:val="20"/>
        </w:rPr>
        <w:t>24</w:t>
      </w:r>
      <w:r w:rsidRPr="00FC5A77">
        <w:rPr>
          <w:sz w:val="20"/>
          <w:szCs w:val="20"/>
        </w:rPr>
        <w:t xml:space="preserve"> de abril de 2019.</w:t>
      </w:r>
    </w:p>
    <w:p w:rsidR="00BD5FEB" w:rsidRPr="00FC5A77" w:rsidRDefault="00BD5FEB" w:rsidP="00BD5FEB">
      <w:pPr>
        <w:tabs>
          <w:tab w:val="left" w:pos="2127"/>
          <w:tab w:val="left" w:pos="3060"/>
          <w:tab w:val="left" w:pos="5387"/>
        </w:tabs>
        <w:spacing w:line="360" w:lineRule="auto"/>
        <w:rPr>
          <w:sz w:val="20"/>
          <w:szCs w:val="20"/>
        </w:rPr>
      </w:pPr>
    </w:p>
    <w:p w:rsidR="00BD5FEB" w:rsidRPr="00FC5A77" w:rsidRDefault="00BD5FEB" w:rsidP="00BD5FEB">
      <w:pPr>
        <w:tabs>
          <w:tab w:val="left" w:pos="2127"/>
          <w:tab w:val="left" w:pos="3060"/>
          <w:tab w:val="left" w:pos="5387"/>
        </w:tabs>
        <w:spacing w:line="360" w:lineRule="auto"/>
        <w:rPr>
          <w:sz w:val="20"/>
          <w:szCs w:val="20"/>
        </w:rPr>
      </w:pPr>
      <w:r w:rsidRPr="00FC5A77">
        <w:rPr>
          <w:sz w:val="20"/>
          <w:szCs w:val="20"/>
        </w:rPr>
        <w:tab/>
        <w:t xml:space="preserve">MENSAGEM Nº </w:t>
      </w:r>
      <w:r w:rsidR="0040008D">
        <w:rPr>
          <w:sz w:val="20"/>
          <w:szCs w:val="20"/>
        </w:rPr>
        <w:t>36</w:t>
      </w:r>
      <w:r w:rsidRPr="00FC5A77">
        <w:rPr>
          <w:sz w:val="20"/>
          <w:szCs w:val="20"/>
        </w:rPr>
        <w:t>/2019</w:t>
      </w:r>
    </w:p>
    <w:p w:rsidR="00BD5FEB" w:rsidRPr="00FC5A77" w:rsidRDefault="00BD5FEB" w:rsidP="00BD5FEB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0"/>
          <w:szCs w:val="20"/>
        </w:rPr>
      </w:pP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  <w:t>Senhor Presidente</w:t>
      </w: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  <w:t>Para os efeitos legais estou submetendo à apreciação dessa Câmara Municipal, a seguinte matéria:</w:t>
      </w: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  <w:sz w:val="20"/>
          <w:szCs w:val="20"/>
        </w:rPr>
      </w:pPr>
      <w:r w:rsidRPr="00FC5A77">
        <w:rPr>
          <w:sz w:val="20"/>
          <w:szCs w:val="20"/>
        </w:rPr>
        <w:tab/>
        <w:t>PROJETO DE LEI:</w:t>
      </w:r>
      <w:r w:rsidRPr="00FC5A77">
        <w:rPr>
          <w:b/>
          <w:sz w:val="20"/>
          <w:szCs w:val="20"/>
        </w:rPr>
        <w:t xml:space="preserve"> Nº </w:t>
      </w:r>
      <w:r w:rsidR="0040008D">
        <w:rPr>
          <w:b/>
          <w:sz w:val="20"/>
          <w:szCs w:val="20"/>
        </w:rPr>
        <w:t>36</w:t>
      </w:r>
      <w:r w:rsidRPr="00FC5A77">
        <w:rPr>
          <w:b/>
          <w:sz w:val="20"/>
          <w:szCs w:val="20"/>
        </w:rPr>
        <w:t>/2019</w:t>
      </w: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ind w:left="2124"/>
        <w:jc w:val="both"/>
        <w:rPr>
          <w:rFonts w:eastAsia="Times New Roman"/>
          <w:sz w:val="20"/>
          <w:szCs w:val="20"/>
        </w:rPr>
      </w:pPr>
      <w:r w:rsidRPr="00FC5A77">
        <w:rPr>
          <w:b/>
          <w:sz w:val="20"/>
          <w:szCs w:val="20"/>
        </w:rPr>
        <w:tab/>
      </w:r>
      <w:r w:rsidRPr="00FC5A77">
        <w:rPr>
          <w:sz w:val="20"/>
          <w:szCs w:val="20"/>
        </w:rPr>
        <w:t>EMENTA</w:t>
      </w:r>
      <w:r w:rsidRPr="00FC5A77">
        <w:rPr>
          <w:b/>
          <w:sz w:val="20"/>
          <w:szCs w:val="20"/>
        </w:rPr>
        <w:t>:</w:t>
      </w:r>
      <w:r w:rsidRPr="00FC5A77">
        <w:rPr>
          <w:sz w:val="20"/>
          <w:szCs w:val="20"/>
        </w:rPr>
        <w:t xml:space="preserve"> </w:t>
      </w:r>
      <w:r w:rsidRPr="00FC5A77">
        <w:rPr>
          <w:rFonts w:eastAsia="Times New Roman"/>
          <w:color w:val="000000"/>
          <w:sz w:val="20"/>
          <w:szCs w:val="20"/>
        </w:rPr>
        <w:t>INSTITUI O PROGRAMA DE INCENTIVO A NOVOS EMPREENDIMENTOS PARA O INCREMENTO DA PRODUÇÃO PRIMÁRIA E DÁ OUTRAS PROVIDÊNCIAS</w:t>
      </w: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ind w:left="2124"/>
        <w:jc w:val="both"/>
        <w:rPr>
          <w:sz w:val="20"/>
          <w:szCs w:val="20"/>
        </w:rPr>
      </w:pPr>
    </w:p>
    <w:p w:rsidR="00BD5FEB" w:rsidRPr="00FC5A77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  <w:t>JUSTIFICATIVA:</w:t>
      </w:r>
    </w:p>
    <w:p w:rsidR="00BD5FEB" w:rsidRPr="00FC5A77" w:rsidRDefault="00BD5FEB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  <w:t xml:space="preserve">O presente projeto tem a finalidade de instituir programa de incentivo </w:t>
      </w:r>
      <w:proofErr w:type="gramStart"/>
      <w:r w:rsidRPr="00FC5A77">
        <w:rPr>
          <w:sz w:val="20"/>
          <w:szCs w:val="20"/>
        </w:rPr>
        <w:t>a</w:t>
      </w:r>
      <w:proofErr w:type="gramEnd"/>
      <w:r w:rsidRPr="00FC5A77">
        <w:rPr>
          <w:sz w:val="20"/>
          <w:szCs w:val="20"/>
        </w:rPr>
        <w:t xml:space="preserve"> criação de novos projetos ou ampliação dos existentes na área da agricultura</w:t>
      </w:r>
      <w:r w:rsidR="0034210F" w:rsidRPr="00FC5A77">
        <w:rPr>
          <w:sz w:val="20"/>
          <w:szCs w:val="20"/>
        </w:rPr>
        <w:t>,</w:t>
      </w:r>
      <w:r w:rsidRPr="00FC5A77">
        <w:rPr>
          <w:sz w:val="20"/>
          <w:szCs w:val="20"/>
        </w:rPr>
        <w:t xml:space="preserve"> especificamente os direcionados </w:t>
      </w:r>
      <w:r w:rsidR="0040008D">
        <w:rPr>
          <w:sz w:val="20"/>
          <w:szCs w:val="20"/>
        </w:rPr>
        <w:t>à</w:t>
      </w:r>
      <w:r w:rsidRPr="00FC5A77">
        <w:rPr>
          <w:sz w:val="20"/>
          <w:szCs w:val="20"/>
        </w:rPr>
        <w:t xml:space="preserve"> avicultura, suinocultura</w:t>
      </w:r>
      <w:r w:rsidR="0034210F" w:rsidRPr="00FC5A77">
        <w:rPr>
          <w:sz w:val="20"/>
          <w:szCs w:val="20"/>
        </w:rPr>
        <w:t xml:space="preserve"> e</w:t>
      </w:r>
      <w:r w:rsidRPr="00FC5A77">
        <w:rPr>
          <w:sz w:val="20"/>
          <w:szCs w:val="20"/>
        </w:rPr>
        <w:t xml:space="preserve"> bovinocultura de leite</w:t>
      </w:r>
      <w:r w:rsidR="0034210F" w:rsidRPr="00FC5A77">
        <w:rPr>
          <w:sz w:val="20"/>
          <w:szCs w:val="20"/>
        </w:rPr>
        <w:t xml:space="preserve">, </w:t>
      </w:r>
      <w:r w:rsidRPr="00FC5A77">
        <w:rPr>
          <w:sz w:val="20"/>
          <w:szCs w:val="20"/>
        </w:rPr>
        <w:t xml:space="preserve">que visem o desenvolvimento econômico do </w:t>
      </w:r>
      <w:r w:rsidR="0034210F" w:rsidRPr="00FC5A77">
        <w:rPr>
          <w:sz w:val="20"/>
          <w:szCs w:val="20"/>
        </w:rPr>
        <w:t>M</w:t>
      </w:r>
      <w:r w:rsidRPr="00FC5A77">
        <w:rPr>
          <w:sz w:val="20"/>
          <w:szCs w:val="20"/>
        </w:rPr>
        <w:t>unicípio e o incremento do r</w:t>
      </w:r>
      <w:r w:rsidR="0034210F" w:rsidRPr="00FC5A77">
        <w:rPr>
          <w:sz w:val="20"/>
          <w:szCs w:val="20"/>
        </w:rPr>
        <w:t>etorno de ICMS.</w:t>
      </w:r>
    </w:p>
    <w:p w:rsidR="00D8064A" w:rsidRPr="00FC5A77" w:rsidRDefault="00BD5FEB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="0040008D">
        <w:rPr>
          <w:sz w:val="20"/>
          <w:szCs w:val="20"/>
        </w:rPr>
        <w:t>A</w:t>
      </w:r>
      <w:r w:rsidRPr="00FC5A77">
        <w:rPr>
          <w:sz w:val="20"/>
          <w:szCs w:val="20"/>
        </w:rPr>
        <w:t xml:space="preserve">lém de propiciar o crescimento da atividade econômica do setor primário, </w:t>
      </w:r>
      <w:r w:rsidR="0040008D">
        <w:rPr>
          <w:sz w:val="20"/>
          <w:szCs w:val="20"/>
        </w:rPr>
        <w:t xml:space="preserve">busca também </w:t>
      </w:r>
      <w:r w:rsidRPr="00FC5A77">
        <w:rPr>
          <w:sz w:val="20"/>
          <w:szCs w:val="20"/>
        </w:rPr>
        <w:t>contemplar com bônus</w:t>
      </w:r>
      <w:r w:rsidR="0034210F" w:rsidRPr="00FC5A77">
        <w:rPr>
          <w:sz w:val="20"/>
          <w:szCs w:val="20"/>
        </w:rPr>
        <w:t>,</w:t>
      </w:r>
      <w:r w:rsidRPr="00FC5A77">
        <w:rPr>
          <w:sz w:val="20"/>
          <w:szCs w:val="20"/>
        </w:rPr>
        <w:t xml:space="preserve"> em moeda corrente durante 10 anos</w:t>
      </w:r>
      <w:r w:rsidR="0034210F" w:rsidRPr="00FC5A77">
        <w:rPr>
          <w:sz w:val="20"/>
          <w:szCs w:val="20"/>
        </w:rPr>
        <w:t>,</w:t>
      </w:r>
      <w:r w:rsidRPr="00FC5A77">
        <w:rPr>
          <w:sz w:val="20"/>
          <w:szCs w:val="20"/>
        </w:rPr>
        <w:t xml:space="preserve"> calculado com base </w:t>
      </w:r>
      <w:r w:rsidR="0034210F" w:rsidRPr="00FC5A77">
        <w:rPr>
          <w:sz w:val="20"/>
          <w:szCs w:val="20"/>
        </w:rPr>
        <w:t>n</w:t>
      </w:r>
      <w:r w:rsidRPr="00FC5A77">
        <w:rPr>
          <w:sz w:val="20"/>
          <w:szCs w:val="20"/>
        </w:rPr>
        <w:t xml:space="preserve">o valor adicionado incrementado pelo projeto, comprovado pela emissão de notas fiscais de produtor declaradas </w:t>
      </w:r>
      <w:r w:rsidR="0034210F" w:rsidRPr="00FC5A77">
        <w:rPr>
          <w:sz w:val="20"/>
          <w:szCs w:val="20"/>
        </w:rPr>
        <w:t>à</w:t>
      </w:r>
      <w:r w:rsidRPr="00FC5A77">
        <w:rPr>
          <w:sz w:val="20"/>
          <w:szCs w:val="20"/>
        </w:rPr>
        <w:t xml:space="preserve"> Fazenda Estadual.</w:t>
      </w:r>
    </w:p>
    <w:p w:rsidR="00BD5FEB" w:rsidRPr="00FC5A77" w:rsidRDefault="00D8064A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="00BD5FEB" w:rsidRPr="00FC5A77">
        <w:rPr>
          <w:sz w:val="20"/>
          <w:szCs w:val="20"/>
        </w:rPr>
        <w:t>O bônus a ser pago anualmente como incentivo pelo incremento do valor adicionado</w:t>
      </w:r>
      <w:proofErr w:type="gramStart"/>
      <w:r w:rsidR="00BD5FEB" w:rsidRPr="00FC5A77">
        <w:rPr>
          <w:sz w:val="20"/>
          <w:szCs w:val="20"/>
        </w:rPr>
        <w:t>, terá</w:t>
      </w:r>
      <w:proofErr w:type="gramEnd"/>
      <w:r w:rsidR="00BD5FEB" w:rsidRPr="00FC5A77">
        <w:rPr>
          <w:sz w:val="20"/>
          <w:szCs w:val="20"/>
        </w:rPr>
        <w:t xml:space="preserve"> como parâmetro </w:t>
      </w:r>
      <w:r w:rsidR="0034210F" w:rsidRPr="00FC5A77">
        <w:rPr>
          <w:sz w:val="20"/>
          <w:szCs w:val="20"/>
        </w:rPr>
        <w:t xml:space="preserve">o </w:t>
      </w:r>
      <w:r w:rsidR="00BD5FEB" w:rsidRPr="00FC5A77">
        <w:rPr>
          <w:sz w:val="20"/>
          <w:szCs w:val="20"/>
        </w:rPr>
        <w:t>teto de até 50% do valor adicionado gerado no ano.</w:t>
      </w:r>
    </w:p>
    <w:p w:rsidR="00BD5FEB" w:rsidRPr="00FC5A77" w:rsidRDefault="00D8064A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="00BD5FEB" w:rsidRPr="00FC5A77">
        <w:rPr>
          <w:sz w:val="20"/>
          <w:szCs w:val="20"/>
        </w:rPr>
        <w:t xml:space="preserve">Para fazer </w:t>
      </w:r>
      <w:r w:rsidRPr="00FC5A77">
        <w:rPr>
          <w:sz w:val="20"/>
          <w:szCs w:val="20"/>
        </w:rPr>
        <w:t>jus</w:t>
      </w:r>
      <w:r w:rsidR="00BD5FEB" w:rsidRPr="00FC5A77">
        <w:rPr>
          <w:sz w:val="20"/>
          <w:szCs w:val="20"/>
        </w:rPr>
        <w:t xml:space="preserve"> aos benefícios desta Lei, o projeto de investimento deverá ser dirigido ao Prefeito</w:t>
      </w:r>
      <w:r w:rsidR="0034210F" w:rsidRPr="00FC5A77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acompanhado dos documentos necessários para o tipo de atividade prevista que</w:t>
      </w:r>
      <w:r w:rsidR="0034210F" w:rsidRPr="00FC5A77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após análise jurídica e outras necessárias</w:t>
      </w:r>
      <w:r w:rsidR="0034210F" w:rsidRPr="00FC5A77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será submetido ao </w:t>
      </w:r>
      <w:r w:rsidR="00BD5FEB" w:rsidRPr="0040008D">
        <w:rPr>
          <w:sz w:val="20"/>
          <w:szCs w:val="20"/>
        </w:rPr>
        <w:t xml:space="preserve">Conselho Municipal de Desenvolvimento </w:t>
      </w:r>
      <w:r w:rsidR="0040008D" w:rsidRPr="0040008D">
        <w:rPr>
          <w:sz w:val="20"/>
          <w:szCs w:val="20"/>
        </w:rPr>
        <w:t>Rural de Guaporé</w:t>
      </w:r>
      <w:r w:rsidR="00BD5FEB" w:rsidRPr="00FC5A77">
        <w:rPr>
          <w:sz w:val="20"/>
          <w:szCs w:val="20"/>
        </w:rPr>
        <w:t xml:space="preserve"> para apreciação.</w:t>
      </w:r>
    </w:p>
    <w:p w:rsidR="00BD5FEB" w:rsidRPr="00FC5A77" w:rsidRDefault="00D8064A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="00BD5FEB" w:rsidRPr="00FC5A77">
        <w:rPr>
          <w:sz w:val="20"/>
          <w:szCs w:val="20"/>
        </w:rPr>
        <w:t>O</w:t>
      </w:r>
      <w:r w:rsidR="0040008D">
        <w:rPr>
          <w:sz w:val="20"/>
          <w:szCs w:val="20"/>
        </w:rPr>
        <w:t xml:space="preserve"> Conselho, </w:t>
      </w:r>
      <w:r w:rsidR="00BD5FEB" w:rsidRPr="00FC5A77">
        <w:rPr>
          <w:sz w:val="20"/>
          <w:szCs w:val="20"/>
        </w:rPr>
        <w:t>após an</w:t>
      </w:r>
      <w:r w:rsidR="0040008D">
        <w:rPr>
          <w:sz w:val="20"/>
          <w:szCs w:val="20"/>
        </w:rPr>
        <w:t>á</w:t>
      </w:r>
      <w:r w:rsidR="00BD5FEB" w:rsidRPr="00FC5A77">
        <w:rPr>
          <w:sz w:val="20"/>
          <w:szCs w:val="20"/>
        </w:rPr>
        <w:t>lise</w:t>
      </w:r>
      <w:r w:rsidR="0040008D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encaminhará sua decisão ao Prefeito que</w:t>
      </w:r>
      <w:r w:rsidR="002F41CA" w:rsidRPr="00FC5A77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em caso positivo</w:t>
      </w:r>
      <w:r w:rsidR="002F41CA" w:rsidRPr="00FC5A77">
        <w:rPr>
          <w:sz w:val="20"/>
          <w:szCs w:val="20"/>
        </w:rPr>
        <w:t>,</w:t>
      </w:r>
      <w:r w:rsidR="00BD5FEB" w:rsidRPr="00FC5A77">
        <w:rPr>
          <w:sz w:val="20"/>
          <w:szCs w:val="20"/>
        </w:rPr>
        <w:t xml:space="preserve"> </w:t>
      </w:r>
      <w:r w:rsidR="00BD5FEB" w:rsidRPr="0040008D">
        <w:rPr>
          <w:sz w:val="20"/>
          <w:szCs w:val="20"/>
        </w:rPr>
        <w:t xml:space="preserve">submeterá </w:t>
      </w:r>
      <w:r w:rsidR="0040008D">
        <w:rPr>
          <w:sz w:val="20"/>
          <w:szCs w:val="20"/>
        </w:rPr>
        <w:t>à</w:t>
      </w:r>
      <w:r w:rsidR="00BD5FEB" w:rsidRPr="0040008D">
        <w:rPr>
          <w:sz w:val="20"/>
          <w:szCs w:val="20"/>
        </w:rPr>
        <w:t xml:space="preserve"> apreciação da Câmara de Vereadores em forma de </w:t>
      </w:r>
      <w:r w:rsidRPr="0040008D">
        <w:rPr>
          <w:sz w:val="20"/>
          <w:szCs w:val="20"/>
        </w:rPr>
        <w:t>p</w:t>
      </w:r>
      <w:r w:rsidR="00BD5FEB" w:rsidRPr="0040008D">
        <w:rPr>
          <w:sz w:val="20"/>
          <w:szCs w:val="20"/>
        </w:rPr>
        <w:t xml:space="preserve">rojeto de </w:t>
      </w:r>
      <w:r w:rsidRPr="0040008D">
        <w:rPr>
          <w:sz w:val="20"/>
          <w:szCs w:val="20"/>
        </w:rPr>
        <w:t>lei.</w:t>
      </w:r>
    </w:p>
    <w:p w:rsidR="00BD5FEB" w:rsidRPr="00FC5A77" w:rsidRDefault="00D8064A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</w:r>
      <w:r w:rsidR="00BD5FEB" w:rsidRPr="00FC5A77">
        <w:rPr>
          <w:sz w:val="20"/>
          <w:szCs w:val="20"/>
        </w:rPr>
        <w:t>Após a aprovação da Lei especifica do incentivo será firmado um contrato entre produtor e Município contendo as cláusulas que disciplinarão a concessão dos benefícios previstos na presente Lei</w:t>
      </w:r>
      <w:r w:rsidRPr="00FC5A77">
        <w:rPr>
          <w:sz w:val="20"/>
          <w:szCs w:val="20"/>
        </w:rPr>
        <w:t>.</w:t>
      </w:r>
    </w:p>
    <w:p w:rsidR="00BD5FEB" w:rsidRPr="00FC5A77" w:rsidRDefault="00D8064A" w:rsidP="00D8064A">
      <w:pPr>
        <w:tabs>
          <w:tab w:val="left" w:pos="1276"/>
          <w:tab w:val="left" w:pos="3119"/>
          <w:tab w:val="left" w:pos="5387"/>
        </w:tabs>
        <w:spacing w:line="360" w:lineRule="auto"/>
        <w:jc w:val="both"/>
        <w:rPr>
          <w:sz w:val="20"/>
          <w:szCs w:val="20"/>
        </w:rPr>
      </w:pPr>
      <w:r w:rsidRPr="00FC5A77">
        <w:rPr>
          <w:sz w:val="20"/>
          <w:szCs w:val="20"/>
        </w:rPr>
        <w:tab/>
        <w:t>À</w:t>
      </w:r>
      <w:r w:rsidR="00BD5FEB" w:rsidRPr="00FC5A77">
        <w:rPr>
          <w:sz w:val="20"/>
          <w:szCs w:val="20"/>
        </w:rPr>
        <w:t xml:space="preserve"> consideração dos </w:t>
      </w:r>
      <w:r w:rsidRPr="00FC5A77">
        <w:rPr>
          <w:sz w:val="20"/>
          <w:szCs w:val="20"/>
        </w:rPr>
        <w:t xml:space="preserve">Senhores </w:t>
      </w:r>
      <w:proofErr w:type="gramStart"/>
      <w:r w:rsidRPr="00FC5A77">
        <w:rPr>
          <w:sz w:val="20"/>
          <w:szCs w:val="20"/>
        </w:rPr>
        <w:t>Edis</w:t>
      </w:r>
      <w:proofErr w:type="gramEnd"/>
      <w:r w:rsidRPr="00FC5A77">
        <w:rPr>
          <w:sz w:val="20"/>
          <w:szCs w:val="20"/>
        </w:rPr>
        <w:t>.</w:t>
      </w:r>
    </w:p>
    <w:p w:rsidR="00BD5FEB" w:rsidRPr="001D3811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BD5FEB" w:rsidRPr="001D3811" w:rsidRDefault="00BD5FEB" w:rsidP="00BD5FE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D8064A" w:rsidRDefault="00D8064A" w:rsidP="00BD5FEB">
      <w:pPr>
        <w:tabs>
          <w:tab w:val="left" w:pos="2835"/>
          <w:tab w:val="left" w:pos="4253"/>
        </w:tabs>
        <w:spacing w:line="360" w:lineRule="auto"/>
        <w:jc w:val="both"/>
      </w:pPr>
    </w:p>
    <w:p w:rsidR="00D8064A" w:rsidRDefault="00D8064A" w:rsidP="00BD5FEB">
      <w:pPr>
        <w:tabs>
          <w:tab w:val="left" w:pos="2835"/>
          <w:tab w:val="left" w:pos="4253"/>
        </w:tabs>
        <w:spacing w:line="360" w:lineRule="auto"/>
        <w:jc w:val="both"/>
      </w:pPr>
    </w:p>
    <w:p w:rsidR="00D8064A" w:rsidRDefault="00D8064A" w:rsidP="00BD5FEB">
      <w:pPr>
        <w:tabs>
          <w:tab w:val="left" w:pos="2835"/>
          <w:tab w:val="left" w:pos="4253"/>
        </w:tabs>
        <w:spacing w:line="360" w:lineRule="auto"/>
        <w:jc w:val="both"/>
      </w:pPr>
    </w:p>
    <w:p w:rsidR="00D8064A" w:rsidRDefault="00D8064A" w:rsidP="00BD5FEB">
      <w:pPr>
        <w:tabs>
          <w:tab w:val="left" w:pos="2835"/>
          <w:tab w:val="left" w:pos="4253"/>
        </w:tabs>
        <w:spacing w:line="360" w:lineRule="auto"/>
        <w:jc w:val="both"/>
      </w:pPr>
    </w:p>
    <w:p w:rsidR="0040008D" w:rsidRDefault="0040008D" w:rsidP="00BD5FEB">
      <w:pPr>
        <w:tabs>
          <w:tab w:val="left" w:pos="2835"/>
          <w:tab w:val="left" w:pos="425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835"/>
          <w:tab w:val="left" w:pos="4253"/>
        </w:tabs>
        <w:spacing w:line="360" w:lineRule="auto"/>
        <w:jc w:val="both"/>
      </w:pPr>
      <w:r w:rsidRPr="00CB3428">
        <w:t xml:space="preserve">Of. nº </w:t>
      </w:r>
      <w:r w:rsidR="0040008D">
        <w:t>203</w:t>
      </w:r>
      <w:r>
        <w:t>/</w:t>
      </w:r>
      <w:r w:rsidRPr="00CB3428">
        <w:t>201</w:t>
      </w:r>
      <w:r>
        <w:t>9</w:t>
      </w:r>
      <w:r w:rsidRPr="00CB3428">
        <w:tab/>
      </w:r>
      <w:r w:rsidRPr="00CB3428">
        <w:tab/>
        <w:t xml:space="preserve">Guaporé, </w:t>
      </w:r>
      <w:r w:rsidR="0040008D">
        <w:t xml:space="preserve">24 de abril de </w:t>
      </w:r>
      <w:proofErr w:type="gramStart"/>
      <w:r w:rsidR="0040008D">
        <w:t>2019</w:t>
      </w:r>
      <w:proofErr w:type="gramEnd"/>
    </w:p>
    <w:p w:rsidR="00BD5FEB" w:rsidRPr="00CB3428" w:rsidRDefault="00BD5FEB" w:rsidP="00BD5FEB">
      <w:pPr>
        <w:tabs>
          <w:tab w:val="left" w:pos="2127"/>
          <w:tab w:val="left" w:pos="3969"/>
          <w:tab w:val="left" w:pos="510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969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969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  <w:r w:rsidRPr="00CB3428">
        <w:tab/>
        <w:t>Senhor Presidente</w:t>
      </w: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  <w:r w:rsidRPr="00CB3428">
        <w:tab/>
        <w:t>Senhores Vereadores</w:t>
      </w:r>
    </w:p>
    <w:p w:rsidR="00BD5FEB" w:rsidRPr="00CB3428" w:rsidRDefault="00BD5FEB" w:rsidP="00BD5FEB">
      <w:pPr>
        <w:tabs>
          <w:tab w:val="left" w:pos="2127"/>
          <w:tab w:val="left" w:pos="3969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969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969"/>
        </w:tabs>
        <w:spacing w:line="360" w:lineRule="auto"/>
        <w:jc w:val="both"/>
      </w:pPr>
    </w:p>
    <w:p w:rsidR="00BD5FEB" w:rsidRPr="000B4F95" w:rsidRDefault="00BD5FEB" w:rsidP="00BD5FEB">
      <w:pPr>
        <w:tabs>
          <w:tab w:val="left" w:pos="2127"/>
          <w:tab w:val="left" w:pos="3686"/>
        </w:tabs>
        <w:spacing w:line="360" w:lineRule="auto"/>
        <w:jc w:val="both"/>
        <w:rPr>
          <w:rFonts w:eastAsia="Times New Roman"/>
          <w:sz w:val="20"/>
          <w:szCs w:val="20"/>
        </w:rPr>
      </w:pPr>
      <w:r w:rsidRPr="00CB3428">
        <w:tab/>
        <w:t xml:space="preserve">Através deste vimos encaminhar, para apreciação e votação dos Senhores </w:t>
      </w:r>
      <w:proofErr w:type="gramStart"/>
      <w:r w:rsidRPr="00CB3428">
        <w:t>Edis</w:t>
      </w:r>
      <w:proofErr w:type="gramEnd"/>
      <w:r w:rsidRPr="00CB3428">
        <w:t xml:space="preserve">, o projeto de lei nº </w:t>
      </w:r>
      <w:r w:rsidR="0040008D">
        <w:t>36</w:t>
      </w:r>
      <w:r w:rsidRPr="00CB3428">
        <w:t>/201</w:t>
      </w:r>
      <w:r>
        <w:t>9</w:t>
      </w:r>
      <w:r w:rsidRPr="00CB3428">
        <w:t xml:space="preserve">, que </w:t>
      </w:r>
      <w:r w:rsidRPr="000B4F95">
        <w:rPr>
          <w:rFonts w:eastAsia="Times New Roman"/>
          <w:color w:val="000000"/>
          <w:sz w:val="20"/>
          <w:szCs w:val="20"/>
        </w:rPr>
        <w:t>INSTITUI O PROGRAMA DE INCENTIVO A NOVOS EMPREENDIMENTOS PARA O INCREMENTO DA PRODUÇÃO PRIMÁRIA E DÁ OUTRAS PROVIDÊNCIAS</w:t>
      </w:r>
      <w:r>
        <w:rPr>
          <w:rFonts w:eastAsia="Times New Roman"/>
          <w:color w:val="000000"/>
          <w:sz w:val="20"/>
          <w:szCs w:val="20"/>
        </w:rPr>
        <w:t>.</w:t>
      </w: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  <w:r w:rsidRPr="00CB3428">
        <w:tab/>
        <w:t>Anexo segue justificativa da presente proposta</w:t>
      </w:r>
      <w:r>
        <w:t>.</w:t>
      </w: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  <w:r w:rsidRPr="00CB3428">
        <w:tab/>
      </w:r>
      <w:r>
        <w:t>Atenciosamente,</w:t>
      </w: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  <w:r w:rsidRPr="00CB3428">
        <w:tab/>
      </w:r>
      <w:r w:rsidRPr="00CB3428">
        <w:tab/>
      </w:r>
      <w:r w:rsidRPr="00CB3428">
        <w:tab/>
        <w:t>Valdir Carlos Fabris</w:t>
      </w: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  <w:r w:rsidRPr="00CB3428">
        <w:tab/>
      </w:r>
      <w:r w:rsidRPr="00CB3428">
        <w:tab/>
      </w:r>
      <w:r w:rsidRPr="00CB3428">
        <w:tab/>
        <w:t>Prefeito</w:t>
      </w: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</w:p>
    <w:p w:rsidR="00BD5FEB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  <w:r w:rsidRPr="00CB3428">
        <w:t xml:space="preserve">A Sua Excelência </w:t>
      </w:r>
      <w:r>
        <w:t>o</w:t>
      </w:r>
      <w:r w:rsidRPr="00CB3428">
        <w:t xml:space="preserve"> Senhor </w:t>
      </w:r>
      <w:r>
        <w:t>Jairo Elias Zanatta</w:t>
      </w:r>
      <w:r w:rsidRPr="00CB3428">
        <w:t>,</w:t>
      </w:r>
    </w:p>
    <w:p w:rsidR="00BD5FEB" w:rsidRPr="00CB3428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</w:pPr>
      <w:r w:rsidRPr="00CB3428">
        <w:t>Presidente da Câmara de Vereadores e dignos Pares</w:t>
      </w:r>
    </w:p>
    <w:p w:rsidR="00BD5FEB" w:rsidRPr="00BE5AC0" w:rsidRDefault="00BD5FEB" w:rsidP="00BD5FE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 w:val="22"/>
          <w:szCs w:val="22"/>
        </w:rPr>
      </w:pPr>
      <w:r w:rsidRPr="00CB3428">
        <w:t>Guaporé, RS.</w:t>
      </w:r>
    </w:p>
    <w:sectPr w:rsidR="00BD5FEB" w:rsidRPr="00BE5AC0" w:rsidSect="000B4F95">
      <w:footerReference w:type="default" r:id="rId9"/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4A" w:rsidRDefault="0033044A" w:rsidP="00BB5D9F">
      <w:r>
        <w:separator/>
      </w:r>
    </w:p>
  </w:endnote>
  <w:endnote w:type="continuationSeparator" w:id="0">
    <w:p w:rsidR="0033044A" w:rsidRDefault="0033044A" w:rsidP="00BB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542357"/>
      <w:docPartObj>
        <w:docPartGallery w:val="Page Numbers (Bottom of Page)"/>
        <w:docPartUnique/>
      </w:docPartObj>
    </w:sdtPr>
    <w:sdtEndPr/>
    <w:sdtContent>
      <w:p w:rsidR="00BB5D9F" w:rsidRDefault="00BB5D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891">
          <w:rPr>
            <w:noProof/>
          </w:rPr>
          <w:t>1</w:t>
        </w:r>
        <w:r>
          <w:fldChar w:fldCharType="end"/>
        </w:r>
      </w:p>
    </w:sdtContent>
  </w:sdt>
  <w:p w:rsidR="00BB5D9F" w:rsidRDefault="00BB5D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4A" w:rsidRDefault="0033044A" w:rsidP="00BB5D9F">
      <w:r>
        <w:separator/>
      </w:r>
    </w:p>
  </w:footnote>
  <w:footnote w:type="continuationSeparator" w:id="0">
    <w:p w:rsidR="0033044A" w:rsidRDefault="0033044A" w:rsidP="00BB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0E88"/>
    <w:multiLevelType w:val="hybridMultilevel"/>
    <w:tmpl w:val="5734F7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30980"/>
    <w:multiLevelType w:val="hybridMultilevel"/>
    <w:tmpl w:val="CBA4E0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7BF0254C">
      <w:start w:val="1"/>
      <w:numFmt w:val="upperRoman"/>
      <w:lvlText w:val="%2-"/>
      <w:lvlJc w:val="left"/>
      <w:pPr>
        <w:ind w:left="1800" w:hanging="720"/>
      </w:pPr>
      <w:rPr>
        <w:rFonts w:hint="default"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70C37"/>
    <w:multiLevelType w:val="hybridMultilevel"/>
    <w:tmpl w:val="B95C73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D18ED"/>
    <w:multiLevelType w:val="hybridMultilevel"/>
    <w:tmpl w:val="CCE63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FsmQcdvsAlWTVw8Sa8WT2yIQx8=" w:salt="espImj6mUdcop4u9wMPN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CE"/>
    <w:rsid w:val="00007946"/>
    <w:rsid w:val="00013CA7"/>
    <w:rsid w:val="00024180"/>
    <w:rsid w:val="00062DFA"/>
    <w:rsid w:val="000636C5"/>
    <w:rsid w:val="000B4F95"/>
    <w:rsid w:val="001145E7"/>
    <w:rsid w:val="001240A3"/>
    <w:rsid w:val="001866A9"/>
    <w:rsid w:val="001B43D1"/>
    <w:rsid w:val="001C1308"/>
    <w:rsid w:val="001C61F8"/>
    <w:rsid w:val="0020671D"/>
    <w:rsid w:val="00280E65"/>
    <w:rsid w:val="002922B0"/>
    <w:rsid w:val="002C35CA"/>
    <w:rsid w:val="002D0112"/>
    <w:rsid w:val="002E05EA"/>
    <w:rsid w:val="002F41CA"/>
    <w:rsid w:val="00310DE0"/>
    <w:rsid w:val="0033044A"/>
    <w:rsid w:val="0034210F"/>
    <w:rsid w:val="00345AC9"/>
    <w:rsid w:val="003742E1"/>
    <w:rsid w:val="0037610A"/>
    <w:rsid w:val="003D2098"/>
    <w:rsid w:val="0040008D"/>
    <w:rsid w:val="00415214"/>
    <w:rsid w:val="00455C6C"/>
    <w:rsid w:val="00456F90"/>
    <w:rsid w:val="00484EF1"/>
    <w:rsid w:val="004A365A"/>
    <w:rsid w:val="004B07B0"/>
    <w:rsid w:val="004B6A2F"/>
    <w:rsid w:val="00500CF4"/>
    <w:rsid w:val="00506C02"/>
    <w:rsid w:val="00536A1C"/>
    <w:rsid w:val="00541425"/>
    <w:rsid w:val="005511C3"/>
    <w:rsid w:val="00554DD7"/>
    <w:rsid w:val="00575840"/>
    <w:rsid w:val="00592610"/>
    <w:rsid w:val="005A3EA8"/>
    <w:rsid w:val="005C6CDB"/>
    <w:rsid w:val="005F0A0D"/>
    <w:rsid w:val="00600DE9"/>
    <w:rsid w:val="006074B3"/>
    <w:rsid w:val="00614C71"/>
    <w:rsid w:val="00632D31"/>
    <w:rsid w:val="00640E7B"/>
    <w:rsid w:val="00656E4B"/>
    <w:rsid w:val="00665EFA"/>
    <w:rsid w:val="006759D3"/>
    <w:rsid w:val="0068752C"/>
    <w:rsid w:val="006D3265"/>
    <w:rsid w:val="006F0780"/>
    <w:rsid w:val="006F6DE0"/>
    <w:rsid w:val="0074578D"/>
    <w:rsid w:val="00750214"/>
    <w:rsid w:val="00784A5A"/>
    <w:rsid w:val="007B27B0"/>
    <w:rsid w:val="00814392"/>
    <w:rsid w:val="008555AE"/>
    <w:rsid w:val="008A2429"/>
    <w:rsid w:val="008D460F"/>
    <w:rsid w:val="00900891"/>
    <w:rsid w:val="00937883"/>
    <w:rsid w:val="00950EE8"/>
    <w:rsid w:val="00955A9F"/>
    <w:rsid w:val="009E2C92"/>
    <w:rsid w:val="009F375E"/>
    <w:rsid w:val="00A114C8"/>
    <w:rsid w:val="00A344A0"/>
    <w:rsid w:val="00A46CC0"/>
    <w:rsid w:val="00A74A22"/>
    <w:rsid w:val="00A919E6"/>
    <w:rsid w:val="00B0172C"/>
    <w:rsid w:val="00B021E3"/>
    <w:rsid w:val="00B344E6"/>
    <w:rsid w:val="00B527DE"/>
    <w:rsid w:val="00B8342F"/>
    <w:rsid w:val="00B85E71"/>
    <w:rsid w:val="00B8748E"/>
    <w:rsid w:val="00BA6CC0"/>
    <w:rsid w:val="00BB0314"/>
    <w:rsid w:val="00BB5D9F"/>
    <w:rsid w:val="00BD5FEB"/>
    <w:rsid w:val="00C2572E"/>
    <w:rsid w:val="00C3435D"/>
    <w:rsid w:val="00C36BBE"/>
    <w:rsid w:val="00C41925"/>
    <w:rsid w:val="00C77B82"/>
    <w:rsid w:val="00C8621E"/>
    <w:rsid w:val="00C96EA3"/>
    <w:rsid w:val="00CB67EE"/>
    <w:rsid w:val="00CD41E9"/>
    <w:rsid w:val="00CE17EF"/>
    <w:rsid w:val="00CF425E"/>
    <w:rsid w:val="00D2163D"/>
    <w:rsid w:val="00D27177"/>
    <w:rsid w:val="00D57048"/>
    <w:rsid w:val="00D647E1"/>
    <w:rsid w:val="00D8064A"/>
    <w:rsid w:val="00D93A23"/>
    <w:rsid w:val="00DC1E15"/>
    <w:rsid w:val="00DD3C5E"/>
    <w:rsid w:val="00E32C71"/>
    <w:rsid w:val="00E814EC"/>
    <w:rsid w:val="00E8381C"/>
    <w:rsid w:val="00EA33A0"/>
    <w:rsid w:val="00EB1CCE"/>
    <w:rsid w:val="00ED01BF"/>
    <w:rsid w:val="00ED1F31"/>
    <w:rsid w:val="00ED3083"/>
    <w:rsid w:val="00EF62F0"/>
    <w:rsid w:val="00F12982"/>
    <w:rsid w:val="00F16C90"/>
    <w:rsid w:val="00F244F5"/>
    <w:rsid w:val="00F3629C"/>
    <w:rsid w:val="00F45263"/>
    <w:rsid w:val="00F51CF2"/>
    <w:rsid w:val="00F770BA"/>
    <w:rsid w:val="00F8171D"/>
    <w:rsid w:val="00FB251C"/>
    <w:rsid w:val="00FC5A77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EB1CCE"/>
  </w:style>
  <w:style w:type="paragraph" w:styleId="Textodebalo">
    <w:name w:val="Balloon Text"/>
    <w:basedOn w:val="Normal"/>
    <w:link w:val="TextodebaloChar"/>
    <w:uiPriority w:val="99"/>
    <w:semiHidden/>
    <w:unhideWhenUsed/>
    <w:rsid w:val="003D20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098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750214"/>
    <w:pPr>
      <w:tabs>
        <w:tab w:val="left" w:pos="2127"/>
      </w:tabs>
      <w:spacing w:line="360" w:lineRule="auto"/>
      <w:jc w:val="both"/>
    </w:pPr>
    <w:rPr>
      <w:rFonts w:eastAsia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750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56F90"/>
    <w:pPr>
      <w:ind w:left="720"/>
      <w:contextualSpacing/>
    </w:pPr>
  </w:style>
  <w:style w:type="paragraph" w:styleId="SemEspaamento">
    <w:name w:val="No Spacing"/>
    <w:uiPriority w:val="1"/>
    <w:qFormat/>
    <w:rsid w:val="000B4F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5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D9F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5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D9F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EB1CCE"/>
  </w:style>
  <w:style w:type="paragraph" w:styleId="Textodebalo">
    <w:name w:val="Balloon Text"/>
    <w:basedOn w:val="Normal"/>
    <w:link w:val="TextodebaloChar"/>
    <w:uiPriority w:val="99"/>
    <w:semiHidden/>
    <w:unhideWhenUsed/>
    <w:rsid w:val="003D20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098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750214"/>
    <w:pPr>
      <w:tabs>
        <w:tab w:val="left" w:pos="2127"/>
      </w:tabs>
      <w:spacing w:line="360" w:lineRule="auto"/>
      <w:jc w:val="both"/>
    </w:pPr>
    <w:rPr>
      <w:rFonts w:eastAsia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750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56F90"/>
    <w:pPr>
      <w:ind w:left="720"/>
      <w:contextualSpacing/>
    </w:pPr>
  </w:style>
  <w:style w:type="paragraph" w:styleId="SemEspaamento">
    <w:name w:val="No Spacing"/>
    <w:uiPriority w:val="1"/>
    <w:qFormat/>
    <w:rsid w:val="000B4F9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5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D9F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5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D9F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1AB9-F595-4D06-87EB-DBA6187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1580</Words>
  <Characters>8536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Windows</cp:lastModifiedBy>
  <cp:revision>5</cp:revision>
  <cp:lastPrinted>2019-04-30T13:00:00Z</cp:lastPrinted>
  <dcterms:created xsi:type="dcterms:W3CDTF">2019-04-26T11:59:00Z</dcterms:created>
  <dcterms:modified xsi:type="dcterms:W3CDTF">2019-04-30T13:00:00Z</dcterms:modified>
  <cp:contentStatus/>
</cp:coreProperties>
</file>