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58990442" w:edGrp="everyone"/>
      <w:permEnd w:id="158990442"/>
      <w:r>
        <w:rPr>
          <w:rFonts w:ascii="Arial" w:hAnsi="Arial"/>
        </w:rPr>
        <w:t>PORTARIA 0</w:t>
      </w:r>
      <w:r w:rsidR="005D2076">
        <w:rPr>
          <w:rFonts w:ascii="Arial" w:hAnsi="Arial"/>
        </w:rPr>
        <w:t>10/2021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desta Casa Legislativa, determina ao Setor de Contabilidade empenhar em favor de </w:t>
      </w:r>
      <w:r>
        <w:rPr>
          <w:rFonts w:ascii="Arial" w:hAnsi="Arial"/>
          <w:b/>
        </w:rPr>
        <w:t>ARI PAESI</w:t>
      </w:r>
      <w:r w:rsidR="00D97381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R$ 274,90</w:t>
      </w:r>
      <w:r w:rsidR="006E40C7">
        <w:rPr>
          <w:rFonts w:ascii="Arial" w:hAnsi="Arial"/>
          <w:b/>
        </w:rPr>
        <w:t xml:space="preserve"> (</w:t>
      </w:r>
      <w:r>
        <w:rPr>
          <w:rFonts w:ascii="Arial" w:hAnsi="Arial"/>
          <w:b/>
        </w:rPr>
        <w:t>Duzentos e setenta e quatro reais e noventa</w:t>
      </w:r>
      <w:r w:rsidR="003810CC">
        <w:rPr>
          <w:rFonts w:ascii="Arial" w:hAnsi="Arial"/>
          <w:b/>
        </w:rPr>
        <w:t xml:space="preserve"> centavos</w:t>
      </w:r>
      <w:r w:rsidR="00AC3A40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), </w:t>
      </w:r>
      <w:r w:rsidR="00AC3A40">
        <w:rPr>
          <w:rFonts w:ascii="Arial" w:hAnsi="Arial"/>
        </w:rPr>
        <w:t>provenientes de uma diária sem</w:t>
      </w:r>
      <w:r w:rsidR="006E40C7"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cidade de Porto Alegre - RS, ida no dia </w:t>
      </w:r>
      <w:r>
        <w:rPr>
          <w:rFonts w:ascii="Arial" w:hAnsi="Arial"/>
        </w:rPr>
        <w:t>26/01/2021</w:t>
      </w:r>
      <w:r w:rsidR="00326743">
        <w:rPr>
          <w:rFonts w:ascii="Arial" w:hAnsi="Arial"/>
        </w:rPr>
        <w:t xml:space="preserve"> às </w:t>
      </w:r>
      <w:r>
        <w:rPr>
          <w:rFonts w:ascii="Arial" w:hAnsi="Arial"/>
        </w:rPr>
        <w:t>06:00hrs e com retorno no dia 26/01/2021 ás 17</w:t>
      </w:r>
      <w:r w:rsidR="00326743">
        <w:rPr>
          <w:rFonts w:ascii="Arial" w:hAnsi="Arial"/>
        </w:rPr>
        <w:t>:00hrs.</w:t>
      </w:r>
      <w:r w:rsidR="006E40C7">
        <w:rPr>
          <w:rFonts w:ascii="Arial" w:hAnsi="Arial"/>
        </w:rPr>
        <w:t xml:space="preserve">, o qual participará  </w:t>
      </w:r>
      <w:r>
        <w:rPr>
          <w:rFonts w:ascii="Arial" w:hAnsi="Arial"/>
        </w:rPr>
        <w:t>de uma Audiência na Secretaria de Logistica e Transportes com o Secretario – Juvir Costela. Também no Gabinete do Dep. Federal Nereu Crispim e no gabinete do Dep. Estadual Vilmar Zanchin</w:t>
      </w:r>
      <w:r w:rsidR="00A13190">
        <w:rPr>
          <w:rFonts w:ascii="Arial" w:hAnsi="Arial"/>
        </w:rPr>
        <w:t>.</w:t>
      </w:r>
    </w:p>
    <w:p w:rsidR="007E53AA" w:rsidRDefault="007E53AA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5D2076">
        <w:rPr>
          <w:rFonts w:ascii="Arial" w:hAnsi="Arial"/>
        </w:rPr>
        <w:t>S DE GUAPORÉ, EM 25 DE JANEIRO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p87ZrM0loCLqxKE3GdO6jHxy+k=" w:salt="VeNUuC6BlHgqtFVlVzeQP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C4EA0"/>
    <w:rsid w:val="00313783"/>
    <w:rsid w:val="00325445"/>
    <w:rsid w:val="00326743"/>
    <w:rsid w:val="003810CC"/>
    <w:rsid w:val="0043041D"/>
    <w:rsid w:val="00436E13"/>
    <w:rsid w:val="004B7AAA"/>
    <w:rsid w:val="005C2434"/>
    <w:rsid w:val="005D2076"/>
    <w:rsid w:val="006E40C7"/>
    <w:rsid w:val="006F7A1D"/>
    <w:rsid w:val="007E53AA"/>
    <w:rsid w:val="008A4448"/>
    <w:rsid w:val="00A13190"/>
    <w:rsid w:val="00AC3A40"/>
    <w:rsid w:val="00C57114"/>
    <w:rsid w:val="00CC7DB6"/>
    <w:rsid w:val="00D97381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13</cp:revision>
  <cp:lastPrinted>2021-01-25T13:07:00Z</cp:lastPrinted>
  <dcterms:created xsi:type="dcterms:W3CDTF">2020-06-01T17:16:00Z</dcterms:created>
  <dcterms:modified xsi:type="dcterms:W3CDTF">2021-01-25T13:08:00Z</dcterms:modified>
</cp:coreProperties>
</file>