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C4" w:rsidRPr="00117DCA" w:rsidRDefault="00885E35" w:rsidP="007642AB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960A0E">
        <w:rPr>
          <w:b/>
        </w:rPr>
        <w:t>27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960A0E">
        <w:rPr>
          <w:b/>
        </w:rPr>
        <w:t>20</w:t>
      </w:r>
      <w:r w:rsidR="00D629D1">
        <w:rPr>
          <w:b/>
        </w:rPr>
        <w:t xml:space="preserve"> de julho</w:t>
      </w:r>
      <w:r w:rsidR="003313BE">
        <w:rPr>
          <w:b/>
        </w:rPr>
        <w:t xml:space="preserve"> de 2021.</w:t>
      </w:r>
    </w:p>
    <w:p w:rsidR="001D3492" w:rsidRPr="00117DCA" w:rsidRDefault="001D3492" w:rsidP="00885E35">
      <w:pPr>
        <w:jc w:val="both"/>
      </w:pPr>
    </w:p>
    <w:p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CC26EE">
        <w:t>19</w:t>
      </w:r>
      <w:r w:rsidR="00D629D1">
        <w:t xml:space="preserve"> de julho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CC26EE">
        <w:t>19:00</w:t>
      </w:r>
      <w:r w:rsidR="00335702" w:rsidRPr="00117DCA">
        <w:t>horas</w:t>
      </w:r>
      <w:r w:rsidR="00885E35" w:rsidRPr="00117DCA">
        <w:t>, no Plenário Roberto Baldasso da Câmara Municipal de Vereadores de Guaporé.</w:t>
      </w:r>
    </w:p>
    <w:p w:rsidR="00E233CA" w:rsidRPr="00117DCA" w:rsidRDefault="00E233CA" w:rsidP="00954A3F">
      <w:pPr>
        <w:ind w:firstLine="3420"/>
        <w:jc w:val="both"/>
      </w:pPr>
    </w:p>
    <w:p w:rsidR="003A4280" w:rsidRPr="0017626C" w:rsidRDefault="00885E35" w:rsidP="00D1365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117DCA">
        <w:rPr>
          <w:b/>
          <w:u w:val="single"/>
        </w:rPr>
        <w:t xml:space="preserve">TRIBUNA DO </w:t>
      </w:r>
      <w:bookmarkStart w:id="0" w:name="_Toc515609473"/>
      <w:r w:rsidR="00343C91" w:rsidRPr="00117DCA">
        <w:rPr>
          <w:b/>
          <w:u w:val="single"/>
        </w:rPr>
        <w:t>POVO</w:t>
      </w:r>
      <w:r w:rsidR="00343C91" w:rsidRPr="00257A37">
        <w:rPr>
          <w:u w:val="single"/>
        </w:rPr>
        <w:t>:</w:t>
      </w:r>
      <w:r w:rsidR="005C339A" w:rsidRPr="00257A37">
        <w:t xml:space="preserve"> </w:t>
      </w:r>
      <w:r w:rsidR="004306F6" w:rsidRPr="00257A37">
        <w:rPr>
          <w:sz w:val="22"/>
          <w:szCs w:val="22"/>
        </w:rPr>
        <w:t xml:space="preserve">NINGUÉM INSCRITO PARA OCUPAR A </w:t>
      </w:r>
      <w:r w:rsidR="005C339A" w:rsidRPr="00257A37">
        <w:rPr>
          <w:sz w:val="22"/>
          <w:szCs w:val="22"/>
        </w:rPr>
        <w:t>TRIBUNA DO POVO</w:t>
      </w:r>
      <w:r w:rsidR="0017626C" w:rsidRPr="00257A37">
        <w:rPr>
          <w:rFonts w:ascii="Times New Roman" w:hAnsi="Times New Roman" w:cs="Times New Roman"/>
          <w:bCs/>
          <w:sz w:val="22"/>
          <w:szCs w:val="22"/>
        </w:rPr>
        <w:t>.</w:t>
      </w:r>
    </w:p>
    <w:p w:rsidR="003C1DB0" w:rsidRDefault="003C1DB0" w:rsidP="00744091">
      <w:pPr>
        <w:pStyle w:val="Default"/>
        <w:rPr>
          <w:b/>
          <w:bCs/>
          <w:u w:val="single"/>
        </w:rPr>
      </w:pPr>
    </w:p>
    <w:p w:rsidR="00857012" w:rsidRPr="009C2173" w:rsidRDefault="003C1DB0" w:rsidP="009C2173">
      <w:pPr>
        <w:tabs>
          <w:tab w:val="left" w:pos="2694"/>
          <w:tab w:val="left" w:pos="4253"/>
        </w:tabs>
        <w:jc w:val="both"/>
        <w:rPr>
          <w:rFonts w:ascii="Arial" w:hAnsi="Arial" w:cs="Arial"/>
          <w:b/>
        </w:rPr>
      </w:pPr>
      <w:r w:rsidRPr="007A7280">
        <w:rPr>
          <w:b/>
          <w:bCs/>
          <w:u w:val="single"/>
        </w:rPr>
        <w:t>ORDEM DO DIA</w:t>
      </w:r>
      <w:r w:rsidR="00CC26EE">
        <w:rPr>
          <w:b/>
          <w:bCs/>
          <w:u w:val="single"/>
        </w:rPr>
        <w:t>:</w:t>
      </w:r>
      <w:r w:rsidR="00857012">
        <w:rPr>
          <w:rFonts w:ascii="Times-Roman" w:hAnsi="Times-Roman" w:cs="Times-Roman"/>
        </w:rPr>
        <w:t xml:space="preserve"> </w:t>
      </w:r>
      <w:bookmarkStart w:id="1" w:name="_GoBack"/>
      <w:r w:rsidR="00857012">
        <w:rPr>
          <w:rFonts w:ascii="Times-Roman" w:hAnsi="Times-Roman" w:cs="Times-Roman"/>
        </w:rPr>
        <w:t>Projeto de Lei nº 40/2021, que AUTORIZA O MUNICÍPIO LOCAR CARNEIRAS DO CEMITÉRIO PÚBLICO MUNICIPAL E DÁ OUTRAS PROVIDÊNCIAS</w:t>
      </w:r>
      <w:r w:rsidR="00257A37">
        <w:rPr>
          <w:bCs/>
        </w:rPr>
        <w:t>.</w:t>
      </w:r>
      <w:r w:rsidR="009C2173">
        <w:t xml:space="preserve"> </w:t>
      </w:r>
      <w:r w:rsidR="009C2173" w:rsidRPr="005536D1">
        <w:rPr>
          <w:rFonts w:ascii="Arial" w:hAnsi="Arial" w:cs="Arial"/>
          <w:b/>
        </w:rPr>
        <w:t>Aprovado por unanimidade</w:t>
      </w:r>
      <w:r w:rsidR="009C2173">
        <w:rPr>
          <w:rFonts w:ascii="Arial" w:hAnsi="Arial" w:cs="Arial"/>
          <w:b/>
        </w:rPr>
        <w:t>.</w:t>
      </w:r>
    </w:p>
    <w:p w:rsidR="00857012" w:rsidRDefault="00857012" w:rsidP="0085701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:rsidR="009C2173" w:rsidRPr="009C2173" w:rsidRDefault="00857012" w:rsidP="009C2173">
      <w:pPr>
        <w:tabs>
          <w:tab w:val="left" w:pos="2694"/>
          <w:tab w:val="left" w:pos="4253"/>
        </w:tabs>
        <w:jc w:val="both"/>
        <w:rPr>
          <w:rFonts w:ascii="Arial" w:hAnsi="Arial" w:cs="Arial"/>
          <w:b/>
        </w:rPr>
      </w:pPr>
      <w:r>
        <w:rPr>
          <w:sz w:val="28"/>
          <w:szCs w:val="28"/>
        </w:rPr>
        <w:t>Projeto de Lei nº</w:t>
      </w:r>
      <w:r>
        <w:t xml:space="preserve"> </w:t>
      </w:r>
      <w:r>
        <w:rPr>
          <w:sz w:val="28"/>
          <w:szCs w:val="28"/>
        </w:rPr>
        <w:t>43/2021</w:t>
      </w:r>
      <w:r>
        <w:t>, que AUTORIZA ABERTURA DE CRÉDITO ESPECIAL E DÁ OUTRAS PROVIDÊNCIAS.</w:t>
      </w:r>
      <w:r w:rsidR="009C2173">
        <w:rPr>
          <w:bCs/>
        </w:rPr>
        <w:t xml:space="preserve"> </w:t>
      </w:r>
      <w:r w:rsidR="009C2173">
        <w:t xml:space="preserve"> </w:t>
      </w:r>
      <w:r w:rsidR="009C2173" w:rsidRPr="005536D1">
        <w:rPr>
          <w:rFonts w:ascii="Arial" w:hAnsi="Arial" w:cs="Arial"/>
          <w:b/>
        </w:rPr>
        <w:t>Aprovado por unanimidade</w:t>
      </w:r>
      <w:r w:rsidR="009C2173">
        <w:rPr>
          <w:rFonts w:ascii="Arial" w:hAnsi="Arial" w:cs="Arial"/>
          <w:b/>
        </w:rPr>
        <w:t>.</w:t>
      </w:r>
    </w:p>
    <w:p w:rsidR="00857012" w:rsidRDefault="00857012" w:rsidP="00857012">
      <w:pPr>
        <w:autoSpaceDE w:val="0"/>
        <w:autoSpaceDN w:val="0"/>
        <w:adjustRightInd w:val="0"/>
        <w:jc w:val="both"/>
      </w:pPr>
    </w:p>
    <w:p w:rsidR="009C2173" w:rsidRPr="009C2173" w:rsidRDefault="00857012" w:rsidP="009C2173">
      <w:pPr>
        <w:tabs>
          <w:tab w:val="left" w:pos="2694"/>
          <w:tab w:val="left" w:pos="4253"/>
        </w:tabs>
        <w:jc w:val="both"/>
        <w:rPr>
          <w:rFonts w:ascii="Arial" w:hAnsi="Arial" w:cs="Arial"/>
          <w:b/>
        </w:rPr>
      </w:pPr>
      <w:r>
        <w:rPr>
          <w:rFonts w:eastAsia="Arial Unicode MS"/>
          <w:kern w:val="2"/>
          <w:sz w:val="28"/>
          <w:szCs w:val="28"/>
          <w:lang w:eastAsia="ar-SA"/>
        </w:rPr>
        <w:t>Projeto de Lei Legislativa nº 007/2021</w:t>
      </w:r>
      <w:r>
        <w:rPr>
          <w:rFonts w:eastAsia="Arial Unicode MS"/>
          <w:kern w:val="2"/>
          <w:lang w:eastAsia="ar-SA"/>
        </w:rPr>
        <w:t xml:space="preserve">, que </w:t>
      </w:r>
      <w:r>
        <w:rPr>
          <w:rFonts w:eastAsia="Arial Unicode MS"/>
          <w:bCs/>
          <w:iCs/>
          <w:kern w:val="2"/>
          <w:lang w:eastAsia="ar-SA"/>
        </w:rPr>
        <w:t>DENOMINA RUA DO MUNICÍPIO E DÁ OUTRAS PROVIDÊNCIAS.</w:t>
      </w:r>
      <w:r w:rsidR="009C2173">
        <w:rPr>
          <w:bCs/>
        </w:rPr>
        <w:t xml:space="preserve"> </w:t>
      </w:r>
      <w:r w:rsidR="009C2173">
        <w:t xml:space="preserve"> </w:t>
      </w:r>
      <w:r w:rsidR="009C2173" w:rsidRPr="005536D1">
        <w:rPr>
          <w:rFonts w:ascii="Arial" w:hAnsi="Arial" w:cs="Arial"/>
          <w:b/>
        </w:rPr>
        <w:t>Aprovado por unanimidade</w:t>
      </w:r>
      <w:r w:rsidR="009C2173">
        <w:rPr>
          <w:rFonts w:ascii="Arial" w:hAnsi="Arial" w:cs="Arial"/>
          <w:b/>
        </w:rPr>
        <w:t>.</w:t>
      </w:r>
    </w:p>
    <w:p w:rsidR="009C2173" w:rsidRPr="009C2173" w:rsidRDefault="009C2173" w:rsidP="00857012">
      <w:pPr>
        <w:widowControl w:val="0"/>
        <w:tabs>
          <w:tab w:val="left" w:pos="2880"/>
          <w:tab w:val="left" w:pos="4860"/>
        </w:tabs>
        <w:suppressAutoHyphens/>
        <w:rPr>
          <w:rFonts w:eastAsia="Arial Unicode MS"/>
          <w:bCs/>
          <w:iCs/>
          <w:kern w:val="2"/>
          <w:lang w:eastAsia="ar-SA"/>
        </w:rPr>
      </w:pPr>
    </w:p>
    <w:p w:rsidR="009C2173" w:rsidRDefault="008A2BE2" w:rsidP="009C2173">
      <w:pPr>
        <w:tabs>
          <w:tab w:val="left" w:pos="2694"/>
          <w:tab w:val="left" w:pos="4253"/>
        </w:tabs>
        <w:jc w:val="both"/>
        <w:rPr>
          <w:rFonts w:ascii="Arial" w:hAnsi="Arial" w:cs="Arial"/>
          <w:b/>
        </w:rPr>
      </w:pPr>
      <w:r>
        <w:t>Projeto de L</w:t>
      </w:r>
      <w:r w:rsidR="009C2173" w:rsidRPr="009C2173">
        <w:t>ei nº 44/2021, que AUTORIZA O MUNICÍPIO DE GUAPORÉ EFETUAR CESSÃO DE USO À ASSOCIAÇÃO HOSPITALAR MANOEL FRANCISCO GUERREIRO E DÁ OUTRAS PROVIDÊNCIAS.</w:t>
      </w:r>
      <w:r w:rsidR="009C2173">
        <w:rPr>
          <w:bCs/>
        </w:rPr>
        <w:t xml:space="preserve"> </w:t>
      </w:r>
      <w:r w:rsidR="009C2173">
        <w:t xml:space="preserve"> </w:t>
      </w:r>
      <w:r w:rsidR="009C2173" w:rsidRPr="005536D1">
        <w:rPr>
          <w:rFonts w:ascii="Arial" w:hAnsi="Arial" w:cs="Arial"/>
          <w:b/>
        </w:rPr>
        <w:t>Aprovado por unanimidade</w:t>
      </w:r>
      <w:r w:rsidR="009C2173">
        <w:rPr>
          <w:rFonts w:ascii="Arial" w:hAnsi="Arial" w:cs="Arial"/>
          <w:b/>
        </w:rPr>
        <w:t>.</w:t>
      </w:r>
    </w:p>
    <w:bookmarkEnd w:id="1"/>
    <w:p w:rsidR="009C2173" w:rsidRDefault="009C2173" w:rsidP="009C2173">
      <w:pPr>
        <w:tabs>
          <w:tab w:val="left" w:pos="2694"/>
          <w:tab w:val="left" w:pos="4253"/>
        </w:tabs>
        <w:jc w:val="both"/>
        <w:rPr>
          <w:bCs/>
        </w:rPr>
      </w:pPr>
    </w:p>
    <w:p w:rsidR="00B23392" w:rsidRPr="00B23392" w:rsidRDefault="00B23392" w:rsidP="00B23392">
      <w:pPr>
        <w:tabs>
          <w:tab w:val="left" w:pos="2694"/>
          <w:tab w:val="left" w:pos="4253"/>
        </w:tabs>
        <w:jc w:val="both"/>
        <w:rPr>
          <w:bCs/>
        </w:rPr>
      </w:pPr>
      <w:r w:rsidRPr="00B23392">
        <w:rPr>
          <w:b/>
          <w:bCs/>
        </w:rPr>
        <w:t xml:space="preserve">REQUERIMENTOS ESCRITOS: ALESSANDRO DE ALMEIDA (TIGRINHO)–PTB: </w:t>
      </w:r>
      <w:r w:rsidRPr="00B23392">
        <w:rPr>
          <w:bCs/>
        </w:rPr>
        <w:t xml:space="preserve">Requer a Mesa Diretora que encaminhe ao Poder Executivo: </w:t>
      </w:r>
      <w:r w:rsidRPr="00B23392">
        <w:rPr>
          <w:b/>
          <w:bCs/>
        </w:rPr>
        <w:t>1)</w:t>
      </w:r>
      <w:r>
        <w:rPr>
          <w:bCs/>
        </w:rPr>
        <w:t xml:space="preserve"> Requer</w:t>
      </w:r>
      <w:r w:rsidRPr="00B23392">
        <w:rPr>
          <w:bCs/>
        </w:rPr>
        <w:t xml:space="preserve"> à Secretaria de</w:t>
      </w:r>
      <w:r>
        <w:rPr>
          <w:bCs/>
        </w:rPr>
        <w:t xml:space="preserve"> Coordenação e Planejamento,</w:t>
      </w:r>
      <w:r w:rsidR="008A2BE2">
        <w:rPr>
          <w:bCs/>
        </w:rPr>
        <w:t xml:space="preserve"> se</w:t>
      </w:r>
      <w:r>
        <w:rPr>
          <w:bCs/>
        </w:rPr>
        <w:t xml:space="preserve"> o conserto e reestruturação do passeio Público (calçadas) em obras nos entornos da praça Municipal </w:t>
      </w:r>
      <w:r w:rsidR="008A2BE2">
        <w:rPr>
          <w:bCs/>
        </w:rPr>
        <w:t>ficará sob responsabilidade da P</w:t>
      </w:r>
      <w:r>
        <w:rPr>
          <w:bCs/>
        </w:rPr>
        <w:t>refeitura ou dos proprietários dos imóveis ali presentes</w:t>
      </w:r>
      <w:r w:rsidRPr="00B23392">
        <w:rPr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2) </w:t>
      </w:r>
      <w:r w:rsidRPr="00B23392">
        <w:rPr>
          <w:bCs/>
        </w:rPr>
        <w:t>Encaminhou também Projeto Sugestão que</w:t>
      </w:r>
      <w:r>
        <w:rPr>
          <w:bCs/>
        </w:rPr>
        <w:t xml:space="preserve"> dispõe sobre o “Programa Wi-Fi comunitário, nas praças, parques e pontos turísticos do Município de Guaporé,</w:t>
      </w:r>
      <w:r w:rsidR="008A2BE2">
        <w:rPr>
          <w:bCs/>
        </w:rPr>
        <w:t xml:space="preserve"> por intermédio de convênios e P</w:t>
      </w:r>
      <w:r>
        <w:rPr>
          <w:bCs/>
        </w:rPr>
        <w:t>arcerias Público/Pri</w:t>
      </w:r>
      <w:r w:rsidR="008A2BE2">
        <w:rPr>
          <w:bCs/>
        </w:rPr>
        <w:t>vadas</w:t>
      </w:r>
      <w:r w:rsidR="005F58AC">
        <w:rPr>
          <w:bCs/>
        </w:rPr>
        <w:t xml:space="preserve">” </w:t>
      </w:r>
      <w:r w:rsidR="005F58AC" w:rsidRPr="005F58AC">
        <w:rPr>
          <w:b/>
          <w:bCs/>
        </w:rPr>
        <w:t>3)</w:t>
      </w:r>
      <w:r w:rsidR="005F58AC">
        <w:rPr>
          <w:b/>
          <w:bCs/>
        </w:rPr>
        <w:t xml:space="preserve"> </w:t>
      </w:r>
      <w:r w:rsidR="005F58AC" w:rsidRPr="005F58AC">
        <w:rPr>
          <w:bCs/>
        </w:rPr>
        <w:t>Solicita a Secretaria Municipal da</w:t>
      </w:r>
      <w:r w:rsidR="005F58AC">
        <w:rPr>
          <w:b/>
          <w:bCs/>
        </w:rPr>
        <w:t xml:space="preserve"> </w:t>
      </w:r>
      <w:r w:rsidR="005F58AC">
        <w:rPr>
          <w:bCs/>
        </w:rPr>
        <w:t xml:space="preserve">Saúde, relatório Descritivo sobre: </w:t>
      </w:r>
      <w:r w:rsidR="005F58AC" w:rsidRPr="005F58AC">
        <w:rPr>
          <w:b/>
          <w:bCs/>
        </w:rPr>
        <w:t>A)</w:t>
      </w:r>
      <w:r w:rsidR="005F58AC">
        <w:rPr>
          <w:bCs/>
        </w:rPr>
        <w:t xml:space="preserve"> Valores e recursos rec</w:t>
      </w:r>
      <w:r w:rsidR="008A2BE2">
        <w:rPr>
          <w:bCs/>
        </w:rPr>
        <w:t>ebidos para o controle ao COVID;</w:t>
      </w:r>
      <w:r w:rsidR="005F58AC">
        <w:rPr>
          <w:bCs/>
        </w:rPr>
        <w:t xml:space="preserve"> </w:t>
      </w:r>
      <w:r w:rsidR="005F58AC" w:rsidRPr="005F58AC">
        <w:rPr>
          <w:b/>
          <w:bCs/>
        </w:rPr>
        <w:t>B)</w:t>
      </w:r>
      <w:r w:rsidR="005F58AC">
        <w:rPr>
          <w:b/>
          <w:bCs/>
        </w:rPr>
        <w:t xml:space="preserve"> </w:t>
      </w:r>
      <w:r w:rsidR="005F58AC" w:rsidRPr="005F58AC">
        <w:rPr>
          <w:bCs/>
        </w:rPr>
        <w:t>Onde foram utilizados</w:t>
      </w:r>
      <w:r w:rsidR="008A2BE2">
        <w:rPr>
          <w:b/>
          <w:bCs/>
        </w:rPr>
        <w:t xml:space="preserve"> </w:t>
      </w:r>
      <w:r w:rsidR="008A2BE2" w:rsidRPr="00257A37">
        <w:rPr>
          <w:bCs/>
        </w:rPr>
        <w:t>estes recursos</w:t>
      </w:r>
      <w:r w:rsidR="008A2BE2">
        <w:rPr>
          <w:b/>
          <w:bCs/>
        </w:rPr>
        <w:t>;</w:t>
      </w:r>
      <w:r w:rsidR="005F58AC">
        <w:rPr>
          <w:b/>
          <w:bCs/>
        </w:rPr>
        <w:t xml:space="preserve"> C) </w:t>
      </w:r>
      <w:r w:rsidR="008A2BE2">
        <w:rPr>
          <w:bCs/>
        </w:rPr>
        <w:t>Dinheiro existente em caixa;</w:t>
      </w:r>
      <w:r w:rsidR="005F58AC">
        <w:rPr>
          <w:b/>
          <w:bCs/>
        </w:rPr>
        <w:t xml:space="preserve"> D) </w:t>
      </w:r>
      <w:r w:rsidR="008A2BE2">
        <w:rPr>
          <w:bCs/>
        </w:rPr>
        <w:t>Previsão dos p</w:t>
      </w:r>
      <w:r w:rsidR="005F58AC" w:rsidRPr="005F58AC">
        <w:rPr>
          <w:bCs/>
        </w:rPr>
        <w:t>róximos investimentos do dinheiro existente em caixa.</w:t>
      </w:r>
      <w:r w:rsidRPr="005F58AC">
        <w:rPr>
          <w:b/>
          <w:bCs/>
        </w:rPr>
        <w:t xml:space="preserve"> </w:t>
      </w:r>
      <w:r w:rsidRPr="00B23392">
        <w:rPr>
          <w:b/>
          <w:bCs/>
        </w:rPr>
        <w:t>Aprovados por unanimidade.</w:t>
      </w:r>
    </w:p>
    <w:p w:rsidR="00B23392" w:rsidRPr="00B23392" w:rsidRDefault="00B23392" w:rsidP="00B23392">
      <w:pPr>
        <w:tabs>
          <w:tab w:val="left" w:pos="2694"/>
          <w:tab w:val="left" w:pos="4253"/>
        </w:tabs>
        <w:jc w:val="both"/>
        <w:rPr>
          <w:bCs/>
        </w:rPr>
      </w:pPr>
      <w:r w:rsidRPr="00B23392">
        <w:rPr>
          <w:b/>
          <w:bCs/>
        </w:rPr>
        <w:t xml:space="preserve">JADER DALLA COSTA- PP: </w:t>
      </w:r>
      <w:r w:rsidRPr="00B23392">
        <w:rPr>
          <w:bCs/>
        </w:rPr>
        <w:t xml:space="preserve">Requereu a mesa Diretora que encaminhe ao Poder Executivo: </w:t>
      </w:r>
      <w:r w:rsidRPr="00B23392">
        <w:rPr>
          <w:b/>
          <w:bCs/>
        </w:rPr>
        <w:t>1)</w:t>
      </w:r>
      <w:r w:rsidRPr="00B23392">
        <w:rPr>
          <w:bCs/>
        </w:rPr>
        <w:t xml:space="preserve"> Solicit</w:t>
      </w:r>
      <w:r w:rsidR="005F58AC">
        <w:rPr>
          <w:bCs/>
        </w:rPr>
        <w:t>a ao</w:t>
      </w:r>
      <w:r w:rsidR="008A4159">
        <w:rPr>
          <w:bCs/>
        </w:rPr>
        <w:t xml:space="preserve"> setor</w:t>
      </w:r>
      <w:r w:rsidR="005F58AC">
        <w:rPr>
          <w:bCs/>
        </w:rPr>
        <w:t xml:space="preserve"> competente que apresente o PPCI do prédio da Prefeitura Municipal e Casa da Cultura</w:t>
      </w:r>
      <w:r w:rsidRPr="00B23392">
        <w:rPr>
          <w:bCs/>
        </w:rPr>
        <w:t>.</w:t>
      </w:r>
      <w:r w:rsidRPr="00B23392">
        <w:rPr>
          <w:b/>
          <w:bCs/>
        </w:rPr>
        <w:t xml:space="preserve"> Aprovado por unanimidade</w:t>
      </w:r>
      <w:r w:rsidRPr="00B23392">
        <w:rPr>
          <w:bCs/>
        </w:rPr>
        <w:t xml:space="preserve">. </w:t>
      </w:r>
    </w:p>
    <w:p w:rsidR="00B23392" w:rsidRPr="00B23392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  <w:r w:rsidRPr="00B23392">
        <w:rPr>
          <w:b/>
          <w:bCs/>
        </w:rPr>
        <w:t>VALCIR ANTONIO FANTON-PP</w:t>
      </w:r>
      <w:r w:rsidR="008A4159">
        <w:rPr>
          <w:b/>
          <w:bCs/>
        </w:rPr>
        <w:t xml:space="preserve"> E </w:t>
      </w:r>
      <w:r w:rsidR="008A4159" w:rsidRPr="00B23392">
        <w:rPr>
          <w:b/>
          <w:bCs/>
        </w:rPr>
        <w:t>MOUSTAFH ROBERTO SARI MAHMUD MUHAMMAD-PP</w:t>
      </w:r>
      <w:r w:rsidR="008A4159">
        <w:rPr>
          <w:b/>
          <w:bCs/>
        </w:rPr>
        <w:t>:</w:t>
      </w:r>
      <w:r w:rsidRPr="00B23392">
        <w:rPr>
          <w:bCs/>
        </w:rPr>
        <w:t xml:space="preserve"> </w:t>
      </w:r>
      <w:r w:rsidR="008A4159">
        <w:rPr>
          <w:bCs/>
        </w:rPr>
        <w:t>Requerem</w:t>
      </w:r>
      <w:r w:rsidR="008A4159" w:rsidRPr="008A4159">
        <w:rPr>
          <w:bCs/>
        </w:rPr>
        <w:t xml:space="preserve"> a mesa Diretora que encaminhe ao Poder Executivo:</w:t>
      </w:r>
      <w:r w:rsidR="008A4159" w:rsidRPr="008A4159">
        <w:rPr>
          <w:b/>
          <w:bCs/>
        </w:rPr>
        <w:t xml:space="preserve"> </w:t>
      </w:r>
      <w:r w:rsidR="008A4159" w:rsidRPr="00B23392">
        <w:rPr>
          <w:b/>
          <w:bCs/>
        </w:rPr>
        <w:t>1)</w:t>
      </w:r>
      <w:r w:rsidR="008A4159">
        <w:rPr>
          <w:bCs/>
        </w:rPr>
        <w:t xml:space="preserve"> Ao Setor Competente que seja informado os seguintes esclarecimentos: </w:t>
      </w:r>
      <w:r w:rsidR="008A4159" w:rsidRPr="00C8538C">
        <w:rPr>
          <w:b/>
          <w:bCs/>
        </w:rPr>
        <w:t>A)</w:t>
      </w:r>
      <w:r w:rsidR="008A4159">
        <w:rPr>
          <w:bCs/>
        </w:rPr>
        <w:t xml:space="preserve"> Quantas Prestações do empréstimo do FINISA já foram pagas. </w:t>
      </w:r>
      <w:r w:rsidR="008A4159" w:rsidRPr="00C8538C">
        <w:rPr>
          <w:b/>
          <w:bCs/>
        </w:rPr>
        <w:t>B)</w:t>
      </w:r>
      <w:r w:rsidR="008A2BE2">
        <w:rPr>
          <w:bCs/>
        </w:rPr>
        <w:t xml:space="preserve"> No sistema de I</w:t>
      </w:r>
      <w:r w:rsidR="008A4159">
        <w:rPr>
          <w:bCs/>
        </w:rPr>
        <w:t xml:space="preserve">luminação Pública quanto já foi economizado. </w:t>
      </w:r>
      <w:r w:rsidR="008A4159" w:rsidRPr="00C8538C">
        <w:rPr>
          <w:b/>
          <w:bCs/>
        </w:rPr>
        <w:t>C)</w:t>
      </w:r>
      <w:r w:rsidR="008A4159">
        <w:rPr>
          <w:bCs/>
        </w:rPr>
        <w:t xml:space="preserve"> Qual empresa que da suporte. </w:t>
      </w:r>
      <w:r w:rsidR="008A4159" w:rsidRPr="00C8538C">
        <w:rPr>
          <w:b/>
          <w:bCs/>
        </w:rPr>
        <w:t>C)</w:t>
      </w:r>
      <w:r w:rsidR="008A4159">
        <w:rPr>
          <w:bCs/>
        </w:rPr>
        <w:t xml:space="preserve"> Porque </w:t>
      </w:r>
      <w:r w:rsidR="00C8538C">
        <w:rPr>
          <w:bCs/>
        </w:rPr>
        <w:t>existem</w:t>
      </w:r>
      <w:r w:rsidR="008A2BE2">
        <w:rPr>
          <w:bCs/>
        </w:rPr>
        <w:t xml:space="preserve"> tantas l</w:t>
      </w:r>
      <w:r w:rsidR="008A4159">
        <w:rPr>
          <w:bCs/>
        </w:rPr>
        <w:t>âmpadas queimada</w:t>
      </w:r>
      <w:r w:rsidR="008A2BE2">
        <w:rPr>
          <w:bCs/>
        </w:rPr>
        <w:t>s e não estão sendo t</w:t>
      </w:r>
      <w:r w:rsidR="008A4159">
        <w:rPr>
          <w:bCs/>
        </w:rPr>
        <w:t xml:space="preserve">rocadas. </w:t>
      </w:r>
      <w:r w:rsidR="008A4159" w:rsidRPr="008A4159">
        <w:rPr>
          <w:bCs/>
        </w:rPr>
        <w:t xml:space="preserve"> </w:t>
      </w:r>
      <w:r w:rsidRPr="00B23392">
        <w:rPr>
          <w:b/>
          <w:bCs/>
        </w:rPr>
        <w:t>Aprovado por unanimidade.</w:t>
      </w:r>
    </w:p>
    <w:p w:rsidR="00B23392" w:rsidRPr="00B23392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</w:p>
    <w:p w:rsidR="00B23392" w:rsidRPr="00B23392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</w:p>
    <w:p w:rsidR="00B23392" w:rsidRPr="00B23392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</w:p>
    <w:p w:rsidR="00B23392" w:rsidRPr="00B23392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</w:p>
    <w:p w:rsidR="00B23392" w:rsidRPr="00B23392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</w:p>
    <w:p w:rsidR="00B23392" w:rsidRPr="00B23392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</w:p>
    <w:p w:rsidR="00B23392" w:rsidRPr="00B23392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</w:p>
    <w:p w:rsidR="00B23392" w:rsidRPr="00B23392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  <w:r w:rsidRPr="00B23392">
        <w:rPr>
          <w:b/>
          <w:bCs/>
        </w:rPr>
        <w:t>BANCADAS PTB E PP:</w:t>
      </w:r>
      <w:r w:rsidRPr="00B23392">
        <w:rPr>
          <w:bCs/>
        </w:rPr>
        <w:t xml:space="preserve"> Requereu a mesa diretora que encaminhe ao poder Executivo: </w:t>
      </w:r>
      <w:r w:rsidRPr="00B23392">
        <w:rPr>
          <w:b/>
          <w:bCs/>
        </w:rPr>
        <w:t>1)</w:t>
      </w:r>
      <w:r w:rsidR="00C8538C">
        <w:rPr>
          <w:bCs/>
        </w:rPr>
        <w:t xml:space="preserve"> Solicita ao Setor Competente informações sobre o projeto para a nova ponte que liga Guaporé a Anta Gorda, o qual deve ser concluído até o mês de Setembro para poder ser Credenciado nas obras prioritárias do Governo (DAER/RS) e ser concluído ainda no ano de 2022</w:t>
      </w:r>
      <w:r w:rsidRPr="00B23392">
        <w:rPr>
          <w:bCs/>
        </w:rPr>
        <w:t>.</w:t>
      </w:r>
      <w:r w:rsidRPr="00B23392">
        <w:rPr>
          <w:b/>
          <w:bCs/>
        </w:rPr>
        <w:t xml:space="preserve"> Aprovado por unanimidade.</w:t>
      </w:r>
    </w:p>
    <w:p w:rsidR="00B23392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  <w:r w:rsidRPr="00B23392">
        <w:rPr>
          <w:b/>
          <w:bCs/>
        </w:rPr>
        <w:t>REQUERIMENTOS VERBAIS</w:t>
      </w:r>
      <w:r w:rsidR="00C8538C">
        <w:rPr>
          <w:b/>
          <w:bCs/>
        </w:rPr>
        <w:t xml:space="preserve">: </w:t>
      </w:r>
      <w:r w:rsidRPr="00B23392">
        <w:rPr>
          <w:b/>
          <w:bCs/>
        </w:rPr>
        <w:t>JONAS AGOSTI-MDB:</w:t>
      </w:r>
      <w:r w:rsidRPr="00B23392">
        <w:rPr>
          <w:bCs/>
        </w:rPr>
        <w:t xml:space="preserve"> Requer a Mesa </w:t>
      </w:r>
      <w:r w:rsidR="00C8538C">
        <w:rPr>
          <w:bCs/>
        </w:rPr>
        <w:t xml:space="preserve">Diretora: </w:t>
      </w:r>
      <w:r w:rsidR="00C8538C" w:rsidRPr="00C8538C">
        <w:rPr>
          <w:b/>
          <w:bCs/>
        </w:rPr>
        <w:t>1)</w:t>
      </w:r>
      <w:r w:rsidR="00C8538C">
        <w:rPr>
          <w:bCs/>
        </w:rPr>
        <w:t xml:space="preserve"> Inclusão da PL Nº44</w:t>
      </w:r>
      <w:r w:rsidRPr="00B23392">
        <w:rPr>
          <w:bCs/>
        </w:rPr>
        <w:t xml:space="preserve">/2021 </w:t>
      </w:r>
      <w:r w:rsidR="00C8538C">
        <w:rPr>
          <w:bCs/>
        </w:rPr>
        <w:t>na Presente Sessão Nº27/2021</w:t>
      </w:r>
      <w:r w:rsidRPr="00B23392">
        <w:rPr>
          <w:bCs/>
        </w:rPr>
        <w:t>.</w:t>
      </w:r>
      <w:r w:rsidRPr="00B23392">
        <w:rPr>
          <w:b/>
          <w:bCs/>
        </w:rPr>
        <w:t xml:space="preserve"> Aprovado por unanimidade.</w:t>
      </w:r>
    </w:p>
    <w:p w:rsidR="00C8538C" w:rsidRPr="00B23392" w:rsidRDefault="00C8538C" w:rsidP="00B23392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 xml:space="preserve">ANTONIO JOSE PANDOLFO-PTB: </w:t>
      </w:r>
      <w:r w:rsidRPr="00C8538C">
        <w:rPr>
          <w:bCs/>
        </w:rPr>
        <w:t>Requer ao pode</w:t>
      </w:r>
      <w:r w:rsidR="008A2BE2">
        <w:rPr>
          <w:bCs/>
        </w:rPr>
        <w:t xml:space="preserve">r Executivo informações sobre qual  é o </w:t>
      </w:r>
      <w:r w:rsidRPr="00C8538C">
        <w:rPr>
          <w:bCs/>
        </w:rPr>
        <w:t xml:space="preserve"> valor cobrado aos vendedores ambulantes, e quais critérios para liberação de venda</w:t>
      </w:r>
      <w:r w:rsidR="008A2BE2">
        <w:rPr>
          <w:bCs/>
        </w:rPr>
        <w:t xml:space="preserve"> dos</w:t>
      </w:r>
      <w:r>
        <w:rPr>
          <w:bCs/>
        </w:rPr>
        <w:t xml:space="preserve"> produtos</w:t>
      </w:r>
      <w:r w:rsidR="008A2BE2">
        <w:rPr>
          <w:bCs/>
        </w:rPr>
        <w:t xml:space="preserve"> destes ambulantes em nosso Município. </w:t>
      </w:r>
      <w:r w:rsidRPr="00C8538C">
        <w:rPr>
          <w:b/>
          <w:bCs/>
        </w:rPr>
        <w:t xml:space="preserve"> </w:t>
      </w:r>
      <w:r w:rsidRPr="00B23392">
        <w:rPr>
          <w:b/>
          <w:bCs/>
        </w:rPr>
        <w:t>Aprovado por unanimidade.</w:t>
      </w:r>
    </w:p>
    <w:p w:rsidR="002F026A" w:rsidRPr="00E01ECE" w:rsidRDefault="002F026A" w:rsidP="000228AB">
      <w:pPr>
        <w:tabs>
          <w:tab w:val="left" w:pos="3544"/>
          <w:tab w:val="left" w:pos="4962"/>
        </w:tabs>
        <w:jc w:val="both"/>
        <w:rPr>
          <w:rFonts w:ascii="Times-Roman" w:hAnsi="Times-Roman" w:cs="Times-Roman"/>
          <w:b/>
          <w:sz w:val="22"/>
          <w:szCs w:val="22"/>
        </w:rPr>
      </w:pPr>
    </w:p>
    <w:bookmarkEnd w:id="0"/>
    <w:p w:rsidR="00FE16B3" w:rsidRPr="00FE16B3" w:rsidRDefault="00FE16B3" w:rsidP="00FE16B3">
      <w:pPr>
        <w:jc w:val="center"/>
        <w:rPr>
          <w:b/>
        </w:rPr>
      </w:pPr>
      <w:r w:rsidRPr="00FE16B3">
        <w:rPr>
          <w:b/>
        </w:rPr>
        <w:t>Valcir Antonio Fanton</w:t>
      </w:r>
    </w:p>
    <w:p w:rsidR="00FE16B3" w:rsidRDefault="00FE16B3" w:rsidP="00FE16B3">
      <w:pPr>
        <w:jc w:val="center"/>
        <w:rPr>
          <w:b/>
        </w:rPr>
      </w:pPr>
      <w:r w:rsidRPr="00FE16B3">
        <w:rPr>
          <w:b/>
        </w:rPr>
        <w:t>Presidente</w:t>
      </w:r>
    </w:p>
    <w:p w:rsidR="0032313C" w:rsidRPr="009306BD" w:rsidRDefault="0032313C" w:rsidP="00A5705E">
      <w:pPr>
        <w:rPr>
          <w:b/>
        </w:rPr>
      </w:pPr>
    </w:p>
    <w:sectPr w:rsidR="0032313C" w:rsidRPr="009306BD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F17" w:rsidRDefault="00305F17" w:rsidP="009E31EB">
      <w:r>
        <w:separator/>
      </w:r>
    </w:p>
  </w:endnote>
  <w:endnote w:type="continuationSeparator" w:id="0">
    <w:p w:rsidR="00305F17" w:rsidRDefault="00305F17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F17" w:rsidRDefault="00305F17" w:rsidP="009E31EB">
      <w:r>
        <w:separator/>
      </w:r>
    </w:p>
  </w:footnote>
  <w:footnote w:type="continuationSeparator" w:id="0">
    <w:p w:rsidR="00305F17" w:rsidRDefault="00305F17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o72MDK+jx1tazCbNDRIUX3zteEQ=" w:salt="PPBT7z3p4N/G+YWp4z6F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C4A"/>
    <w:rsid w:val="00003224"/>
    <w:rsid w:val="00003B09"/>
    <w:rsid w:val="00003DCC"/>
    <w:rsid w:val="00003F2C"/>
    <w:rsid w:val="00005B14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758C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2951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5846"/>
    <w:rsid w:val="000E6719"/>
    <w:rsid w:val="000E6DAB"/>
    <w:rsid w:val="000F140C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1571"/>
    <w:rsid w:val="001420D3"/>
    <w:rsid w:val="001428F4"/>
    <w:rsid w:val="001436EE"/>
    <w:rsid w:val="00144367"/>
    <w:rsid w:val="00144756"/>
    <w:rsid w:val="001455D1"/>
    <w:rsid w:val="00145BC4"/>
    <w:rsid w:val="00146B79"/>
    <w:rsid w:val="00147BB9"/>
    <w:rsid w:val="00150CCD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626C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4F96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1F6DA0"/>
    <w:rsid w:val="002029C2"/>
    <w:rsid w:val="00202C4E"/>
    <w:rsid w:val="00203300"/>
    <w:rsid w:val="00203874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22B4"/>
    <w:rsid w:val="00234C0B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546C"/>
    <w:rsid w:val="00257A37"/>
    <w:rsid w:val="00257D50"/>
    <w:rsid w:val="00260080"/>
    <w:rsid w:val="002605B1"/>
    <w:rsid w:val="00262628"/>
    <w:rsid w:val="00262B5C"/>
    <w:rsid w:val="00262E49"/>
    <w:rsid w:val="002636F6"/>
    <w:rsid w:val="0026398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1B2C"/>
    <w:rsid w:val="0029305F"/>
    <w:rsid w:val="00293DE6"/>
    <w:rsid w:val="002941B1"/>
    <w:rsid w:val="002A09AA"/>
    <w:rsid w:val="002A6630"/>
    <w:rsid w:val="002A73FB"/>
    <w:rsid w:val="002A7F71"/>
    <w:rsid w:val="002B0E25"/>
    <w:rsid w:val="002B1DAF"/>
    <w:rsid w:val="002B2243"/>
    <w:rsid w:val="002B2631"/>
    <w:rsid w:val="002B4DDC"/>
    <w:rsid w:val="002B55DE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375F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26A"/>
    <w:rsid w:val="002F03BA"/>
    <w:rsid w:val="002F0F5B"/>
    <w:rsid w:val="002F1B15"/>
    <w:rsid w:val="002F2860"/>
    <w:rsid w:val="002F5092"/>
    <w:rsid w:val="002F6E60"/>
    <w:rsid w:val="00301044"/>
    <w:rsid w:val="003014C4"/>
    <w:rsid w:val="003019A6"/>
    <w:rsid w:val="00301D5C"/>
    <w:rsid w:val="00303502"/>
    <w:rsid w:val="00304202"/>
    <w:rsid w:val="00305F17"/>
    <w:rsid w:val="003060BE"/>
    <w:rsid w:val="00306154"/>
    <w:rsid w:val="00307219"/>
    <w:rsid w:val="003077C9"/>
    <w:rsid w:val="0031263F"/>
    <w:rsid w:val="003126D3"/>
    <w:rsid w:val="00312788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2AFD"/>
    <w:rsid w:val="0032313C"/>
    <w:rsid w:val="00326ED2"/>
    <w:rsid w:val="0033024F"/>
    <w:rsid w:val="00330FDB"/>
    <w:rsid w:val="003313BE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CEA"/>
    <w:rsid w:val="00341E1C"/>
    <w:rsid w:val="00342EB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57D7"/>
    <w:rsid w:val="00396845"/>
    <w:rsid w:val="003A1414"/>
    <w:rsid w:val="003A1B7F"/>
    <w:rsid w:val="003A1CCB"/>
    <w:rsid w:val="003A39CB"/>
    <w:rsid w:val="003A3A2E"/>
    <w:rsid w:val="003A417F"/>
    <w:rsid w:val="003A4280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C39"/>
    <w:rsid w:val="003F4195"/>
    <w:rsid w:val="003F5977"/>
    <w:rsid w:val="003F5C9A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67A2"/>
    <w:rsid w:val="004A6C70"/>
    <w:rsid w:val="004A72AD"/>
    <w:rsid w:val="004A73B4"/>
    <w:rsid w:val="004A79D1"/>
    <w:rsid w:val="004A7F93"/>
    <w:rsid w:val="004B06E7"/>
    <w:rsid w:val="004B250D"/>
    <w:rsid w:val="004B2637"/>
    <w:rsid w:val="004B2F7C"/>
    <w:rsid w:val="004B55AB"/>
    <w:rsid w:val="004B56A8"/>
    <w:rsid w:val="004B5748"/>
    <w:rsid w:val="004C01AA"/>
    <w:rsid w:val="004C0572"/>
    <w:rsid w:val="004C3D66"/>
    <w:rsid w:val="004C50FB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12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1A6A"/>
    <w:rsid w:val="00503321"/>
    <w:rsid w:val="00503720"/>
    <w:rsid w:val="005038AD"/>
    <w:rsid w:val="005049F7"/>
    <w:rsid w:val="00504BB3"/>
    <w:rsid w:val="00507D71"/>
    <w:rsid w:val="00510B5F"/>
    <w:rsid w:val="0051100C"/>
    <w:rsid w:val="00512CFC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2104"/>
    <w:rsid w:val="00543970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39A"/>
    <w:rsid w:val="005C398C"/>
    <w:rsid w:val="005C3AEB"/>
    <w:rsid w:val="005C3E6E"/>
    <w:rsid w:val="005C6AF6"/>
    <w:rsid w:val="005C7B43"/>
    <w:rsid w:val="005D06B0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E2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5F58AC"/>
    <w:rsid w:val="0060075B"/>
    <w:rsid w:val="006019A9"/>
    <w:rsid w:val="0060209C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2D8"/>
    <w:rsid w:val="006575BC"/>
    <w:rsid w:val="00660637"/>
    <w:rsid w:val="006620BC"/>
    <w:rsid w:val="006631EA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773C8"/>
    <w:rsid w:val="006825FB"/>
    <w:rsid w:val="00684B1A"/>
    <w:rsid w:val="00685047"/>
    <w:rsid w:val="006870D3"/>
    <w:rsid w:val="00690D6B"/>
    <w:rsid w:val="00692D65"/>
    <w:rsid w:val="00693393"/>
    <w:rsid w:val="0069383D"/>
    <w:rsid w:val="0069669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E11BA"/>
    <w:rsid w:val="006E1E16"/>
    <w:rsid w:val="006E31CD"/>
    <w:rsid w:val="006F2412"/>
    <w:rsid w:val="006F394A"/>
    <w:rsid w:val="006F3F91"/>
    <w:rsid w:val="00700139"/>
    <w:rsid w:val="00700944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240A"/>
    <w:rsid w:val="007334CC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6A9"/>
    <w:rsid w:val="007459CD"/>
    <w:rsid w:val="00745BA1"/>
    <w:rsid w:val="00745D51"/>
    <w:rsid w:val="00746248"/>
    <w:rsid w:val="00746C17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2AB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C14"/>
    <w:rsid w:val="00782EE8"/>
    <w:rsid w:val="007849A0"/>
    <w:rsid w:val="00786763"/>
    <w:rsid w:val="007867A5"/>
    <w:rsid w:val="0078695B"/>
    <w:rsid w:val="00787228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57012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95D79"/>
    <w:rsid w:val="008A1ABF"/>
    <w:rsid w:val="008A243D"/>
    <w:rsid w:val="008A2BE2"/>
    <w:rsid w:val="008A3F86"/>
    <w:rsid w:val="008A4159"/>
    <w:rsid w:val="008A4AA0"/>
    <w:rsid w:val="008A4EF1"/>
    <w:rsid w:val="008A6A63"/>
    <w:rsid w:val="008A6BFB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47C3"/>
    <w:rsid w:val="008E6A04"/>
    <w:rsid w:val="008E6A91"/>
    <w:rsid w:val="008E72DE"/>
    <w:rsid w:val="008E75F8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F90"/>
    <w:rsid w:val="0090379B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EDC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1A27"/>
    <w:rsid w:val="009529D2"/>
    <w:rsid w:val="00953556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2A13"/>
    <w:rsid w:val="009F354E"/>
    <w:rsid w:val="009F3E99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062E"/>
    <w:rsid w:val="00A1251C"/>
    <w:rsid w:val="00A12A55"/>
    <w:rsid w:val="00A163F6"/>
    <w:rsid w:val="00A17953"/>
    <w:rsid w:val="00A17AEA"/>
    <w:rsid w:val="00A17E07"/>
    <w:rsid w:val="00A17F24"/>
    <w:rsid w:val="00A2412E"/>
    <w:rsid w:val="00A2598B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62E"/>
    <w:rsid w:val="00AA3131"/>
    <w:rsid w:val="00AA3E7A"/>
    <w:rsid w:val="00AA4EB8"/>
    <w:rsid w:val="00AA5D78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3392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1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25E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6677"/>
    <w:rsid w:val="00BE2909"/>
    <w:rsid w:val="00BE299C"/>
    <w:rsid w:val="00BE3F2D"/>
    <w:rsid w:val="00BE5A23"/>
    <w:rsid w:val="00BE5BFD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26C04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8538C"/>
    <w:rsid w:val="00C9071D"/>
    <w:rsid w:val="00C90FDA"/>
    <w:rsid w:val="00C9242A"/>
    <w:rsid w:val="00C95378"/>
    <w:rsid w:val="00C96025"/>
    <w:rsid w:val="00C96192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011"/>
    <w:rsid w:val="00CC149F"/>
    <w:rsid w:val="00CC26EE"/>
    <w:rsid w:val="00CC38FC"/>
    <w:rsid w:val="00CC5261"/>
    <w:rsid w:val="00CC553B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5319"/>
    <w:rsid w:val="00D27781"/>
    <w:rsid w:val="00D27E7C"/>
    <w:rsid w:val="00D27E93"/>
    <w:rsid w:val="00D3142E"/>
    <w:rsid w:val="00D3181F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4826"/>
    <w:rsid w:val="00D54D7C"/>
    <w:rsid w:val="00D55017"/>
    <w:rsid w:val="00D55C62"/>
    <w:rsid w:val="00D57A5A"/>
    <w:rsid w:val="00D60503"/>
    <w:rsid w:val="00D60765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5343"/>
    <w:rsid w:val="00D967CC"/>
    <w:rsid w:val="00D968C2"/>
    <w:rsid w:val="00DA0F20"/>
    <w:rsid w:val="00DA0F95"/>
    <w:rsid w:val="00DA2F1F"/>
    <w:rsid w:val="00DA3062"/>
    <w:rsid w:val="00DA503B"/>
    <w:rsid w:val="00DA5793"/>
    <w:rsid w:val="00DA6067"/>
    <w:rsid w:val="00DA608A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6B46"/>
    <w:rsid w:val="00E07E14"/>
    <w:rsid w:val="00E11CC8"/>
    <w:rsid w:val="00E1319B"/>
    <w:rsid w:val="00E15E64"/>
    <w:rsid w:val="00E15F7A"/>
    <w:rsid w:val="00E17A36"/>
    <w:rsid w:val="00E21212"/>
    <w:rsid w:val="00E21A39"/>
    <w:rsid w:val="00E233CA"/>
    <w:rsid w:val="00E241CD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686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48E0"/>
    <w:rsid w:val="00EC5C9D"/>
    <w:rsid w:val="00EC7BD4"/>
    <w:rsid w:val="00ED037E"/>
    <w:rsid w:val="00ED326C"/>
    <w:rsid w:val="00ED32FA"/>
    <w:rsid w:val="00ED354D"/>
    <w:rsid w:val="00ED4298"/>
    <w:rsid w:val="00ED4931"/>
    <w:rsid w:val="00ED4F88"/>
    <w:rsid w:val="00ED7A5D"/>
    <w:rsid w:val="00EE1E05"/>
    <w:rsid w:val="00EE2325"/>
    <w:rsid w:val="00EE2337"/>
    <w:rsid w:val="00EE6C53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215F"/>
    <w:rsid w:val="00F14D5B"/>
    <w:rsid w:val="00F15BE6"/>
    <w:rsid w:val="00F20F39"/>
    <w:rsid w:val="00F210DF"/>
    <w:rsid w:val="00F21CE5"/>
    <w:rsid w:val="00F228C5"/>
    <w:rsid w:val="00F22C4D"/>
    <w:rsid w:val="00F232C5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8C3"/>
    <w:rsid w:val="00FE5B9D"/>
    <w:rsid w:val="00FE5C17"/>
    <w:rsid w:val="00FE5F46"/>
    <w:rsid w:val="00FE681C"/>
    <w:rsid w:val="00FE7690"/>
    <w:rsid w:val="00FF07BC"/>
    <w:rsid w:val="00FF1601"/>
    <w:rsid w:val="00FF1D73"/>
    <w:rsid w:val="00FF316B"/>
    <w:rsid w:val="00FF47E1"/>
    <w:rsid w:val="00FF578A"/>
    <w:rsid w:val="00FF5AC7"/>
    <w:rsid w:val="00FF69BE"/>
    <w:rsid w:val="00FF76DD"/>
    <w:rsid w:val="00FF784A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27807-CF95-487F-B17A-CC0AFC11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2891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2021-07-20T17:28:00Z</cp:lastPrinted>
  <dcterms:created xsi:type="dcterms:W3CDTF">2021-07-20T17:29:00Z</dcterms:created>
  <dcterms:modified xsi:type="dcterms:W3CDTF">2021-07-20T17:52:00Z</dcterms:modified>
</cp:coreProperties>
</file>