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ACEC35" w14:textId="77777777" w:rsidR="009A5123" w:rsidRDefault="009A5123" w:rsidP="009A5123">
      <w:pPr>
        <w:pStyle w:val="Corpodetexto"/>
        <w:tabs>
          <w:tab w:val="left" w:pos="5670"/>
        </w:tabs>
      </w:pPr>
      <w:permStart w:id="1947738553" w:edGrp="everyone"/>
      <w:permEnd w:id="1947738553"/>
      <w:r>
        <w:t xml:space="preserve">Of. n.º </w:t>
      </w:r>
      <w:r w:rsidR="000F445C">
        <w:t>0</w:t>
      </w:r>
      <w:r w:rsidR="004D216D">
        <w:t>1</w:t>
      </w:r>
      <w:r w:rsidR="009E4A42">
        <w:t>4</w:t>
      </w:r>
      <w:r>
        <w:t>/20</w:t>
      </w:r>
      <w:r w:rsidR="000F445C">
        <w:t>20</w:t>
      </w:r>
      <w:r>
        <w:tab/>
        <w:t xml:space="preserve">                    </w:t>
      </w:r>
      <w:r>
        <w:tab/>
        <w:t xml:space="preserve">Guaporé, </w:t>
      </w:r>
      <w:r w:rsidR="009E4A42">
        <w:t>19</w:t>
      </w:r>
      <w:r w:rsidR="000F445C">
        <w:t xml:space="preserve"> de </w:t>
      </w:r>
      <w:r w:rsidR="009E4A42">
        <w:t>outubro</w:t>
      </w:r>
      <w:r w:rsidR="000F445C">
        <w:t xml:space="preserve"> de 2020</w:t>
      </w:r>
      <w:r>
        <w:t>.</w:t>
      </w:r>
    </w:p>
    <w:p w14:paraId="55EE574A" w14:textId="77777777" w:rsidR="00AB0FD5" w:rsidRDefault="00AB0FD5" w:rsidP="00AB0FD5">
      <w:pPr>
        <w:tabs>
          <w:tab w:val="left" w:pos="4253"/>
          <w:tab w:val="left" w:pos="5103"/>
        </w:tabs>
        <w:spacing w:line="360" w:lineRule="auto"/>
        <w:jc w:val="both"/>
      </w:pPr>
    </w:p>
    <w:p w14:paraId="339787E7" w14:textId="77777777" w:rsidR="00AB0FD5" w:rsidRDefault="00AB0FD5" w:rsidP="00AB0FD5">
      <w:pPr>
        <w:tabs>
          <w:tab w:val="left" w:pos="4253"/>
          <w:tab w:val="left" w:pos="5103"/>
        </w:tabs>
        <w:spacing w:line="360" w:lineRule="auto"/>
        <w:jc w:val="both"/>
      </w:pPr>
    </w:p>
    <w:p w14:paraId="57457079" w14:textId="77777777" w:rsidR="00AB0FD5" w:rsidRDefault="00AB0FD5" w:rsidP="00AB0FD5">
      <w:pPr>
        <w:tabs>
          <w:tab w:val="left" w:pos="4253"/>
          <w:tab w:val="left" w:pos="5103"/>
        </w:tabs>
        <w:spacing w:line="360" w:lineRule="auto"/>
        <w:jc w:val="both"/>
      </w:pPr>
    </w:p>
    <w:p w14:paraId="1DF8BDB5" w14:textId="77777777" w:rsidR="00AB0FD5" w:rsidRDefault="00AB0FD5" w:rsidP="00AB0FD5">
      <w:pPr>
        <w:tabs>
          <w:tab w:val="left" w:pos="4253"/>
          <w:tab w:val="left" w:pos="5387"/>
        </w:tabs>
        <w:spacing w:line="360" w:lineRule="auto"/>
        <w:jc w:val="both"/>
      </w:pPr>
    </w:p>
    <w:p w14:paraId="6A9283DF" w14:textId="77777777" w:rsidR="00AB0FD5" w:rsidRDefault="00AB0FD5" w:rsidP="00AB0FD5">
      <w:pPr>
        <w:tabs>
          <w:tab w:val="left" w:pos="3402"/>
          <w:tab w:val="left" w:pos="5103"/>
        </w:tabs>
        <w:spacing w:line="360" w:lineRule="auto"/>
        <w:jc w:val="both"/>
      </w:pPr>
      <w:r>
        <w:tab/>
      </w:r>
    </w:p>
    <w:p w14:paraId="11D9E7EB" w14:textId="77777777" w:rsidR="00AB0FD5" w:rsidRDefault="00AB0FD5" w:rsidP="00AB0FD5">
      <w:pPr>
        <w:tabs>
          <w:tab w:val="left" w:pos="3402"/>
          <w:tab w:val="left" w:pos="5103"/>
        </w:tabs>
        <w:spacing w:line="360" w:lineRule="auto"/>
        <w:jc w:val="both"/>
      </w:pPr>
      <w:r>
        <w:tab/>
        <w:t>Senhores Vereadores</w:t>
      </w:r>
      <w:r w:rsidR="0096532F">
        <w:t>,</w:t>
      </w:r>
    </w:p>
    <w:p w14:paraId="6FA2D70B" w14:textId="77777777" w:rsidR="00AB0FD5" w:rsidRDefault="00AB0FD5" w:rsidP="00AB0FD5">
      <w:pPr>
        <w:tabs>
          <w:tab w:val="left" w:pos="3402"/>
          <w:tab w:val="left" w:pos="5103"/>
        </w:tabs>
        <w:spacing w:line="360" w:lineRule="auto"/>
        <w:jc w:val="both"/>
      </w:pPr>
    </w:p>
    <w:p w14:paraId="5520B56F" w14:textId="77777777" w:rsidR="00AB0FD5" w:rsidRDefault="00AB0FD5" w:rsidP="00AB0FD5">
      <w:pPr>
        <w:tabs>
          <w:tab w:val="left" w:pos="3402"/>
          <w:tab w:val="left" w:pos="5103"/>
        </w:tabs>
        <w:spacing w:line="360" w:lineRule="auto"/>
        <w:jc w:val="both"/>
      </w:pPr>
    </w:p>
    <w:p w14:paraId="62DD47A7" w14:textId="77777777" w:rsidR="00AB0FD5" w:rsidRDefault="00AB0FD5" w:rsidP="00351546">
      <w:pPr>
        <w:pStyle w:val="Recuodecorpodetexto2"/>
        <w:tabs>
          <w:tab w:val="left" w:pos="3402"/>
        </w:tabs>
        <w:spacing w:after="0" w:line="360" w:lineRule="auto"/>
        <w:jc w:val="both"/>
      </w:pPr>
      <w:r>
        <w:tab/>
        <w:t xml:space="preserve">Estamos enviando para apreciação e votação de Vossas Excelências, o </w:t>
      </w:r>
      <w:r w:rsidR="0096532F">
        <w:t>P</w:t>
      </w:r>
      <w:r>
        <w:t xml:space="preserve">rojeto de </w:t>
      </w:r>
      <w:r w:rsidR="0096532F">
        <w:t>L</w:t>
      </w:r>
      <w:r>
        <w:t xml:space="preserve">ei </w:t>
      </w:r>
      <w:r w:rsidR="0096532F">
        <w:t>L</w:t>
      </w:r>
      <w:r>
        <w:t xml:space="preserve">egislativa nº </w:t>
      </w:r>
      <w:r w:rsidR="0096532F">
        <w:t>0</w:t>
      </w:r>
      <w:r w:rsidR="004D216D">
        <w:t>1</w:t>
      </w:r>
      <w:r w:rsidR="009E4A42">
        <w:t>4</w:t>
      </w:r>
      <w:r w:rsidR="0096532F">
        <w:t>/20</w:t>
      </w:r>
      <w:r w:rsidR="000F445C">
        <w:t>20</w:t>
      </w:r>
      <w:r>
        <w:t xml:space="preserve">, </w:t>
      </w:r>
      <w:r w:rsidR="00C44F87">
        <w:t xml:space="preserve">que </w:t>
      </w:r>
      <w:r w:rsidR="009E4A42" w:rsidRPr="009E4A42">
        <w:t>“Institui o Estatuto do Pedestre no município de Guaporé-RS, cria o Conselho Municipal dos Direitos e dos Deveres do Pedestre (CONSEPE) e dá outras providências”.</w:t>
      </w:r>
    </w:p>
    <w:p w14:paraId="5E12B3D3" w14:textId="77777777" w:rsidR="00AB0FD5" w:rsidRDefault="00AB0FD5" w:rsidP="00351546">
      <w:pPr>
        <w:pStyle w:val="Recuodecorpodetexto2"/>
        <w:tabs>
          <w:tab w:val="left" w:pos="3402"/>
        </w:tabs>
        <w:spacing w:after="0" w:line="360" w:lineRule="auto"/>
        <w:jc w:val="both"/>
      </w:pPr>
      <w:r>
        <w:tab/>
        <w:t>Em anexo segue justificativa do presente encaminhamento.</w:t>
      </w:r>
    </w:p>
    <w:p w14:paraId="0E897D8C" w14:textId="77777777" w:rsidR="0096532F" w:rsidRDefault="0096532F" w:rsidP="00AB0FD5">
      <w:pPr>
        <w:tabs>
          <w:tab w:val="left" w:pos="3402"/>
          <w:tab w:val="left" w:pos="5103"/>
        </w:tabs>
        <w:spacing w:line="360" w:lineRule="auto"/>
        <w:jc w:val="both"/>
      </w:pPr>
    </w:p>
    <w:p w14:paraId="4BA219CF" w14:textId="77777777" w:rsidR="00AB0FD5" w:rsidRDefault="0096532F" w:rsidP="00AB0FD5">
      <w:pPr>
        <w:tabs>
          <w:tab w:val="left" w:pos="3402"/>
          <w:tab w:val="left" w:pos="5103"/>
        </w:tabs>
        <w:spacing w:line="360" w:lineRule="auto"/>
        <w:jc w:val="both"/>
      </w:pPr>
      <w:r>
        <w:tab/>
        <w:t>Atenciosamente,</w:t>
      </w:r>
    </w:p>
    <w:p w14:paraId="24C4EBA6" w14:textId="1898D4F3" w:rsidR="00AB0FD5" w:rsidRDefault="00AB0FD5" w:rsidP="00AB0FD5">
      <w:pPr>
        <w:tabs>
          <w:tab w:val="left" w:pos="3402"/>
          <w:tab w:val="left" w:pos="5103"/>
        </w:tabs>
        <w:spacing w:line="360" w:lineRule="auto"/>
        <w:jc w:val="both"/>
      </w:pPr>
      <w:bookmarkStart w:id="0" w:name="_GoBack"/>
      <w:bookmarkEnd w:id="0"/>
      <w:permStart w:id="2082692859" w:edGrp="everyone"/>
      <w:permEnd w:id="2082692859"/>
    </w:p>
    <w:p w14:paraId="319103CA" w14:textId="77777777" w:rsidR="00AB0FD5" w:rsidRDefault="00AB0FD5" w:rsidP="009A5123">
      <w:pPr>
        <w:tabs>
          <w:tab w:val="left" w:pos="3402"/>
          <w:tab w:val="left" w:pos="5103"/>
        </w:tabs>
        <w:spacing w:line="360" w:lineRule="auto"/>
        <w:jc w:val="center"/>
      </w:pPr>
    </w:p>
    <w:p w14:paraId="234B36F9" w14:textId="77777777" w:rsidR="00C44F87" w:rsidRDefault="00C44F87" w:rsidP="00AB0FD5">
      <w:pPr>
        <w:jc w:val="center"/>
      </w:pPr>
    </w:p>
    <w:p w14:paraId="1788B917" w14:textId="77777777" w:rsidR="009E4A42" w:rsidRDefault="009E4A42" w:rsidP="009E4A42">
      <w:pPr>
        <w:tabs>
          <w:tab w:val="left" w:pos="3402"/>
          <w:tab w:val="left" w:pos="5103"/>
        </w:tabs>
        <w:spacing w:line="360" w:lineRule="auto"/>
        <w:jc w:val="center"/>
      </w:pPr>
      <w:r w:rsidRPr="009E4A42">
        <w:t>Valter Luís</w:t>
      </w:r>
      <w:r>
        <w:t xml:space="preserve"> Mann</w:t>
      </w:r>
    </w:p>
    <w:p w14:paraId="73315788" w14:textId="77777777" w:rsidR="009E4A42" w:rsidRPr="009E4A42" w:rsidRDefault="009E4A42" w:rsidP="009E4A42">
      <w:pPr>
        <w:tabs>
          <w:tab w:val="left" w:pos="3402"/>
          <w:tab w:val="left" w:pos="5103"/>
        </w:tabs>
        <w:spacing w:line="360" w:lineRule="auto"/>
        <w:jc w:val="center"/>
      </w:pPr>
      <w:r w:rsidRPr="009E4A42">
        <w:t xml:space="preserve">Vereador </w:t>
      </w:r>
      <w:r>
        <w:t>do PT</w:t>
      </w:r>
    </w:p>
    <w:p w14:paraId="46F7F4BE" w14:textId="77777777" w:rsidR="00C44F87" w:rsidRDefault="00C44F87" w:rsidP="00AB0FD5">
      <w:pPr>
        <w:jc w:val="center"/>
      </w:pPr>
    </w:p>
    <w:p w14:paraId="3174EC13" w14:textId="77777777" w:rsidR="00C44F87" w:rsidRDefault="00C44F87" w:rsidP="00AB0FD5">
      <w:pPr>
        <w:jc w:val="center"/>
      </w:pPr>
    </w:p>
    <w:p w14:paraId="6D916094" w14:textId="77777777" w:rsidR="00C44F87" w:rsidRDefault="00C44F87" w:rsidP="00AB0FD5">
      <w:pPr>
        <w:jc w:val="center"/>
      </w:pPr>
    </w:p>
    <w:p w14:paraId="7D32F922" w14:textId="77777777" w:rsidR="009A5123" w:rsidRDefault="009A5123" w:rsidP="00AB0FD5">
      <w:pPr>
        <w:jc w:val="center"/>
      </w:pPr>
    </w:p>
    <w:p w14:paraId="278C98CC" w14:textId="77777777" w:rsidR="009A5123" w:rsidRDefault="009A5123" w:rsidP="00AB0FD5">
      <w:pPr>
        <w:jc w:val="center"/>
      </w:pPr>
    </w:p>
    <w:p w14:paraId="57CE7EEF" w14:textId="77777777" w:rsidR="00351546" w:rsidRDefault="00351546" w:rsidP="00AB0FD5">
      <w:pPr>
        <w:jc w:val="center"/>
      </w:pPr>
    </w:p>
    <w:p w14:paraId="27E872D7" w14:textId="77777777" w:rsidR="00351546" w:rsidRDefault="00351546" w:rsidP="00AB0FD5">
      <w:pPr>
        <w:jc w:val="center"/>
      </w:pPr>
    </w:p>
    <w:p w14:paraId="1B8A57AF" w14:textId="77777777" w:rsidR="00351546" w:rsidRDefault="00351546" w:rsidP="00AB0FD5">
      <w:pPr>
        <w:jc w:val="center"/>
      </w:pPr>
    </w:p>
    <w:p w14:paraId="2552832E" w14:textId="77777777" w:rsidR="00351546" w:rsidRDefault="00351546" w:rsidP="00AB0FD5">
      <w:pPr>
        <w:jc w:val="center"/>
      </w:pPr>
    </w:p>
    <w:p w14:paraId="697F54CC" w14:textId="77777777" w:rsidR="00351546" w:rsidRDefault="00351546" w:rsidP="00AB0FD5">
      <w:pPr>
        <w:jc w:val="center"/>
      </w:pPr>
    </w:p>
    <w:p w14:paraId="54E51530" w14:textId="77777777" w:rsidR="009E4A42" w:rsidRDefault="009E4A42" w:rsidP="00AB0FD5">
      <w:pPr>
        <w:jc w:val="center"/>
      </w:pPr>
    </w:p>
    <w:p w14:paraId="736AAEAC" w14:textId="77777777" w:rsidR="00351546" w:rsidRDefault="00351546" w:rsidP="00AB0FD5">
      <w:pPr>
        <w:jc w:val="center"/>
      </w:pPr>
    </w:p>
    <w:p w14:paraId="5EBBED53" w14:textId="77777777" w:rsidR="009A5123" w:rsidRDefault="009A5123" w:rsidP="00AB0FD5">
      <w:pPr>
        <w:jc w:val="center"/>
      </w:pPr>
    </w:p>
    <w:p w14:paraId="6A8C7845" w14:textId="77777777" w:rsidR="00351546" w:rsidRDefault="00351546" w:rsidP="00AB0FD5">
      <w:pPr>
        <w:jc w:val="center"/>
      </w:pPr>
    </w:p>
    <w:p w14:paraId="29EED738" w14:textId="77777777" w:rsidR="004B2B05" w:rsidRDefault="00F66C33" w:rsidP="00AB0FD5">
      <w:pPr>
        <w:jc w:val="center"/>
        <w:rPr>
          <w:b/>
        </w:rPr>
      </w:pPr>
      <w:r w:rsidRPr="0023489C">
        <w:rPr>
          <w:b/>
        </w:rPr>
        <w:lastRenderedPageBreak/>
        <w:t xml:space="preserve">PROJETO DE </w:t>
      </w:r>
      <w:r w:rsidR="007A645E" w:rsidRPr="0023489C">
        <w:rPr>
          <w:b/>
        </w:rPr>
        <w:t>LEI</w:t>
      </w:r>
      <w:r w:rsidRPr="0023489C">
        <w:rPr>
          <w:b/>
        </w:rPr>
        <w:t xml:space="preserve"> LEGISLATIVA Nº</w:t>
      </w:r>
      <w:r w:rsidR="0023489C" w:rsidRPr="0023489C">
        <w:rPr>
          <w:b/>
        </w:rPr>
        <w:t xml:space="preserve">. </w:t>
      </w:r>
      <w:r w:rsidR="000F445C">
        <w:rPr>
          <w:b/>
        </w:rPr>
        <w:t>0</w:t>
      </w:r>
      <w:r w:rsidR="004D216D">
        <w:rPr>
          <w:b/>
        </w:rPr>
        <w:t>1</w:t>
      </w:r>
      <w:r w:rsidR="009E4A42">
        <w:rPr>
          <w:b/>
        </w:rPr>
        <w:t>4</w:t>
      </w:r>
      <w:r w:rsidR="00C44F87">
        <w:rPr>
          <w:b/>
        </w:rPr>
        <w:t>/20</w:t>
      </w:r>
      <w:r w:rsidR="000F445C">
        <w:rPr>
          <w:b/>
        </w:rPr>
        <w:t>20</w:t>
      </w:r>
      <w:r w:rsidR="00F64F6A" w:rsidRPr="0023489C">
        <w:rPr>
          <w:b/>
        </w:rPr>
        <w:t>.</w:t>
      </w:r>
    </w:p>
    <w:p w14:paraId="4AC34540" w14:textId="77777777" w:rsidR="000F445C" w:rsidRDefault="000F445C" w:rsidP="00AB0FD5">
      <w:pPr>
        <w:jc w:val="center"/>
        <w:rPr>
          <w:b/>
        </w:rPr>
      </w:pPr>
    </w:p>
    <w:p w14:paraId="40449426" w14:textId="77777777" w:rsidR="000F445C" w:rsidRDefault="000F445C" w:rsidP="00AB0FD5">
      <w:pPr>
        <w:jc w:val="center"/>
        <w:rPr>
          <w:b/>
        </w:rPr>
      </w:pPr>
    </w:p>
    <w:p w14:paraId="21F43EDD" w14:textId="77777777" w:rsidR="009E4A42" w:rsidRPr="009E4A42" w:rsidRDefault="009E4A42" w:rsidP="009E4A42">
      <w:pPr>
        <w:ind w:left="3544"/>
        <w:jc w:val="both"/>
        <w:rPr>
          <w:b/>
        </w:rPr>
      </w:pPr>
      <w:r w:rsidRPr="009E4A42">
        <w:rPr>
          <w:b/>
        </w:rPr>
        <w:t>INSTITUI O ESTATUTO DO PEDESTRE NO MUNICÍPIO DE GUAPORÉ-RS, CRIA O CONSELHO MUNICIPAL DOS DIREITOS E DOS DEVERES DO PEDESTRE (CONSEPE)</w:t>
      </w:r>
      <w:r>
        <w:rPr>
          <w:b/>
        </w:rPr>
        <w:t xml:space="preserve"> E DÁ OUTRAS PROVIDÊNCIAS</w:t>
      </w:r>
      <w:r w:rsidRPr="009E4A42">
        <w:rPr>
          <w:b/>
        </w:rPr>
        <w:t>.</w:t>
      </w:r>
    </w:p>
    <w:p w14:paraId="321C5B95" w14:textId="77777777" w:rsidR="00F66C33" w:rsidRPr="009E4A42" w:rsidRDefault="00F66C33" w:rsidP="00B24DF5">
      <w:pPr>
        <w:pStyle w:val="Corpodetexto"/>
        <w:tabs>
          <w:tab w:val="clear" w:pos="2694"/>
          <w:tab w:val="left" w:pos="1843"/>
        </w:tabs>
        <w:spacing w:line="240" w:lineRule="auto"/>
        <w:rPr>
          <w:szCs w:val="24"/>
        </w:rPr>
      </w:pPr>
    </w:p>
    <w:p w14:paraId="04F23EEC" w14:textId="77777777" w:rsidR="009E4A42" w:rsidRDefault="009E4A42" w:rsidP="009E4A42">
      <w:pPr>
        <w:shd w:val="clear" w:color="auto" w:fill="FFFFFF"/>
        <w:tabs>
          <w:tab w:val="left" w:pos="4962"/>
        </w:tabs>
        <w:spacing w:line="360" w:lineRule="auto"/>
        <w:ind w:left="426"/>
        <w:jc w:val="center"/>
        <w:rPr>
          <w:b/>
          <w:color w:val="000000"/>
          <w:szCs w:val="24"/>
        </w:rPr>
      </w:pPr>
    </w:p>
    <w:p w14:paraId="5C648467" w14:textId="77777777" w:rsidR="009E4A42" w:rsidRPr="009E4A42" w:rsidRDefault="009E4A42" w:rsidP="009E4A42">
      <w:pPr>
        <w:shd w:val="clear" w:color="auto" w:fill="FFFFFF"/>
        <w:tabs>
          <w:tab w:val="left" w:pos="4962"/>
        </w:tabs>
        <w:spacing w:line="360" w:lineRule="auto"/>
        <w:ind w:left="426"/>
        <w:jc w:val="center"/>
        <w:rPr>
          <w:color w:val="000000"/>
          <w:szCs w:val="24"/>
        </w:rPr>
      </w:pPr>
      <w:r w:rsidRPr="009E4A42">
        <w:rPr>
          <w:b/>
          <w:color w:val="000000"/>
          <w:szCs w:val="24"/>
        </w:rPr>
        <w:t>Capítulo I</w:t>
      </w:r>
    </w:p>
    <w:p w14:paraId="173844C1" w14:textId="77777777" w:rsidR="009E4A42" w:rsidRPr="009E4A42" w:rsidRDefault="009E4A42" w:rsidP="009E4A42">
      <w:pPr>
        <w:shd w:val="clear" w:color="auto" w:fill="FFFFFF"/>
        <w:spacing w:line="360" w:lineRule="auto"/>
        <w:ind w:left="426"/>
        <w:jc w:val="center"/>
        <w:rPr>
          <w:color w:val="000000"/>
          <w:szCs w:val="24"/>
        </w:rPr>
      </w:pPr>
      <w:r w:rsidRPr="009E4A42">
        <w:rPr>
          <w:color w:val="000000"/>
          <w:szCs w:val="24"/>
        </w:rPr>
        <w:t>DAS DISPOSIÇÕES PRELIMINARES</w:t>
      </w:r>
    </w:p>
    <w:p w14:paraId="64B251B7" w14:textId="77777777" w:rsidR="009E4A42" w:rsidRPr="009E4A42" w:rsidRDefault="009E4A42" w:rsidP="009E4A42">
      <w:pPr>
        <w:shd w:val="clear" w:color="auto" w:fill="FFFFFF"/>
        <w:spacing w:line="360" w:lineRule="auto"/>
        <w:ind w:left="426"/>
        <w:jc w:val="both"/>
        <w:rPr>
          <w:color w:val="000000"/>
          <w:szCs w:val="24"/>
        </w:rPr>
      </w:pPr>
      <w:r w:rsidRPr="009E4A42">
        <w:rPr>
          <w:color w:val="000000"/>
          <w:szCs w:val="24"/>
        </w:rPr>
        <w:br/>
        <w:t>Art. 1º Fica instituído o Estatuto do Pedestre na cidade de Guaporé-RS.</w:t>
      </w:r>
    </w:p>
    <w:p w14:paraId="27F5BCC3" w14:textId="77777777" w:rsidR="009E4A42" w:rsidRPr="009E4A42" w:rsidRDefault="009E4A42" w:rsidP="009E4A42">
      <w:pPr>
        <w:shd w:val="clear" w:color="auto" w:fill="FFFFFF"/>
        <w:spacing w:line="360" w:lineRule="auto"/>
        <w:ind w:left="426"/>
        <w:jc w:val="both"/>
        <w:rPr>
          <w:color w:val="000000"/>
          <w:szCs w:val="24"/>
        </w:rPr>
      </w:pPr>
      <w:r w:rsidRPr="009E4A42">
        <w:rPr>
          <w:color w:val="000000"/>
          <w:szCs w:val="24"/>
        </w:rPr>
        <w:br/>
        <w:t>Parágrafo único. Para fins desta Lei, pedestre é todo aquele que utiliza as vias, os passeios, as calçadas e as praças públicas a pé, em carrinho de bebê ou em cadeira de rodas, ficando o ciclista desmontado e empurrando a bicicleta equiparado ao pedestre em direitos e deveres.</w:t>
      </w:r>
    </w:p>
    <w:p w14:paraId="1957522B" w14:textId="77777777" w:rsidR="009E4A42" w:rsidRPr="009E4A42" w:rsidRDefault="009E4A42" w:rsidP="009E4A42">
      <w:pPr>
        <w:shd w:val="clear" w:color="auto" w:fill="FFFFFF"/>
        <w:spacing w:line="360" w:lineRule="auto"/>
        <w:ind w:left="426"/>
        <w:jc w:val="both"/>
        <w:rPr>
          <w:rStyle w:val="titulo"/>
          <w:b/>
          <w:bCs/>
          <w:color w:val="333333"/>
          <w:szCs w:val="24"/>
          <w:shd w:val="clear" w:color="auto" w:fill="FFFFFF"/>
        </w:rPr>
      </w:pPr>
    </w:p>
    <w:p w14:paraId="45F8007B" w14:textId="77777777" w:rsidR="009E4A42" w:rsidRPr="009E4A42" w:rsidRDefault="009E4A42" w:rsidP="009E4A42">
      <w:pPr>
        <w:shd w:val="clear" w:color="auto" w:fill="FFFFFF"/>
        <w:spacing w:line="360" w:lineRule="auto"/>
        <w:ind w:left="426"/>
        <w:jc w:val="center"/>
        <w:rPr>
          <w:rStyle w:val="titulo"/>
          <w:caps/>
          <w:color w:val="333333"/>
          <w:szCs w:val="24"/>
          <w:shd w:val="clear" w:color="auto" w:fill="FFFFFF"/>
        </w:rPr>
      </w:pPr>
      <w:r w:rsidRPr="009E4A42">
        <w:rPr>
          <w:rStyle w:val="titulo"/>
          <w:b/>
          <w:bCs/>
          <w:color w:val="333333"/>
          <w:szCs w:val="24"/>
          <w:shd w:val="clear" w:color="auto" w:fill="FFFFFF"/>
        </w:rPr>
        <w:t>Capítulo </w:t>
      </w:r>
      <w:r w:rsidRPr="009E4A42">
        <w:rPr>
          <w:rStyle w:val="titulo"/>
          <w:b/>
          <w:bCs/>
          <w:caps/>
          <w:color w:val="333333"/>
          <w:szCs w:val="24"/>
          <w:shd w:val="clear" w:color="auto" w:fill="FFFFFF"/>
        </w:rPr>
        <w:t>II</w:t>
      </w:r>
      <w:r w:rsidRPr="009E4A42">
        <w:rPr>
          <w:b/>
          <w:bCs/>
          <w:caps/>
          <w:color w:val="333333"/>
          <w:szCs w:val="24"/>
          <w:shd w:val="clear" w:color="auto" w:fill="FFFFFF"/>
        </w:rPr>
        <w:br/>
      </w:r>
      <w:r w:rsidRPr="009E4A42">
        <w:rPr>
          <w:rStyle w:val="titulo"/>
          <w:caps/>
          <w:color w:val="333333"/>
          <w:szCs w:val="24"/>
          <w:shd w:val="clear" w:color="auto" w:fill="FFFFFF"/>
        </w:rPr>
        <w:t>DISPOSIÇÕES GERAIS</w:t>
      </w:r>
    </w:p>
    <w:p w14:paraId="563745C0" w14:textId="77777777" w:rsidR="009E4A42" w:rsidRPr="009E4A42" w:rsidRDefault="009E4A42" w:rsidP="009E4A42">
      <w:pPr>
        <w:shd w:val="clear" w:color="auto" w:fill="FFFFFF"/>
        <w:spacing w:line="360" w:lineRule="auto"/>
        <w:ind w:left="426"/>
        <w:jc w:val="center"/>
        <w:rPr>
          <w:rStyle w:val="titulo"/>
          <w:color w:val="333333"/>
          <w:szCs w:val="24"/>
          <w:shd w:val="clear" w:color="auto" w:fill="FFFFFF"/>
        </w:rPr>
      </w:pPr>
      <w:r w:rsidRPr="009E4A42">
        <w:rPr>
          <w:b/>
          <w:caps/>
          <w:color w:val="333333"/>
          <w:szCs w:val="24"/>
          <w:shd w:val="clear" w:color="auto" w:fill="FFFFFF"/>
        </w:rPr>
        <w:br/>
      </w:r>
      <w:r w:rsidRPr="009E4A42">
        <w:rPr>
          <w:rStyle w:val="titulo"/>
          <w:color w:val="333333"/>
          <w:szCs w:val="24"/>
          <w:shd w:val="clear" w:color="auto" w:fill="FFFFFF"/>
        </w:rPr>
        <w:t>SEÇÃO I</w:t>
      </w:r>
    </w:p>
    <w:p w14:paraId="217BB324" w14:textId="77777777" w:rsidR="009E4A42" w:rsidRPr="009E4A42" w:rsidRDefault="009E4A42" w:rsidP="009E4A42">
      <w:pPr>
        <w:shd w:val="clear" w:color="auto" w:fill="FFFFFF"/>
        <w:spacing w:line="360" w:lineRule="auto"/>
        <w:ind w:left="426"/>
        <w:jc w:val="center"/>
        <w:rPr>
          <w:color w:val="000000"/>
          <w:szCs w:val="24"/>
        </w:rPr>
      </w:pPr>
      <w:r w:rsidRPr="009E4A42">
        <w:rPr>
          <w:color w:val="000000"/>
          <w:szCs w:val="24"/>
        </w:rPr>
        <w:t>DOS DIREITOS DO PEDESTRE</w:t>
      </w:r>
    </w:p>
    <w:p w14:paraId="21941E22" w14:textId="77777777" w:rsidR="009E4A42" w:rsidRPr="009E4A42" w:rsidRDefault="009E4A42" w:rsidP="009E4A42">
      <w:pPr>
        <w:shd w:val="clear" w:color="auto" w:fill="FFFFFF"/>
        <w:spacing w:line="360" w:lineRule="auto"/>
        <w:ind w:left="426"/>
        <w:jc w:val="both"/>
        <w:rPr>
          <w:color w:val="000000"/>
          <w:szCs w:val="24"/>
        </w:rPr>
      </w:pPr>
      <w:r w:rsidRPr="009E4A42">
        <w:rPr>
          <w:color w:val="333333"/>
          <w:szCs w:val="24"/>
          <w:shd w:val="clear" w:color="auto" w:fill="FFFFFF"/>
        </w:rPr>
        <w:br/>
      </w:r>
      <w:r w:rsidRPr="009E4A42">
        <w:rPr>
          <w:color w:val="000000"/>
          <w:szCs w:val="24"/>
        </w:rPr>
        <w:t>Art. 2º Todos os pedestres têm o direito à livre paisagem visual, ao meio ambiente saudável e ao desenvolvimento sustentável da Cidade, o direito de ir e vir, de circular livremente, a pé, em carrinho de bebê ou em cadeira de rodas, nas travessias de vias, calçadas, praças e passeios públicos, sem obstáculos de qualquer natureza, sendo-lhes assegurado mobilidade, acessibilidade, conforto, segurança e, especialmente às pessoas portadoras de deficiência e àquelas da terceira idade, proteção.</w:t>
      </w:r>
    </w:p>
    <w:p w14:paraId="4A54BEB7" w14:textId="77777777" w:rsidR="009E4A42" w:rsidRPr="009E4A42" w:rsidRDefault="009E4A42" w:rsidP="009E4A42">
      <w:pPr>
        <w:shd w:val="clear" w:color="auto" w:fill="FFFFFF"/>
        <w:spacing w:line="360" w:lineRule="auto"/>
        <w:ind w:left="426"/>
        <w:jc w:val="both"/>
        <w:rPr>
          <w:color w:val="000000"/>
          <w:szCs w:val="24"/>
        </w:rPr>
      </w:pPr>
    </w:p>
    <w:p w14:paraId="30254D72" w14:textId="77777777" w:rsidR="009E4A42" w:rsidRPr="009E4A42" w:rsidRDefault="009E4A42" w:rsidP="009E4A42">
      <w:pPr>
        <w:shd w:val="clear" w:color="auto" w:fill="FFFFFF"/>
        <w:spacing w:line="360" w:lineRule="auto"/>
        <w:ind w:left="426"/>
        <w:jc w:val="both"/>
        <w:rPr>
          <w:color w:val="000000"/>
          <w:szCs w:val="24"/>
        </w:rPr>
      </w:pPr>
      <w:r w:rsidRPr="009E4A42">
        <w:rPr>
          <w:color w:val="000000"/>
          <w:szCs w:val="24"/>
        </w:rPr>
        <w:t>Art. 3º São assegurados ao pedestre os seguintes direitos:</w:t>
      </w:r>
    </w:p>
    <w:p w14:paraId="2218D586" w14:textId="77777777" w:rsidR="009E4A42" w:rsidRPr="009E4A42" w:rsidRDefault="009E4A42" w:rsidP="009E4A42">
      <w:pPr>
        <w:shd w:val="clear" w:color="auto" w:fill="FFFFFF"/>
        <w:spacing w:line="360" w:lineRule="auto"/>
        <w:ind w:left="426"/>
        <w:jc w:val="both"/>
        <w:rPr>
          <w:color w:val="000000"/>
          <w:szCs w:val="24"/>
        </w:rPr>
      </w:pPr>
      <w:r w:rsidRPr="009E4A42">
        <w:rPr>
          <w:color w:val="000000"/>
          <w:szCs w:val="24"/>
        </w:rPr>
        <w:lastRenderedPageBreak/>
        <w:t>I – Sinaleiras luminosas e sonoras nas portas de garagens de prédios;</w:t>
      </w:r>
    </w:p>
    <w:p w14:paraId="2DC4379E" w14:textId="77777777" w:rsidR="009E4A42" w:rsidRPr="009E4A42" w:rsidRDefault="009E4A42" w:rsidP="009E4A42">
      <w:pPr>
        <w:shd w:val="clear" w:color="auto" w:fill="FFFFFF"/>
        <w:spacing w:line="360" w:lineRule="auto"/>
        <w:ind w:left="426"/>
        <w:jc w:val="both"/>
        <w:rPr>
          <w:color w:val="000000"/>
          <w:szCs w:val="24"/>
        </w:rPr>
      </w:pPr>
      <w:r w:rsidRPr="009E4A42">
        <w:rPr>
          <w:color w:val="000000"/>
          <w:szCs w:val="24"/>
        </w:rPr>
        <w:t>II – Faixas seletivas nas vias públicas, sinalizadas horizontal e verticalmente;</w:t>
      </w:r>
    </w:p>
    <w:p w14:paraId="5B967C3E" w14:textId="77777777" w:rsidR="009E4A42" w:rsidRPr="009E4A42" w:rsidRDefault="009E4A42" w:rsidP="009E4A42">
      <w:pPr>
        <w:shd w:val="clear" w:color="auto" w:fill="FFFFFF"/>
        <w:spacing w:line="360" w:lineRule="auto"/>
        <w:ind w:left="426"/>
        <w:jc w:val="both"/>
        <w:rPr>
          <w:color w:val="000000"/>
          <w:szCs w:val="24"/>
        </w:rPr>
      </w:pPr>
      <w:r w:rsidRPr="009E4A42">
        <w:rPr>
          <w:color w:val="000000"/>
          <w:szCs w:val="24"/>
        </w:rPr>
        <w:t xml:space="preserve">III – Priorização do sistema de iluminação pública nas calçadas, nas praças, </w:t>
      </w:r>
    </w:p>
    <w:p w14:paraId="37293A2E" w14:textId="77777777" w:rsidR="009E4A42" w:rsidRPr="009E4A42" w:rsidRDefault="009E4A42" w:rsidP="009E4A42">
      <w:pPr>
        <w:shd w:val="clear" w:color="auto" w:fill="FFFFFF"/>
        <w:spacing w:line="360" w:lineRule="auto"/>
        <w:ind w:left="426"/>
        <w:jc w:val="both"/>
        <w:rPr>
          <w:color w:val="000000"/>
          <w:szCs w:val="24"/>
        </w:rPr>
      </w:pPr>
      <w:r w:rsidRPr="009E4A42">
        <w:rPr>
          <w:color w:val="000000"/>
          <w:szCs w:val="24"/>
        </w:rPr>
        <w:t>nos passeios públicos, nas faixas de pedestres, nos terminais e nas paradas de transporte público;</w:t>
      </w:r>
    </w:p>
    <w:p w14:paraId="43A9C084" w14:textId="77777777" w:rsidR="009E4A42" w:rsidRPr="009E4A42" w:rsidRDefault="009E4A42" w:rsidP="009E4A42">
      <w:pPr>
        <w:shd w:val="clear" w:color="auto" w:fill="FFFFFF"/>
        <w:spacing w:line="360" w:lineRule="auto"/>
        <w:ind w:left="426"/>
        <w:jc w:val="both"/>
        <w:rPr>
          <w:color w:val="000000"/>
          <w:szCs w:val="24"/>
        </w:rPr>
      </w:pPr>
      <w:r w:rsidRPr="009E4A42">
        <w:rPr>
          <w:color w:val="000000"/>
          <w:szCs w:val="24"/>
        </w:rPr>
        <w:t>IV – Tempo de travessia de vias adequado e sinalização objetiva, quando a travessia necessitar ser feita em duas etapas;</w:t>
      </w:r>
    </w:p>
    <w:p w14:paraId="624B5E92" w14:textId="77777777" w:rsidR="009E4A42" w:rsidRPr="009E4A42" w:rsidRDefault="009E4A42" w:rsidP="009E4A42">
      <w:pPr>
        <w:shd w:val="clear" w:color="auto" w:fill="FFFFFF"/>
        <w:spacing w:line="360" w:lineRule="auto"/>
        <w:ind w:left="426"/>
        <w:jc w:val="both"/>
        <w:rPr>
          <w:color w:val="000000"/>
          <w:szCs w:val="24"/>
        </w:rPr>
      </w:pPr>
      <w:r w:rsidRPr="009E4A42">
        <w:rPr>
          <w:color w:val="000000"/>
          <w:szCs w:val="24"/>
        </w:rPr>
        <w:t>V – Sinais de trânsito luminosos, em bom estado de conservação, com temporizadores que alertem o pedestre sobre o tempo restante de travessia;</w:t>
      </w:r>
    </w:p>
    <w:p w14:paraId="0077DFFC" w14:textId="77777777" w:rsidR="009E4A42" w:rsidRPr="009E4A42" w:rsidRDefault="009E4A42" w:rsidP="009E4A42">
      <w:pPr>
        <w:shd w:val="clear" w:color="auto" w:fill="FFFFFF"/>
        <w:spacing w:line="360" w:lineRule="auto"/>
        <w:ind w:left="426"/>
        <w:jc w:val="both"/>
        <w:rPr>
          <w:color w:val="000000"/>
          <w:szCs w:val="24"/>
        </w:rPr>
      </w:pPr>
      <w:r w:rsidRPr="009E4A42">
        <w:rPr>
          <w:color w:val="000000"/>
          <w:szCs w:val="24"/>
        </w:rPr>
        <w:t xml:space="preserve">VI – Ciclovias municipais com sistema de sinalização horizontal e vertical, utilizando materiais refletivos para a visualização noturna de ciclistas e de pedestres; </w:t>
      </w:r>
    </w:p>
    <w:p w14:paraId="11D86AF7" w14:textId="77777777" w:rsidR="009E4A42" w:rsidRPr="009E4A42" w:rsidRDefault="009E4A42" w:rsidP="009E4A42">
      <w:pPr>
        <w:shd w:val="clear" w:color="auto" w:fill="FFFFFF"/>
        <w:spacing w:line="360" w:lineRule="auto"/>
        <w:ind w:left="426"/>
        <w:jc w:val="both"/>
        <w:rPr>
          <w:color w:val="000000"/>
          <w:szCs w:val="24"/>
        </w:rPr>
      </w:pPr>
      <w:r w:rsidRPr="009E4A42">
        <w:rPr>
          <w:color w:val="000000"/>
          <w:szCs w:val="24"/>
        </w:rPr>
        <w:t>VII – Equipamento e mobiliário urbano que facilitem a mobilidade e acessibilidade de pessoas portadoras de deficiência e aquelas da terceira idade.</w:t>
      </w:r>
    </w:p>
    <w:p w14:paraId="0E0BF6E3" w14:textId="77777777" w:rsidR="009E4A42" w:rsidRPr="009E4A42" w:rsidRDefault="009E4A42" w:rsidP="009E4A42">
      <w:pPr>
        <w:shd w:val="clear" w:color="auto" w:fill="FFFFFF"/>
        <w:spacing w:line="360" w:lineRule="auto"/>
        <w:ind w:left="426"/>
        <w:jc w:val="both"/>
        <w:rPr>
          <w:color w:val="000000"/>
          <w:szCs w:val="24"/>
        </w:rPr>
      </w:pPr>
      <w:r w:rsidRPr="009E4A42">
        <w:rPr>
          <w:color w:val="000000"/>
          <w:szCs w:val="24"/>
        </w:rPr>
        <w:t>§ 1º É assegurada ao pedestre a prioridade sobre todos os meios de transporte.</w:t>
      </w:r>
    </w:p>
    <w:p w14:paraId="7C0B1AF5" w14:textId="77777777" w:rsidR="009E4A42" w:rsidRPr="009E4A42" w:rsidRDefault="009E4A42" w:rsidP="009E4A42">
      <w:pPr>
        <w:shd w:val="clear" w:color="auto" w:fill="FFFFFF"/>
        <w:spacing w:line="360" w:lineRule="auto"/>
        <w:ind w:left="426"/>
        <w:jc w:val="both"/>
        <w:rPr>
          <w:color w:val="000000"/>
          <w:szCs w:val="24"/>
        </w:rPr>
      </w:pPr>
      <w:r w:rsidRPr="009E4A42">
        <w:rPr>
          <w:color w:val="000000"/>
          <w:szCs w:val="24"/>
        </w:rPr>
        <w:t>§ 2º Sofrerá advertência em público por conduta antissocial e será multado na forma da legislação em vigor todo comportamento individual ou em grupo de concessionárias e permissionárias de serviços públicos que impeçam ou restrinjam o pedestre de exercer o seu direito de circulação.</w:t>
      </w:r>
    </w:p>
    <w:p w14:paraId="5116278F" w14:textId="77777777" w:rsidR="009E4A42" w:rsidRPr="009E4A42" w:rsidRDefault="009E4A42" w:rsidP="009E4A42">
      <w:pPr>
        <w:shd w:val="clear" w:color="auto" w:fill="FFFFFF"/>
        <w:spacing w:line="360" w:lineRule="auto"/>
        <w:ind w:left="426" w:firstLine="720"/>
        <w:jc w:val="both"/>
        <w:rPr>
          <w:color w:val="000000"/>
          <w:szCs w:val="24"/>
        </w:rPr>
      </w:pPr>
    </w:p>
    <w:p w14:paraId="59F86AD8" w14:textId="77777777" w:rsidR="009E4A42" w:rsidRPr="009E4A42" w:rsidRDefault="009E4A42" w:rsidP="009E4A42">
      <w:pPr>
        <w:shd w:val="clear" w:color="auto" w:fill="FFFFFF"/>
        <w:spacing w:line="360" w:lineRule="auto"/>
        <w:ind w:left="426"/>
        <w:jc w:val="center"/>
        <w:rPr>
          <w:rStyle w:val="titulo"/>
          <w:color w:val="333333"/>
          <w:szCs w:val="24"/>
          <w:shd w:val="clear" w:color="auto" w:fill="FFFFFF"/>
        </w:rPr>
      </w:pPr>
      <w:r w:rsidRPr="009E4A42">
        <w:rPr>
          <w:rStyle w:val="titulo"/>
          <w:color w:val="333333"/>
          <w:szCs w:val="24"/>
          <w:shd w:val="clear" w:color="auto" w:fill="FFFFFF"/>
        </w:rPr>
        <w:t>SEÇÃO II</w:t>
      </w:r>
    </w:p>
    <w:p w14:paraId="2A27CEC4" w14:textId="77777777" w:rsidR="009E4A42" w:rsidRPr="009E4A42" w:rsidRDefault="009E4A42" w:rsidP="009E4A42">
      <w:pPr>
        <w:shd w:val="clear" w:color="auto" w:fill="FFFFFF"/>
        <w:spacing w:line="360" w:lineRule="auto"/>
        <w:ind w:left="426"/>
        <w:jc w:val="center"/>
        <w:rPr>
          <w:color w:val="000000"/>
          <w:szCs w:val="24"/>
        </w:rPr>
      </w:pPr>
      <w:r w:rsidRPr="009E4A42">
        <w:rPr>
          <w:color w:val="000000"/>
          <w:szCs w:val="24"/>
        </w:rPr>
        <w:t>DOS DEVERES DO PEDESTRE</w:t>
      </w:r>
    </w:p>
    <w:p w14:paraId="5433F710" w14:textId="77777777" w:rsidR="009E4A42" w:rsidRPr="009E4A42" w:rsidRDefault="009E4A42" w:rsidP="009E4A42">
      <w:pPr>
        <w:shd w:val="clear" w:color="auto" w:fill="FFFFFF"/>
        <w:spacing w:line="360" w:lineRule="auto"/>
        <w:ind w:left="426"/>
        <w:jc w:val="both"/>
        <w:rPr>
          <w:color w:val="000000"/>
          <w:szCs w:val="24"/>
        </w:rPr>
      </w:pPr>
    </w:p>
    <w:p w14:paraId="689A140D" w14:textId="77777777" w:rsidR="009E4A42" w:rsidRPr="009E4A42" w:rsidRDefault="009E4A42" w:rsidP="009E4A42">
      <w:pPr>
        <w:shd w:val="clear" w:color="auto" w:fill="FFFFFF"/>
        <w:spacing w:line="360" w:lineRule="auto"/>
        <w:ind w:left="426"/>
        <w:jc w:val="both"/>
        <w:rPr>
          <w:color w:val="000000"/>
          <w:szCs w:val="24"/>
        </w:rPr>
      </w:pPr>
      <w:r w:rsidRPr="009E4A42">
        <w:rPr>
          <w:color w:val="000000"/>
          <w:szCs w:val="24"/>
        </w:rPr>
        <w:t>Art. 4º São deveres do pedestre:</w:t>
      </w:r>
    </w:p>
    <w:p w14:paraId="7A001E7F" w14:textId="77777777" w:rsidR="009E4A42" w:rsidRPr="009E4A42" w:rsidRDefault="009E4A42" w:rsidP="009E4A42">
      <w:pPr>
        <w:shd w:val="clear" w:color="auto" w:fill="FFFFFF"/>
        <w:spacing w:line="360" w:lineRule="auto"/>
        <w:ind w:left="426"/>
        <w:jc w:val="both"/>
        <w:rPr>
          <w:color w:val="000000"/>
          <w:szCs w:val="24"/>
        </w:rPr>
      </w:pPr>
      <w:r w:rsidRPr="009E4A42">
        <w:rPr>
          <w:color w:val="000000"/>
          <w:szCs w:val="24"/>
        </w:rPr>
        <w:t>I – Zelar pelo cumprimento do Estatuto do Pedestre, comunicando ao Poder Público infrações e descumprimentos;</w:t>
      </w:r>
    </w:p>
    <w:p w14:paraId="719EDDED" w14:textId="77777777" w:rsidR="009E4A42" w:rsidRPr="009E4A42" w:rsidRDefault="009E4A42" w:rsidP="009E4A42">
      <w:pPr>
        <w:shd w:val="clear" w:color="auto" w:fill="FFFFFF"/>
        <w:spacing w:line="360" w:lineRule="auto"/>
        <w:ind w:left="426"/>
        <w:jc w:val="both"/>
        <w:rPr>
          <w:color w:val="000000"/>
          <w:szCs w:val="24"/>
        </w:rPr>
      </w:pPr>
      <w:r w:rsidRPr="009E4A42">
        <w:rPr>
          <w:color w:val="000000"/>
          <w:szCs w:val="24"/>
        </w:rPr>
        <w:t>II – Permanecer e andar nas calçadas e somente atravessar as vias nas faixas destinadas aos pedestres;</w:t>
      </w:r>
    </w:p>
    <w:p w14:paraId="76B4CD99" w14:textId="77777777" w:rsidR="009E4A42" w:rsidRPr="009E4A42" w:rsidRDefault="009E4A42" w:rsidP="009E4A42">
      <w:pPr>
        <w:shd w:val="clear" w:color="auto" w:fill="FFFFFF"/>
        <w:spacing w:line="360" w:lineRule="auto"/>
        <w:ind w:left="426"/>
        <w:jc w:val="both"/>
        <w:rPr>
          <w:color w:val="000000"/>
          <w:szCs w:val="24"/>
        </w:rPr>
      </w:pPr>
      <w:r w:rsidRPr="009E4A42">
        <w:rPr>
          <w:color w:val="000000"/>
          <w:szCs w:val="24"/>
        </w:rPr>
        <w:t>III – Respeitar a sinalização, zelar por sua conservação e utilizar as faixas de segurança;</w:t>
      </w:r>
    </w:p>
    <w:p w14:paraId="11405435" w14:textId="77777777" w:rsidR="009E4A42" w:rsidRPr="009E4A42" w:rsidRDefault="009E4A42" w:rsidP="009E4A42">
      <w:pPr>
        <w:shd w:val="clear" w:color="auto" w:fill="FFFFFF"/>
        <w:spacing w:line="360" w:lineRule="auto"/>
        <w:ind w:left="426"/>
        <w:jc w:val="both"/>
        <w:rPr>
          <w:color w:val="000000"/>
          <w:szCs w:val="24"/>
        </w:rPr>
      </w:pPr>
      <w:r w:rsidRPr="009E4A42">
        <w:rPr>
          <w:color w:val="000000"/>
          <w:szCs w:val="24"/>
        </w:rPr>
        <w:t>IV – Atravessar somente em trajetória perpendicular às vias;</w:t>
      </w:r>
    </w:p>
    <w:p w14:paraId="6BEB1ED6" w14:textId="77777777" w:rsidR="009E4A42" w:rsidRPr="009E4A42" w:rsidRDefault="009E4A42" w:rsidP="009E4A42">
      <w:pPr>
        <w:shd w:val="clear" w:color="auto" w:fill="FFFFFF"/>
        <w:spacing w:line="360" w:lineRule="auto"/>
        <w:ind w:left="426"/>
        <w:jc w:val="both"/>
        <w:rPr>
          <w:color w:val="000000"/>
          <w:szCs w:val="24"/>
        </w:rPr>
      </w:pPr>
      <w:r w:rsidRPr="009E4A42">
        <w:rPr>
          <w:color w:val="000000"/>
          <w:szCs w:val="24"/>
        </w:rPr>
        <w:t>V – Atravessar as vias somente quando o sinal estiver aberto aos pedestres;</w:t>
      </w:r>
    </w:p>
    <w:p w14:paraId="360AF0AD" w14:textId="77777777" w:rsidR="009E4A42" w:rsidRPr="009E4A42" w:rsidRDefault="009E4A42" w:rsidP="009E4A42">
      <w:pPr>
        <w:shd w:val="clear" w:color="auto" w:fill="FFFFFF"/>
        <w:spacing w:line="360" w:lineRule="auto"/>
        <w:ind w:left="426"/>
        <w:jc w:val="both"/>
        <w:rPr>
          <w:color w:val="000000"/>
          <w:szCs w:val="24"/>
        </w:rPr>
      </w:pPr>
      <w:r w:rsidRPr="009E4A42">
        <w:rPr>
          <w:color w:val="000000"/>
          <w:szCs w:val="24"/>
        </w:rPr>
        <w:lastRenderedPageBreak/>
        <w:t>VI – Ajudar crianças, idosos e pessoas portadoras de deficiência na travessia de vias de grande circulação;</w:t>
      </w:r>
    </w:p>
    <w:p w14:paraId="5CBFFD47" w14:textId="77777777" w:rsidR="009E4A42" w:rsidRPr="009E4A42" w:rsidRDefault="009E4A42" w:rsidP="009E4A42">
      <w:pPr>
        <w:shd w:val="clear" w:color="auto" w:fill="FFFFFF"/>
        <w:spacing w:line="360" w:lineRule="auto"/>
        <w:ind w:left="426"/>
        <w:jc w:val="both"/>
        <w:rPr>
          <w:color w:val="000000"/>
          <w:szCs w:val="24"/>
        </w:rPr>
      </w:pPr>
      <w:r w:rsidRPr="009E4A42">
        <w:rPr>
          <w:color w:val="000000"/>
          <w:szCs w:val="24"/>
        </w:rPr>
        <w:t>VII – Não jogar lixo nas vias, nas calçadas, nas praças e nos passeios públicos;</w:t>
      </w:r>
    </w:p>
    <w:p w14:paraId="4C64843A" w14:textId="77777777" w:rsidR="009E4A42" w:rsidRPr="009E4A42" w:rsidRDefault="009E4A42" w:rsidP="009E4A42">
      <w:pPr>
        <w:shd w:val="clear" w:color="auto" w:fill="FFFFFF"/>
        <w:spacing w:line="360" w:lineRule="auto"/>
        <w:ind w:left="426"/>
        <w:jc w:val="both"/>
        <w:rPr>
          <w:color w:val="000000"/>
          <w:szCs w:val="24"/>
        </w:rPr>
      </w:pPr>
      <w:r w:rsidRPr="009E4A42">
        <w:rPr>
          <w:color w:val="000000"/>
          <w:szCs w:val="24"/>
        </w:rPr>
        <w:t>VIII – Caminhar pelo acostamento ou, quando esse não existir, pela lateral da pista nas vias sem calçada, sempre de frente para os veículos;</w:t>
      </w:r>
    </w:p>
    <w:p w14:paraId="47319371" w14:textId="77777777" w:rsidR="009E4A42" w:rsidRPr="009E4A42" w:rsidRDefault="009E4A42" w:rsidP="009E4A42">
      <w:pPr>
        <w:shd w:val="clear" w:color="auto" w:fill="FFFFFF"/>
        <w:spacing w:line="360" w:lineRule="auto"/>
        <w:ind w:left="426"/>
        <w:jc w:val="both"/>
        <w:rPr>
          <w:color w:val="000000"/>
          <w:szCs w:val="24"/>
        </w:rPr>
      </w:pPr>
      <w:r w:rsidRPr="009E4A42">
        <w:rPr>
          <w:color w:val="000000"/>
          <w:szCs w:val="24"/>
        </w:rPr>
        <w:t>IX – Obedecer a sinalização de trânsito;</w:t>
      </w:r>
    </w:p>
    <w:p w14:paraId="53F21EE1" w14:textId="77777777" w:rsidR="009E4A42" w:rsidRPr="009E4A42" w:rsidRDefault="009E4A42" w:rsidP="009E4A42">
      <w:pPr>
        <w:shd w:val="clear" w:color="auto" w:fill="FFFFFF"/>
        <w:spacing w:line="360" w:lineRule="auto"/>
        <w:ind w:left="426"/>
        <w:jc w:val="both"/>
        <w:rPr>
          <w:color w:val="000000"/>
          <w:szCs w:val="24"/>
        </w:rPr>
      </w:pPr>
      <w:r w:rsidRPr="009E4A42">
        <w:rPr>
          <w:color w:val="000000"/>
          <w:szCs w:val="24"/>
        </w:rPr>
        <w:t>X – Manter seus cães, no caso de mordedores e bravios, com coleiras e focinheiras;</w:t>
      </w:r>
    </w:p>
    <w:p w14:paraId="0A978CDC" w14:textId="77777777" w:rsidR="009E4A42" w:rsidRPr="009E4A42" w:rsidRDefault="009E4A42" w:rsidP="009E4A42">
      <w:pPr>
        <w:shd w:val="clear" w:color="auto" w:fill="FFFFFF"/>
        <w:spacing w:line="360" w:lineRule="auto"/>
        <w:ind w:left="426"/>
        <w:jc w:val="both"/>
        <w:rPr>
          <w:color w:val="000000"/>
          <w:szCs w:val="24"/>
        </w:rPr>
      </w:pPr>
      <w:r w:rsidRPr="009E4A42">
        <w:rPr>
          <w:color w:val="000000"/>
          <w:szCs w:val="24"/>
        </w:rPr>
        <w:t>XI – Portar coletor de fezes para seus cães, quando caminhar nas vias, nos passeios, nas calçadas e nas praças públicas.</w:t>
      </w:r>
    </w:p>
    <w:p w14:paraId="730395B5" w14:textId="77777777" w:rsidR="009E4A42" w:rsidRPr="009E4A42" w:rsidRDefault="009E4A42" w:rsidP="009E4A42">
      <w:pPr>
        <w:shd w:val="clear" w:color="auto" w:fill="FFFFFF"/>
        <w:spacing w:line="360" w:lineRule="auto"/>
        <w:ind w:left="426"/>
        <w:jc w:val="both"/>
        <w:rPr>
          <w:color w:val="000000"/>
          <w:szCs w:val="24"/>
        </w:rPr>
      </w:pPr>
    </w:p>
    <w:p w14:paraId="6B932D06" w14:textId="77777777" w:rsidR="009E4A42" w:rsidRPr="009E4A42" w:rsidRDefault="009E4A42" w:rsidP="009E4A42">
      <w:pPr>
        <w:shd w:val="clear" w:color="auto" w:fill="FFFFFF"/>
        <w:spacing w:line="360" w:lineRule="auto"/>
        <w:ind w:left="426"/>
        <w:jc w:val="both"/>
        <w:rPr>
          <w:color w:val="000000"/>
          <w:szCs w:val="24"/>
        </w:rPr>
      </w:pPr>
      <w:r w:rsidRPr="009E4A42">
        <w:rPr>
          <w:color w:val="000000"/>
          <w:szCs w:val="24"/>
        </w:rPr>
        <w:t>Art. 5° O descumprimento dos deveres estabelecidos nos incisos de II a XI do art. 4º acarretará ao pedestre infrator as seguintes sanções:</w:t>
      </w:r>
    </w:p>
    <w:p w14:paraId="08332B28" w14:textId="77777777" w:rsidR="009E4A42" w:rsidRPr="009E4A42" w:rsidRDefault="009E4A42" w:rsidP="009E4A42">
      <w:pPr>
        <w:shd w:val="clear" w:color="auto" w:fill="FFFFFF"/>
        <w:spacing w:line="360" w:lineRule="auto"/>
        <w:ind w:left="426"/>
        <w:jc w:val="both"/>
        <w:rPr>
          <w:color w:val="000000"/>
          <w:szCs w:val="24"/>
        </w:rPr>
      </w:pPr>
      <w:r w:rsidRPr="009E4A42">
        <w:rPr>
          <w:color w:val="000000"/>
          <w:szCs w:val="24"/>
        </w:rPr>
        <w:t>I – A autoridade pública competente pode advertir o infrator para que se atenha ao disposto nesta Lei e solicitar-lhe que refaça sua conduta;</w:t>
      </w:r>
    </w:p>
    <w:p w14:paraId="2E0B4745" w14:textId="77777777" w:rsidR="009E4A42" w:rsidRPr="009E4A42" w:rsidRDefault="009E4A42" w:rsidP="009E4A42">
      <w:pPr>
        <w:shd w:val="clear" w:color="auto" w:fill="FFFFFF"/>
        <w:spacing w:line="360" w:lineRule="auto"/>
        <w:ind w:left="426"/>
        <w:jc w:val="both"/>
        <w:rPr>
          <w:color w:val="000000"/>
          <w:szCs w:val="24"/>
        </w:rPr>
      </w:pPr>
      <w:r w:rsidRPr="009E4A42">
        <w:rPr>
          <w:color w:val="000000"/>
          <w:szCs w:val="24"/>
        </w:rPr>
        <w:t>II – Em caso de renitência do infrator, a autoridade pública competente pode proceder à anotação do nome, endereço, identidade respectiva e aplicar-lhe multa de 01 (uma) VRM.</w:t>
      </w:r>
    </w:p>
    <w:p w14:paraId="01B9DC37" w14:textId="77777777" w:rsidR="009E4A42" w:rsidRPr="009E4A42" w:rsidRDefault="009E4A42" w:rsidP="009E4A42">
      <w:pPr>
        <w:shd w:val="clear" w:color="auto" w:fill="FFFFFF"/>
        <w:spacing w:line="360" w:lineRule="auto"/>
        <w:ind w:left="426"/>
        <w:jc w:val="center"/>
        <w:rPr>
          <w:color w:val="000000"/>
          <w:szCs w:val="24"/>
        </w:rPr>
      </w:pPr>
    </w:p>
    <w:p w14:paraId="5241DBA8" w14:textId="77777777" w:rsidR="009E4A42" w:rsidRPr="009E4A42" w:rsidRDefault="009E4A42" w:rsidP="009E4A42">
      <w:pPr>
        <w:shd w:val="clear" w:color="auto" w:fill="FFFFFF"/>
        <w:spacing w:line="360" w:lineRule="auto"/>
        <w:ind w:left="426"/>
        <w:jc w:val="center"/>
        <w:rPr>
          <w:rStyle w:val="titulo"/>
          <w:szCs w:val="24"/>
          <w:shd w:val="clear" w:color="auto" w:fill="FFFFFF"/>
        </w:rPr>
      </w:pPr>
      <w:r w:rsidRPr="009E4A42">
        <w:rPr>
          <w:rStyle w:val="titulo"/>
          <w:szCs w:val="24"/>
          <w:shd w:val="clear" w:color="auto" w:fill="FFFFFF"/>
        </w:rPr>
        <w:t>SEÇÃO III</w:t>
      </w:r>
    </w:p>
    <w:p w14:paraId="4394A648" w14:textId="77777777" w:rsidR="009E4A42" w:rsidRPr="009E4A42" w:rsidRDefault="009E4A42" w:rsidP="009E4A42">
      <w:pPr>
        <w:shd w:val="clear" w:color="auto" w:fill="FFFFFF"/>
        <w:spacing w:line="360" w:lineRule="auto"/>
        <w:ind w:left="426"/>
        <w:jc w:val="center"/>
        <w:rPr>
          <w:szCs w:val="24"/>
        </w:rPr>
      </w:pPr>
      <w:r w:rsidRPr="009E4A42">
        <w:rPr>
          <w:szCs w:val="24"/>
        </w:rPr>
        <w:t>DOS DIREITOS DA PESSOA PORTADORA DE DEFICIÊNCIA</w:t>
      </w:r>
    </w:p>
    <w:p w14:paraId="38BBF85D" w14:textId="77777777" w:rsidR="009E4A42" w:rsidRPr="009E4A42" w:rsidRDefault="009E4A42" w:rsidP="009E4A42">
      <w:pPr>
        <w:shd w:val="clear" w:color="auto" w:fill="FFFFFF"/>
        <w:spacing w:line="360" w:lineRule="auto"/>
        <w:ind w:left="426"/>
        <w:jc w:val="both"/>
        <w:rPr>
          <w:color w:val="000000"/>
          <w:szCs w:val="24"/>
        </w:rPr>
      </w:pPr>
      <w:r w:rsidRPr="009E4A42">
        <w:rPr>
          <w:color w:val="000000"/>
          <w:szCs w:val="24"/>
        </w:rPr>
        <w:br/>
        <w:t>Art. 6º Fica assegurado à Pessoa Portadora de Deficiência (PPD) o direito à inclusão social como garantia à acessibilidade à mobilidade e à eliminação das barreiras arquitetônicas que impeçam a livre circulação e a mobilidade dessas pessoas.</w:t>
      </w:r>
    </w:p>
    <w:p w14:paraId="1E33EA51" w14:textId="77777777" w:rsidR="009E4A42" w:rsidRPr="009E4A42" w:rsidRDefault="009E4A42" w:rsidP="009E4A42">
      <w:pPr>
        <w:shd w:val="clear" w:color="auto" w:fill="FFFFFF"/>
        <w:spacing w:line="360" w:lineRule="auto"/>
        <w:ind w:left="426"/>
        <w:jc w:val="both"/>
        <w:rPr>
          <w:color w:val="000000"/>
          <w:szCs w:val="24"/>
        </w:rPr>
      </w:pPr>
      <w:r w:rsidRPr="009E4A42">
        <w:rPr>
          <w:color w:val="000000"/>
          <w:szCs w:val="24"/>
        </w:rPr>
        <w:br/>
        <w:t>Art. 7º O Município, nos projetos de reestruturação urbana, reforma de calçadas, praças, passeios públicos e locais de travessia de pedestres, ouvirá o Conselho Municipal dos Direitos e Deveres do Pedestre para a incorporação das modificações que atendam à PPD.</w:t>
      </w:r>
    </w:p>
    <w:p w14:paraId="48B0F9CB" w14:textId="77777777" w:rsidR="009E4A42" w:rsidRPr="009E4A42" w:rsidRDefault="009E4A42" w:rsidP="009E4A42">
      <w:pPr>
        <w:shd w:val="clear" w:color="auto" w:fill="FFFFFF"/>
        <w:spacing w:line="360" w:lineRule="auto"/>
        <w:ind w:left="426"/>
        <w:jc w:val="both"/>
        <w:rPr>
          <w:color w:val="000000"/>
          <w:szCs w:val="24"/>
        </w:rPr>
      </w:pPr>
    </w:p>
    <w:p w14:paraId="486BCED1" w14:textId="77777777" w:rsidR="009E4A42" w:rsidRPr="009E4A42" w:rsidRDefault="009E4A42" w:rsidP="009E4A42">
      <w:pPr>
        <w:shd w:val="clear" w:color="auto" w:fill="FFFFFF"/>
        <w:spacing w:line="360" w:lineRule="auto"/>
        <w:ind w:left="426"/>
        <w:jc w:val="both"/>
        <w:rPr>
          <w:color w:val="000000"/>
          <w:szCs w:val="24"/>
        </w:rPr>
      </w:pPr>
      <w:r w:rsidRPr="009E4A42">
        <w:rPr>
          <w:color w:val="000000"/>
          <w:szCs w:val="24"/>
        </w:rPr>
        <w:t xml:space="preserve">Parágrafo único. Nos projetos de que trata o “caput” deste artigo, as rampas para os portadores de deficiência, ou com mobilidade reduzida, devem ter inclinações adequadas, marcadas com faixa de alerta tátil e, em seus limites, com Símbolo Internacional de </w:t>
      </w:r>
      <w:r w:rsidRPr="009E4A42">
        <w:rPr>
          <w:color w:val="000000"/>
          <w:szCs w:val="24"/>
        </w:rPr>
        <w:lastRenderedPageBreak/>
        <w:t>Acesso – SAI –, em conformidade com o disposto nos arts. 83 e 94 do Código de Trânsito Brasileiro.</w:t>
      </w:r>
    </w:p>
    <w:p w14:paraId="61C04D14" w14:textId="77777777" w:rsidR="009E4A42" w:rsidRPr="009E4A42" w:rsidRDefault="009E4A42" w:rsidP="009E4A42">
      <w:pPr>
        <w:shd w:val="clear" w:color="auto" w:fill="FFFFFF"/>
        <w:spacing w:line="360" w:lineRule="auto"/>
        <w:ind w:left="426"/>
        <w:jc w:val="center"/>
        <w:rPr>
          <w:color w:val="333333"/>
          <w:szCs w:val="24"/>
          <w:shd w:val="clear" w:color="auto" w:fill="FFFFFF"/>
        </w:rPr>
      </w:pPr>
    </w:p>
    <w:p w14:paraId="2959E86F" w14:textId="77777777" w:rsidR="009E4A42" w:rsidRPr="009E4A42" w:rsidRDefault="009E4A42" w:rsidP="009E4A42">
      <w:pPr>
        <w:shd w:val="clear" w:color="auto" w:fill="FFFFFF"/>
        <w:spacing w:line="360" w:lineRule="auto"/>
        <w:ind w:left="426"/>
        <w:jc w:val="center"/>
        <w:rPr>
          <w:color w:val="000000"/>
          <w:szCs w:val="24"/>
        </w:rPr>
      </w:pPr>
      <w:r w:rsidRPr="009E4A42">
        <w:rPr>
          <w:color w:val="333333"/>
          <w:szCs w:val="24"/>
          <w:shd w:val="clear" w:color="auto" w:fill="FFFFFF"/>
        </w:rPr>
        <w:t>SEÇÃO IV</w:t>
      </w:r>
      <w:r w:rsidRPr="009E4A42">
        <w:rPr>
          <w:color w:val="333333"/>
          <w:szCs w:val="24"/>
        </w:rPr>
        <w:br/>
      </w:r>
      <w:r w:rsidRPr="009E4A42">
        <w:rPr>
          <w:color w:val="000000"/>
          <w:szCs w:val="24"/>
        </w:rPr>
        <w:t>DO CONSELHO MUNICIPAL DOS DIREITOS E DEVERES DO PEDESTRE</w:t>
      </w:r>
    </w:p>
    <w:p w14:paraId="7936C0F0" w14:textId="77777777" w:rsidR="009E4A42" w:rsidRPr="009E4A42" w:rsidRDefault="009E4A42" w:rsidP="009E4A42">
      <w:pPr>
        <w:shd w:val="clear" w:color="auto" w:fill="FFFFFF"/>
        <w:spacing w:line="360" w:lineRule="auto"/>
        <w:ind w:left="426"/>
        <w:jc w:val="both"/>
        <w:rPr>
          <w:color w:val="000000"/>
          <w:szCs w:val="24"/>
        </w:rPr>
      </w:pPr>
      <w:r w:rsidRPr="009E4A42">
        <w:rPr>
          <w:color w:val="000000"/>
          <w:szCs w:val="24"/>
        </w:rPr>
        <w:br/>
        <w:t>Art. 8º. O Poder Executivo Municipal, num prazo de 180 (cento e oitenta) dias, contados da publicação desta Lei, criará o CONSEPE, o qual será composto por:</w:t>
      </w:r>
    </w:p>
    <w:p w14:paraId="4494B67E" w14:textId="77777777" w:rsidR="009E4A42" w:rsidRPr="009E4A42" w:rsidRDefault="009E4A42" w:rsidP="009E4A42">
      <w:pPr>
        <w:shd w:val="clear" w:color="auto" w:fill="FFFFFF"/>
        <w:spacing w:line="360" w:lineRule="auto"/>
        <w:ind w:left="426"/>
        <w:rPr>
          <w:color w:val="000000"/>
          <w:szCs w:val="24"/>
        </w:rPr>
      </w:pPr>
      <w:r w:rsidRPr="009E4A42">
        <w:rPr>
          <w:color w:val="000000"/>
          <w:szCs w:val="24"/>
        </w:rPr>
        <w:t>I – 03 (três) representantes de associações de PPDs; </w:t>
      </w:r>
      <w:r w:rsidRPr="009E4A42">
        <w:rPr>
          <w:color w:val="000000"/>
          <w:szCs w:val="24"/>
        </w:rPr>
        <w:br/>
        <w:t xml:space="preserve">II – 01 (um) representante da Secretaria Municipal do Meio Ambiente </w:t>
      </w:r>
      <w:r w:rsidRPr="009E4A42">
        <w:rPr>
          <w:color w:val="000000"/>
          <w:szCs w:val="24"/>
        </w:rPr>
        <w:br/>
        <w:t>III – 01 (um) representante da Secretaria Municipal de Planejamento;</w:t>
      </w:r>
      <w:r w:rsidRPr="009E4A42">
        <w:rPr>
          <w:color w:val="000000"/>
          <w:szCs w:val="24"/>
        </w:rPr>
        <w:br/>
        <w:t>IV – 01 (um) representante da Diretoria Municipal de Transito;</w:t>
      </w:r>
    </w:p>
    <w:p w14:paraId="1829CAA1" w14:textId="77777777" w:rsidR="009E4A42" w:rsidRPr="009E4A42" w:rsidRDefault="009E4A42" w:rsidP="009E4A42">
      <w:pPr>
        <w:shd w:val="clear" w:color="auto" w:fill="FFFFFF"/>
        <w:spacing w:line="360" w:lineRule="auto"/>
        <w:ind w:left="426"/>
        <w:rPr>
          <w:color w:val="000000"/>
          <w:szCs w:val="24"/>
        </w:rPr>
      </w:pPr>
      <w:r w:rsidRPr="009E4A42">
        <w:rPr>
          <w:color w:val="000000"/>
          <w:szCs w:val="24"/>
        </w:rPr>
        <w:t>V- 01 (um) representante da das Empresa de Transporte e Circulação Urbana;</w:t>
      </w:r>
    </w:p>
    <w:p w14:paraId="164F4793" w14:textId="77777777" w:rsidR="009E4A42" w:rsidRPr="009E4A42" w:rsidRDefault="009E4A42" w:rsidP="009E4A42">
      <w:pPr>
        <w:shd w:val="clear" w:color="auto" w:fill="FFFFFF"/>
        <w:spacing w:line="360" w:lineRule="auto"/>
        <w:ind w:left="426"/>
        <w:rPr>
          <w:color w:val="000000"/>
          <w:szCs w:val="24"/>
        </w:rPr>
      </w:pPr>
      <w:r w:rsidRPr="009E4A42">
        <w:rPr>
          <w:color w:val="000000"/>
          <w:szCs w:val="24"/>
        </w:rPr>
        <w:t>VI- 01 (um) representante da Secretaria de Educação</w:t>
      </w:r>
    </w:p>
    <w:p w14:paraId="7A799802" w14:textId="77777777" w:rsidR="009E4A42" w:rsidRPr="009E4A42" w:rsidRDefault="009E4A42" w:rsidP="009E4A42">
      <w:pPr>
        <w:shd w:val="clear" w:color="auto" w:fill="FFFFFF"/>
        <w:spacing w:line="360" w:lineRule="auto"/>
        <w:ind w:left="426"/>
        <w:rPr>
          <w:color w:val="000000"/>
          <w:szCs w:val="24"/>
        </w:rPr>
      </w:pPr>
      <w:r w:rsidRPr="009E4A42">
        <w:rPr>
          <w:color w:val="000000"/>
          <w:szCs w:val="24"/>
        </w:rPr>
        <w:t>VII- 01 (um) representante da Guarda Municipal e, na inexistência desta, de um membro da Brigada Militar;</w:t>
      </w:r>
    </w:p>
    <w:p w14:paraId="25C97B1D" w14:textId="77777777" w:rsidR="009E4A42" w:rsidRPr="009E4A42" w:rsidRDefault="009E4A42" w:rsidP="009E4A42">
      <w:pPr>
        <w:shd w:val="clear" w:color="auto" w:fill="FFFFFF"/>
        <w:spacing w:line="360" w:lineRule="auto"/>
        <w:ind w:left="426"/>
        <w:rPr>
          <w:color w:val="000000"/>
          <w:szCs w:val="24"/>
        </w:rPr>
      </w:pPr>
      <w:r w:rsidRPr="009E4A42">
        <w:rPr>
          <w:color w:val="000000"/>
          <w:szCs w:val="24"/>
        </w:rPr>
        <w:t>VIII – 01 (um) representante das Empresa de Transporte Escolares;</w:t>
      </w:r>
    </w:p>
    <w:p w14:paraId="3D84E113" w14:textId="77777777" w:rsidR="009E4A42" w:rsidRPr="009E4A42" w:rsidRDefault="009E4A42" w:rsidP="009E4A42">
      <w:pPr>
        <w:shd w:val="clear" w:color="auto" w:fill="FFFFFF"/>
        <w:spacing w:line="360" w:lineRule="auto"/>
        <w:ind w:left="426"/>
        <w:rPr>
          <w:color w:val="000000"/>
          <w:szCs w:val="24"/>
        </w:rPr>
      </w:pPr>
      <w:r w:rsidRPr="009E4A42">
        <w:rPr>
          <w:color w:val="000000"/>
          <w:szCs w:val="24"/>
        </w:rPr>
        <w:t xml:space="preserve"> IV – 01 (um) representante do CRAS (Centro de Referência da Assistência Social).</w:t>
      </w:r>
    </w:p>
    <w:p w14:paraId="2DBB7211" w14:textId="77777777" w:rsidR="009E4A42" w:rsidRPr="009E4A42" w:rsidRDefault="009E4A42" w:rsidP="009E4A42">
      <w:pPr>
        <w:shd w:val="clear" w:color="auto" w:fill="FFFFFF"/>
        <w:spacing w:line="360" w:lineRule="auto"/>
        <w:ind w:left="426"/>
        <w:jc w:val="both"/>
        <w:rPr>
          <w:color w:val="000000"/>
          <w:szCs w:val="24"/>
        </w:rPr>
      </w:pPr>
      <w:r w:rsidRPr="009E4A42">
        <w:rPr>
          <w:color w:val="000000"/>
          <w:szCs w:val="24"/>
        </w:rPr>
        <w:br/>
        <w:t>Parágrafo único. Entidades e associações que atuem na área preceituada por esta Lei poderão requerer assento no CONSEPE.</w:t>
      </w:r>
    </w:p>
    <w:p w14:paraId="0B13B9B1" w14:textId="77777777" w:rsidR="009E4A42" w:rsidRPr="009E4A42" w:rsidRDefault="009E4A42" w:rsidP="009E4A42">
      <w:pPr>
        <w:shd w:val="clear" w:color="auto" w:fill="FFFFFF"/>
        <w:spacing w:line="360" w:lineRule="auto"/>
        <w:ind w:left="426"/>
        <w:jc w:val="both"/>
        <w:rPr>
          <w:color w:val="000000"/>
          <w:szCs w:val="24"/>
        </w:rPr>
      </w:pPr>
    </w:p>
    <w:p w14:paraId="0EC761AB" w14:textId="77777777" w:rsidR="009E4A42" w:rsidRPr="009E4A42" w:rsidRDefault="009E4A42" w:rsidP="009E4A42">
      <w:pPr>
        <w:shd w:val="clear" w:color="auto" w:fill="FFFFFF"/>
        <w:spacing w:line="360" w:lineRule="auto"/>
        <w:ind w:left="426"/>
        <w:jc w:val="center"/>
        <w:rPr>
          <w:szCs w:val="24"/>
          <w:shd w:val="clear" w:color="auto" w:fill="FFFFFF"/>
        </w:rPr>
      </w:pPr>
      <w:r w:rsidRPr="009E4A42">
        <w:rPr>
          <w:szCs w:val="24"/>
          <w:shd w:val="clear" w:color="auto" w:fill="FFFFFF"/>
        </w:rPr>
        <w:t>SEÇÃO V</w:t>
      </w:r>
    </w:p>
    <w:p w14:paraId="11FA909A" w14:textId="77777777" w:rsidR="009E4A42" w:rsidRPr="009E4A42" w:rsidRDefault="009E4A42" w:rsidP="009E4A42">
      <w:pPr>
        <w:shd w:val="clear" w:color="auto" w:fill="FFFFFF"/>
        <w:spacing w:line="360" w:lineRule="auto"/>
        <w:ind w:left="426"/>
        <w:jc w:val="center"/>
        <w:rPr>
          <w:szCs w:val="24"/>
          <w:shd w:val="clear" w:color="auto" w:fill="FFFFFF"/>
        </w:rPr>
      </w:pPr>
      <w:r w:rsidRPr="009E4A42">
        <w:rPr>
          <w:szCs w:val="24"/>
          <w:shd w:val="clear" w:color="auto" w:fill="FFFFFF"/>
        </w:rPr>
        <w:t>DAS NORMAS GERAIS</w:t>
      </w:r>
    </w:p>
    <w:p w14:paraId="548A0F41" w14:textId="77777777" w:rsidR="009E4A42" w:rsidRPr="009E4A42" w:rsidRDefault="009E4A42" w:rsidP="009E4A42">
      <w:pPr>
        <w:shd w:val="clear" w:color="auto" w:fill="FFFFFF"/>
        <w:spacing w:line="360" w:lineRule="auto"/>
        <w:ind w:left="426"/>
        <w:jc w:val="both"/>
        <w:rPr>
          <w:color w:val="000000"/>
          <w:szCs w:val="24"/>
        </w:rPr>
      </w:pPr>
      <w:r w:rsidRPr="009E4A42">
        <w:rPr>
          <w:color w:val="000000"/>
          <w:szCs w:val="24"/>
        </w:rPr>
        <w:br/>
        <w:t>Art. 9º. Os postos de venda de combustíveis e demais estabelecimentos comerciais deverão demarcar os limites dos locais de passagem dos pedestres, com destaque para a sinalização e a diferenciação do piso, em conformidade com o disposto na Resolução nº 38, de 21 de maio de 1998, do Conselho Nacional de Trânsito (Contran).</w:t>
      </w:r>
    </w:p>
    <w:p w14:paraId="4F780A01" w14:textId="77777777" w:rsidR="009E4A42" w:rsidRPr="009E4A42" w:rsidRDefault="009E4A42" w:rsidP="009E4A42">
      <w:pPr>
        <w:shd w:val="clear" w:color="auto" w:fill="FFFFFF"/>
        <w:spacing w:line="360" w:lineRule="auto"/>
        <w:ind w:left="426"/>
        <w:jc w:val="both"/>
        <w:rPr>
          <w:color w:val="000000"/>
          <w:szCs w:val="24"/>
        </w:rPr>
      </w:pPr>
    </w:p>
    <w:p w14:paraId="739D40F4" w14:textId="77777777" w:rsidR="009E4A42" w:rsidRPr="009E4A42" w:rsidRDefault="009E4A42" w:rsidP="009E4A42">
      <w:pPr>
        <w:shd w:val="clear" w:color="auto" w:fill="FFFFFF"/>
        <w:spacing w:line="360" w:lineRule="auto"/>
        <w:ind w:left="426"/>
        <w:jc w:val="both"/>
        <w:rPr>
          <w:color w:val="000000"/>
          <w:szCs w:val="24"/>
        </w:rPr>
      </w:pPr>
      <w:r w:rsidRPr="009E4A42">
        <w:rPr>
          <w:color w:val="000000"/>
          <w:szCs w:val="24"/>
        </w:rPr>
        <w:lastRenderedPageBreak/>
        <w:t>Parágrafo único. O não-cumprimento dos preceitos dispostos no “caput” deste artigo no prazo de 180 (cento e oitenta) dias, contados da publicação desta Lei, acarretará ao infrator multa de 10 (dez) VRMs a cada trinta dias do não cumprimento.</w:t>
      </w:r>
    </w:p>
    <w:p w14:paraId="72D1CCA5" w14:textId="77777777" w:rsidR="009E4A42" w:rsidRPr="009E4A42" w:rsidRDefault="009E4A42" w:rsidP="009E4A42">
      <w:pPr>
        <w:shd w:val="clear" w:color="auto" w:fill="FFFFFF"/>
        <w:spacing w:line="360" w:lineRule="auto"/>
        <w:ind w:left="426"/>
        <w:jc w:val="both"/>
        <w:rPr>
          <w:color w:val="000000"/>
          <w:szCs w:val="24"/>
        </w:rPr>
      </w:pPr>
    </w:p>
    <w:p w14:paraId="75A4C774" w14:textId="77777777" w:rsidR="009E4A42" w:rsidRPr="009E4A42" w:rsidRDefault="009E4A42" w:rsidP="009E4A42">
      <w:pPr>
        <w:shd w:val="clear" w:color="auto" w:fill="FFFFFF"/>
        <w:spacing w:line="360" w:lineRule="auto"/>
        <w:ind w:left="426"/>
        <w:jc w:val="both"/>
        <w:rPr>
          <w:color w:val="000000"/>
          <w:szCs w:val="24"/>
        </w:rPr>
      </w:pPr>
      <w:r w:rsidRPr="009E4A42">
        <w:rPr>
          <w:color w:val="000000"/>
          <w:szCs w:val="24"/>
        </w:rPr>
        <w:t>Art. 10. Fica vedado, nas áreas de circulação de pedestres:</w:t>
      </w:r>
    </w:p>
    <w:p w14:paraId="4D84B489" w14:textId="77777777" w:rsidR="009E4A42" w:rsidRPr="009E4A42" w:rsidRDefault="009E4A42" w:rsidP="009E4A42">
      <w:pPr>
        <w:shd w:val="clear" w:color="auto" w:fill="FFFFFF"/>
        <w:spacing w:line="360" w:lineRule="auto"/>
        <w:ind w:left="426"/>
        <w:jc w:val="both"/>
        <w:rPr>
          <w:color w:val="000000"/>
          <w:szCs w:val="24"/>
        </w:rPr>
      </w:pPr>
      <w:r w:rsidRPr="009E4A42">
        <w:rPr>
          <w:color w:val="000000"/>
          <w:szCs w:val="24"/>
        </w:rPr>
        <w:t>I- O trânsito de bicicleta, ciclomotor, veículos de tração e propulsão humana ou de tração animal, triciclo, motocicleta e outros equipamentos destinados à entrega e venda de produtos nas áreas destinadas à circulação de pedestres; e,</w:t>
      </w:r>
    </w:p>
    <w:p w14:paraId="770ECE4C" w14:textId="77777777" w:rsidR="009E4A42" w:rsidRPr="009E4A42" w:rsidRDefault="009E4A42" w:rsidP="009E4A42">
      <w:pPr>
        <w:shd w:val="clear" w:color="auto" w:fill="FFFFFF"/>
        <w:spacing w:line="360" w:lineRule="auto"/>
        <w:ind w:left="426"/>
        <w:jc w:val="both"/>
        <w:rPr>
          <w:color w:val="000000"/>
          <w:szCs w:val="24"/>
        </w:rPr>
      </w:pPr>
      <w:r w:rsidRPr="009E4A42">
        <w:rPr>
          <w:color w:val="000000"/>
          <w:szCs w:val="24"/>
        </w:rPr>
        <w:t>II- O estacionamento de veículos motorizados.</w:t>
      </w:r>
    </w:p>
    <w:p w14:paraId="0E0D3458" w14:textId="77777777" w:rsidR="009E4A42" w:rsidRPr="009E4A42" w:rsidRDefault="009E4A42" w:rsidP="009E4A42">
      <w:pPr>
        <w:shd w:val="clear" w:color="auto" w:fill="FFFFFF"/>
        <w:spacing w:line="360" w:lineRule="auto"/>
        <w:ind w:left="426"/>
        <w:jc w:val="both"/>
        <w:rPr>
          <w:color w:val="000000"/>
          <w:szCs w:val="24"/>
        </w:rPr>
      </w:pPr>
    </w:p>
    <w:p w14:paraId="2B9DDBD4" w14:textId="77777777" w:rsidR="009E4A42" w:rsidRPr="009E4A42" w:rsidRDefault="009E4A42" w:rsidP="009E4A42">
      <w:pPr>
        <w:shd w:val="clear" w:color="auto" w:fill="FFFFFF"/>
        <w:spacing w:line="360" w:lineRule="auto"/>
        <w:ind w:left="426"/>
        <w:jc w:val="both"/>
        <w:rPr>
          <w:color w:val="000000"/>
          <w:szCs w:val="24"/>
        </w:rPr>
      </w:pPr>
      <w:r w:rsidRPr="009E4A42">
        <w:rPr>
          <w:color w:val="000000"/>
          <w:szCs w:val="24"/>
        </w:rPr>
        <w:t>Parágrafo único. No caso de bicicleta, admite-se exceção, quando o ciclista se tratar criança menor de dez anos, devidamente acompanhado pelos pais.</w:t>
      </w:r>
    </w:p>
    <w:p w14:paraId="62070EE8" w14:textId="77777777" w:rsidR="009E4A42" w:rsidRPr="009E4A42" w:rsidRDefault="009E4A42" w:rsidP="009E4A42">
      <w:pPr>
        <w:shd w:val="clear" w:color="auto" w:fill="FFFFFF"/>
        <w:spacing w:line="360" w:lineRule="auto"/>
        <w:ind w:left="426"/>
        <w:jc w:val="both"/>
        <w:rPr>
          <w:color w:val="000000"/>
          <w:szCs w:val="24"/>
        </w:rPr>
      </w:pPr>
    </w:p>
    <w:p w14:paraId="43D3D1A4" w14:textId="77777777" w:rsidR="009E4A42" w:rsidRPr="009E4A42" w:rsidRDefault="009E4A42" w:rsidP="009E4A42">
      <w:pPr>
        <w:shd w:val="clear" w:color="auto" w:fill="FFFFFF"/>
        <w:spacing w:line="360" w:lineRule="auto"/>
        <w:ind w:left="426"/>
        <w:jc w:val="center"/>
        <w:rPr>
          <w:b/>
          <w:color w:val="000000"/>
          <w:szCs w:val="24"/>
        </w:rPr>
      </w:pPr>
      <w:r w:rsidRPr="009E4A42">
        <w:rPr>
          <w:b/>
          <w:color w:val="000000"/>
          <w:szCs w:val="24"/>
        </w:rPr>
        <w:t>Capítulo III</w:t>
      </w:r>
    </w:p>
    <w:p w14:paraId="301E67FB" w14:textId="77777777" w:rsidR="009E4A42" w:rsidRPr="009E4A42" w:rsidRDefault="009E4A42" w:rsidP="009E4A42">
      <w:pPr>
        <w:shd w:val="clear" w:color="auto" w:fill="FFFFFF"/>
        <w:spacing w:line="360" w:lineRule="auto"/>
        <w:ind w:left="426"/>
        <w:jc w:val="center"/>
        <w:rPr>
          <w:bCs/>
          <w:szCs w:val="24"/>
        </w:rPr>
      </w:pPr>
      <w:r w:rsidRPr="009E4A42">
        <w:rPr>
          <w:bCs/>
          <w:szCs w:val="24"/>
        </w:rPr>
        <w:t>DAS DISPOSIÇÕES FINAIS</w:t>
      </w:r>
    </w:p>
    <w:p w14:paraId="1987D523" w14:textId="77777777" w:rsidR="009E4A42" w:rsidRPr="009E4A42" w:rsidRDefault="009E4A42" w:rsidP="009E4A42">
      <w:pPr>
        <w:shd w:val="clear" w:color="auto" w:fill="FFFFFF"/>
        <w:spacing w:line="360" w:lineRule="auto"/>
        <w:ind w:left="426"/>
        <w:jc w:val="both"/>
        <w:rPr>
          <w:bCs/>
          <w:szCs w:val="24"/>
        </w:rPr>
      </w:pPr>
    </w:p>
    <w:p w14:paraId="0B086819" w14:textId="77777777" w:rsidR="009E4A42" w:rsidRPr="009E4A42" w:rsidRDefault="009E4A42" w:rsidP="009E4A42">
      <w:pPr>
        <w:shd w:val="clear" w:color="auto" w:fill="FFFFFF"/>
        <w:spacing w:line="360" w:lineRule="auto"/>
        <w:ind w:left="426"/>
        <w:jc w:val="both"/>
        <w:rPr>
          <w:color w:val="000000"/>
          <w:szCs w:val="24"/>
        </w:rPr>
      </w:pPr>
      <w:r w:rsidRPr="009E4A42">
        <w:rPr>
          <w:color w:val="000000"/>
          <w:szCs w:val="24"/>
        </w:rPr>
        <w:t>Art. 11 As concessionárias e permissionárias de serviço público que possuam, nas calçadas, nas praças e nos passeios públicos equipamentos urbanos como terminais e pontos de ônibus com suas cabines, telefones públicos, coletores de lixo, postes de iluminação pública, caixas coletoras de correspondência, quiosques diversos e placas de publicidade, dentre outros, que estejam em desacordo com o disposto no art. 3º e seus incisos desta Lei deverão adequar-se a esta Lei no prazo de 180 (cento e oitenta) dias, contados de sua publicação.</w:t>
      </w:r>
    </w:p>
    <w:p w14:paraId="5C8E4C64" w14:textId="77777777" w:rsidR="009E4A42" w:rsidRPr="009E4A42" w:rsidRDefault="009E4A42" w:rsidP="009E4A42">
      <w:pPr>
        <w:shd w:val="clear" w:color="auto" w:fill="FFFFFF"/>
        <w:spacing w:line="360" w:lineRule="auto"/>
        <w:ind w:left="426"/>
        <w:jc w:val="both"/>
        <w:rPr>
          <w:color w:val="000000"/>
          <w:szCs w:val="24"/>
        </w:rPr>
      </w:pPr>
    </w:p>
    <w:p w14:paraId="5A1572D7" w14:textId="77777777" w:rsidR="009E4A42" w:rsidRPr="009E4A42" w:rsidRDefault="009E4A42" w:rsidP="009E4A42">
      <w:pPr>
        <w:shd w:val="clear" w:color="auto" w:fill="FFFFFF"/>
        <w:spacing w:line="360" w:lineRule="auto"/>
        <w:ind w:left="426"/>
        <w:jc w:val="both"/>
        <w:rPr>
          <w:color w:val="000000"/>
          <w:szCs w:val="24"/>
        </w:rPr>
      </w:pPr>
      <w:r w:rsidRPr="009E4A42">
        <w:rPr>
          <w:color w:val="000000"/>
          <w:szCs w:val="24"/>
        </w:rPr>
        <w:t>Art. 12. O Município estimulará, com política de incentivo, a instalação de bicicletários.</w:t>
      </w:r>
    </w:p>
    <w:p w14:paraId="296E5713" w14:textId="77777777" w:rsidR="00797D6A" w:rsidRDefault="00797D6A" w:rsidP="009E4A42">
      <w:pPr>
        <w:shd w:val="clear" w:color="auto" w:fill="FFFFFF"/>
        <w:spacing w:line="360" w:lineRule="auto"/>
        <w:ind w:left="426"/>
        <w:jc w:val="both"/>
        <w:rPr>
          <w:color w:val="000000"/>
          <w:szCs w:val="24"/>
        </w:rPr>
      </w:pPr>
    </w:p>
    <w:p w14:paraId="12E094F9" w14:textId="77777777" w:rsidR="009E4A42" w:rsidRPr="009E4A42" w:rsidRDefault="009E4A42" w:rsidP="009E4A42">
      <w:pPr>
        <w:shd w:val="clear" w:color="auto" w:fill="FFFFFF"/>
        <w:spacing w:line="360" w:lineRule="auto"/>
        <w:ind w:left="426"/>
        <w:jc w:val="both"/>
        <w:rPr>
          <w:color w:val="000000"/>
          <w:szCs w:val="24"/>
        </w:rPr>
      </w:pPr>
      <w:r w:rsidRPr="009E4A42">
        <w:rPr>
          <w:color w:val="000000"/>
          <w:szCs w:val="24"/>
        </w:rPr>
        <w:t>Art. 13. Fica obrigado o Poder Público Municipal a conservar as faixas para pedestres e demais formas de sinalização.</w:t>
      </w:r>
    </w:p>
    <w:p w14:paraId="4CBFDFE9" w14:textId="77777777" w:rsidR="009E4A42" w:rsidRPr="009E4A42" w:rsidRDefault="009E4A42" w:rsidP="009E4A42">
      <w:pPr>
        <w:shd w:val="clear" w:color="auto" w:fill="FFFFFF"/>
        <w:spacing w:line="360" w:lineRule="auto"/>
        <w:ind w:left="426"/>
        <w:jc w:val="both"/>
        <w:rPr>
          <w:color w:val="000000"/>
          <w:szCs w:val="24"/>
        </w:rPr>
      </w:pPr>
    </w:p>
    <w:p w14:paraId="77FDC41C" w14:textId="77777777" w:rsidR="009E4A42" w:rsidRPr="009E4A42" w:rsidRDefault="009E4A42" w:rsidP="009E4A42">
      <w:pPr>
        <w:shd w:val="clear" w:color="auto" w:fill="FFFFFF"/>
        <w:spacing w:line="360" w:lineRule="auto"/>
        <w:ind w:left="426"/>
        <w:jc w:val="both"/>
        <w:rPr>
          <w:color w:val="000000"/>
          <w:szCs w:val="24"/>
        </w:rPr>
      </w:pPr>
      <w:r w:rsidRPr="009E4A42">
        <w:rPr>
          <w:color w:val="000000"/>
          <w:szCs w:val="24"/>
        </w:rPr>
        <w:t xml:space="preserve">Art. 14. O licenciamento de projetos que impliquem aumento do tráfego nas calçadas em “shoppings” ou postos de gasolina está condicionado a estudos sobre o impacto na </w:t>
      </w:r>
      <w:r w:rsidRPr="009E4A42">
        <w:rPr>
          <w:color w:val="000000"/>
          <w:szCs w:val="24"/>
        </w:rPr>
        <w:lastRenderedPageBreak/>
        <w:t>circulação de pedestres nestas áreas e à instalação de equipamentos contemplando os pedestres com faixas ou semáforos.</w:t>
      </w:r>
    </w:p>
    <w:p w14:paraId="5D595789" w14:textId="77777777" w:rsidR="009E4A42" w:rsidRPr="009E4A42" w:rsidRDefault="009E4A42" w:rsidP="009E4A42">
      <w:pPr>
        <w:shd w:val="clear" w:color="auto" w:fill="FFFFFF"/>
        <w:spacing w:line="360" w:lineRule="auto"/>
        <w:ind w:left="426"/>
        <w:jc w:val="both"/>
        <w:rPr>
          <w:color w:val="000000"/>
          <w:szCs w:val="24"/>
        </w:rPr>
      </w:pPr>
    </w:p>
    <w:p w14:paraId="47801C3A" w14:textId="77777777" w:rsidR="009E4A42" w:rsidRPr="009E4A42" w:rsidRDefault="009E4A42" w:rsidP="009E4A42">
      <w:pPr>
        <w:shd w:val="clear" w:color="auto" w:fill="FFFFFF"/>
        <w:spacing w:line="360" w:lineRule="auto"/>
        <w:ind w:left="426"/>
        <w:jc w:val="both"/>
        <w:rPr>
          <w:color w:val="000000"/>
          <w:szCs w:val="24"/>
        </w:rPr>
      </w:pPr>
      <w:r w:rsidRPr="009E4A42">
        <w:rPr>
          <w:color w:val="000000"/>
          <w:szCs w:val="24"/>
        </w:rPr>
        <w:t>Art. 15. A exposição de veículos motorizados ou não, nas calçadas, nas praças e nos passeios públicos só será admitido quando se tratar de eventos esporádicos e autorizados pelo Município.</w:t>
      </w:r>
    </w:p>
    <w:p w14:paraId="18C7C7C5" w14:textId="77777777" w:rsidR="009E4A42" w:rsidRPr="009E4A42" w:rsidRDefault="009E4A42" w:rsidP="009E4A42">
      <w:pPr>
        <w:shd w:val="clear" w:color="auto" w:fill="FFFFFF"/>
        <w:spacing w:line="360" w:lineRule="auto"/>
        <w:ind w:left="426"/>
        <w:jc w:val="both"/>
        <w:rPr>
          <w:color w:val="000000"/>
          <w:szCs w:val="24"/>
        </w:rPr>
      </w:pPr>
    </w:p>
    <w:p w14:paraId="43479D38" w14:textId="77777777" w:rsidR="009E4A42" w:rsidRPr="009E4A42" w:rsidRDefault="009E4A42" w:rsidP="009E4A42">
      <w:pPr>
        <w:shd w:val="clear" w:color="auto" w:fill="FFFFFF"/>
        <w:spacing w:line="360" w:lineRule="auto"/>
        <w:ind w:left="426"/>
        <w:jc w:val="both"/>
        <w:rPr>
          <w:color w:val="000000"/>
          <w:szCs w:val="24"/>
        </w:rPr>
      </w:pPr>
      <w:r w:rsidRPr="009E4A42">
        <w:rPr>
          <w:color w:val="000000"/>
          <w:szCs w:val="24"/>
        </w:rPr>
        <w:t>Art. 16. As portas ou portões basculantes em garagem deverão, obrigatoriamente, abrir para dentro do imóvel, não avançando no passeio público e deverá ter uma altura mínima de 2,0 (dois) metros do chão.</w:t>
      </w:r>
    </w:p>
    <w:p w14:paraId="2D674037" w14:textId="77777777" w:rsidR="009E4A42" w:rsidRPr="009E4A42" w:rsidRDefault="009E4A42" w:rsidP="009E4A42">
      <w:pPr>
        <w:shd w:val="clear" w:color="auto" w:fill="FFFFFF"/>
        <w:spacing w:line="360" w:lineRule="auto"/>
        <w:ind w:left="426"/>
        <w:jc w:val="both"/>
        <w:rPr>
          <w:color w:val="000000"/>
          <w:szCs w:val="24"/>
        </w:rPr>
      </w:pPr>
    </w:p>
    <w:p w14:paraId="6D1753C5" w14:textId="77777777" w:rsidR="009E4A42" w:rsidRPr="009E4A42" w:rsidRDefault="009E4A42" w:rsidP="009E4A42">
      <w:pPr>
        <w:shd w:val="clear" w:color="auto" w:fill="FFFFFF"/>
        <w:spacing w:line="360" w:lineRule="auto"/>
        <w:ind w:left="426"/>
        <w:jc w:val="both"/>
        <w:rPr>
          <w:color w:val="000000"/>
          <w:szCs w:val="24"/>
        </w:rPr>
      </w:pPr>
      <w:r w:rsidRPr="009E4A42">
        <w:rPr>
          <w:color w:val="000000"/>
          <w:szCs w:val="24"/>
        </w:rPr>
        <w:t>Art. 17. O Município delimitará as áreas de utilização das calçadas por bares, restaurantes e feiras de artes e artesanatos e estabelecerá suas normas de utilização para após as 18 (dezoito) horas, priorizando sempre o trafego de pessoas.</w:t>
      </w:r>
    </w:p>
    <w:p w14:paraId="32F5ABF2" w14:textId="77777777" w:rsidR="009E4A42" w:rsidRPr="009E4A42" w:rsidRDefault="009E4A42" w:rsidP="009E4A42">
      <w:pPr>
        <w:shd w:val="clear" w:color="auto" w:fill="FFFFFF"/>
        <w:spacing w:line="360" w:lineRule="auto"/>
        <w:ind w:left="426"/>
        <w:jc w:val="both"/>
        <w:rPr>
          <w:color w:val="000000"/>
          <w:szCs w:val="24"/>
        </w:rPr>
      </w:pPr>
      <w:r w:rsidRPr="009E4A42">
        <w:rPr>
          <w:color w:val="000000"/>
          <w:szCs w:val="24"/>
        </w:rPr>
        <w:br/>
        <w:t>Art. 18. O Poder Público instituirá a Ouvidoria do Pedestre, com a finalidade de receber e encaminhar sugestões, reivindicações e denúncias das infrações com base no disposto nesta Lei.</w:t>
      </w:r>
    </w:p>
    <w:p w14:paraId="15D234AA" w14:textId="77777777" w:rsidR="009E4A42" w:rsidRPr="009E4A42" w:rsidRDefault="009E4A42" w:rsidP="009E4A42">
      <w:pPr>
        <w:shd w:val="clear" w:color="auto" w:fill="FFFFFF"/>
        <w:spacing w:line="360" w:lineRule="auto"/>
        <w:ind w:left="426"/>
        <w:jc w:val="both"/>
        <w:rPr>
          <w:color w:val="000000"/>
          <w:szCs w:val="24"/>
        </w:rPr>
      </w:pPr>
    </w:p>
    <w:p w14:paraId="3C3B17C1" w14:textId="77777777" w:rsidR="009E4A42" w:rsidRPr="009E4A42" w:rsidRDefault="009E4A42" w:rsidP="009E4A42">
      <w:pPr>
        <w:shd w:val="clear" w:color="auto" w:fill="FFFFFF"/>
        <w:spacing w:line="360" w:lineRule="auto"/>
        <w:ind w:left="426"/>
        <w:jc w:val="both"/>
        <w:rPr>
          <w:color w:val="000000"/>
          <w:szCs w:val="24"/>
        </w:rPr>
      </w:pPr>
      <w:r w:rsidRPr="009E4A42">
        <w:rPr>
          <w:color w:val="000000"/>
          <w:szCs w:val="24"/>
        </w:rPr>
        <w:t>Art. 19. Fica instituída a Semana do Pedestre, em data a ser definida pelo Poder Executivo Municipal, quando será realizada atividades e campanhas nas escolas e comunidade.</w:t>
      </w:r>
    </w:p>
    <w:p w14:paraId="420B1138" w14:textId="77777777" w:rsidR="009E4A42" w:rsidRPr="009E4A42" w:rsidRDefault="009E4A42" w:rsidP="009E4A42">
      <w:pPr>
        <w:shd w:val="clear" w:color="auto" w:fill="FFFFFF"/>
        <w:spacing w:line="360" w:lineRule="auto"/>
        <w:ind w:left="426"/>
        <w:jc w:val="both"/>
        <w:rPr>
          <w:color w:val="000000"/>
          <w:szCs w:val="24"/>
        </w:rPr>
      </w:pPr>
    </w:p>
    <w:p w14:paraId="3DA05D79" w14:textId="77777777" w:rsidR="009E4A42" w:rsidRPr="009E4A42" w:rsidRDefault="009E4A42" w:rsidP="009E4A42">
      <w:pPr>
        <w:shd w:val="clear" w:color="auto" w:fill="FFFFFF"/>
        <w:spacing w:line="360" w:lineRule="auto"/>
        <w:ind w:left="426"/>
        <w:jc w:val="both"/>
        <w:rPr>
          <w:color w:val="000000"/>
          <w:szCs w:val="24"/>
        </w:rPr>
      </w:pPr>
      <w:r w:rsidRPr="009E4A42">
        <w:rPr>
          <w:color w:val="000000"/>
          <w:szCs w:val="24"/>
        </w:rPr>
        <w:t>Art. 20. Fica garantido os demais direitos ou obrigações decorrentes do Plano Diretor, de leis municipais, estaduais e federais existentes.</w:t>
      </w:r>
    </w:p>
    <w:p w14:paraId="4C2EB36A" w14:textId="77777777" w:rsidR="009E4A42" w:rsidRPr="009E4A42" w:rsidRDefault="009E4A42" w:rsidP="009E4A42">
      <w:pPr>
        <w:shd w:val="clear" w:color="auto" w:fill="FFFFFF"/>
        <w:spacing w:line="360" w:lineRule="auto"/>
        <w:ind w:left="426"/>
        <w:jc w:val="both"/>
        <w:rPr>
          <w:color w:val="000000"/>
          <w:szCs w:val="24"/>
        </w:rPr>
      </w:pPr>
      <w:r w:rsidRPr="009E4A42">
        <w:rPr>
          <w:color w:val="000000"/>
          <w:szCs w:val="24"/>
        </w:rPr>
        <w:br/>
        <w:t>Art. 21. As despesas decorrentes desta Lei correrão por conta de dotação orçamentária própria.</w:t>
      </w:r>
    </w:p>
    <w:p w14:paraId="36A5B5C9" w14:textId="77777777" w:rsidR="009E4A42" w:rsidRPr="009E4A42" w:rsidRDefault="009E4A42" w:rsidP="009E4A42">
      <w:pPr>
        <w:shd w:val="clear" w:color="auto" w:fill="FFFFFF"/>
        <w:spacing w:line="360" w:lineRule="auto"/>
        <w:ind w:left="426"/>
        <w:jc w:val="both"/>
        <w:rPr>
          <w:color w:val="000000"/>
          <w:szCs w:val="24"/>
        </w:rPr>
      </w:pPr>
    </w:p>
    <w:p w14:paraId="0E3BB66A" w14:textId="77777777" w:rsidR="009E4A42" w:rsidRPr="009E4A42" w:rsidRDefault="009E4A42" w:rsidP="009E4A42">
      <w:pPr>
        <w:shd w:val="clear" w:color="auto" w:fill="FFFFFF"/>
        <w:spacing w:line="360" w:lineRule="auto"/>
        <w:ind w:left="426"/>
        <w:jc w:val="both"/>
        <w:rPr>
          <w:color w:val="000000"/>
          <w:szCs w:val="24"/>
        </w:rPr>
      </w:pPr>
      <w:r w:rsidRPr="009E4A42">
        <w:rPr>
          <w:color w:val="000000"/>
          <w:szCs w:val="24"/>
        </w:rPr>
        <w:t>Art. 22. Esta Lei entra em vigor na data de sua publicação.</w:t>
      </w:r>
    </w:p>
    <w:p w14:paraId="23D1C48B" w14:textId="77777777" w:rsidR="00F66C33" w:rsidRPr="009E4A42" w:rsidRDefault="00F66C33" w:rsidP="00B24DF5">
      <w:pPr>
        <w:pStyle w:val="Corpodetexto"/>
        <w:tabs>
          <w:tab w:val="clear" w:pos="2694"/>
          <w:tab w:val="left" w:pos="1843"/>
        </w:tabs>
        <w:spacing w:line="240" w:lineRule="auto"/>
        <w:rPr>
          <w:szCs w:val="24"/>
        </w:rPr>
      </w:pPr>
    </w:p>
    <w:p w14:paraId="6F4131DF" w14:textId="77777777" w:rsidR="00E52BF0" w:rsidRDefault="00E52BF0" w:rsidP="00903E03">
      <w:pPr>
        <w:pStyle w:val="Corpodetexto"/>
        <w:tabs>
          <w:tab w:val="clear" w:pos="2694"/>
          <w:tab w:val="left" w:pos="1843"/>
        </w:tabs>
        <w:spacing w:line="240" w:lineRule="auto"/>
        <w:ind w:firstLine="2552"/>
      </w:pPr>
    </w:p>
    <w:p w14:paraId="3323203D" w14:textId="77777777" w:rsidR="00466A0D" w:rsidRDefault="00E52BF0" w:rsidP="00B24DF5">
      <w:pPr>
        <w:pStyle w:val="Corpodetexto"/>
        <w:tabs>
          <w:tab w:val="clear" w:pos="2694"/>
          <w:tab w:val="left" w:pos="1843"/>
        </w:tabs>
        <w:spacing w:line="240" w:lineRule="auto"/>
      </w:pPr>
      <w:r>
        <w:t>SALA DE SESSÕES DA C</w:t>
      </w:r>
      <w:r w:rsidR="0023489C">
        <w:t>Â</w:t>
      </w:r>
      <w:r>
        <w:t xml:space="preserve">MARA DE </w:t>
      </w:r>
      <w:r w:rsidR="005630ED">
        <w:t>V</w:t>
      </w:r>
      <w:r>
        <w:t>EREADORES, em</w:t>
      </w:r>
      <w:r w:rsidR="00EA67A6">
        <w:t xml:space="preserve"> </w:t>
      </w:r>
      <w:r w:rsidR="004D216D">
        <w:t>1</w:t>
      </w:r>
      <w:r w:rsidR="009E4A42">
        <w:t>9</w:t>
      </w:r>
      <w:r w:rsidR="00EA67A6">
        <w:t>/</w:t>
      </w:r>
      <w:r w:rsidR="009E4A42">
        <w:t>10</w:t>
      </w:r>
      <w:r w:rsidR="00EA67A6">
        <w:t>/2020.</w:t>
      </w:r>
    </w:p>
    <w:p w14:paraId="6598911C" w14:textId="77777777" w:rsidR="00EA1F13" w:rsidRDefault="00EA1F13" w:rsidP="00B24DF5">
      <w:pPr>
        <w:tabs>
          <w:tab w:val="left" w:pos="2694"/>
        </w:tabs>
        <w:jc w:val="both"/>
      </w:pPr>
    </w:p>
    <w:p w14:paraId="2903CDEB" w14:textId="77777777" w:rsidR="00E52BF0" w:rsidRDefault="00E52BF0" w:rsidP="00B24DF5">
      <w:pPr>
        <w:tabs>
          <w:tab w:val="left" w:pos="2694"/>
        </w:tabs>
        <w:jc w:val="both"/>
      </w:pPr>
    </w:p>
    <w:p w14:paraId="11FF75AF" w14:textId="77777777" w:rsidR="00EA67A6" w:rsidRDefault="00EA67A6" w:rsidP="00EA67A6">
      <w:pPr>
        <w:jc w:val="center"/>
      </w:pPr>
    </w:p>
    <w:p w14:paraId="10526EBA" w14:textId="77777777" w:rsidR="009E4A42" w:rsidRDefault="009E4A42" w:rsidP="009E4A42">
      <w:pPr>
        <w:tabs>
          <w:tab w:val="left" w:pos="3402"/>
          <w:tab w:val="left" w:pos="5103"/>
        </w:tabs>
        <w:spacing w:line="360" w:lineRule="auto"/>
        <w:jc w:val="center"/>
      </w:pPr>
      <w:r w:rsidRPr="009E4A42">
        <w:t>Valter Luís</w:t>
      </w:r>
      <w:r>
        <w:t xml:space="preserve"> Mann</w:t>
      </w:r>
    </w:p>
    <w:p w14:paraId="46D25C29" w14:textId="73D5A6E8" w:rsidR="009E4A42" w:rsidRDefault="009E4A42" w:rsidP="00797D6A">
      <w:pPr>
        <w:tabs>
          <w:tab w:val="left" w:pos="3402"/>
          <w:tab w:val="left" w:pos="5103"/>
        </w:tabs>
        <w:spacing w:line="360" w:lineRule="auto"/>
        <w:jc w:val="center"/>
      </w:pPr>
      <w:r w:rsidRPr="009E4A42">
        <w:t xml:space="preserve">Vereador </w:t>
      </w:r>
      <w:r>
        <w:t>do PT</w:t>
      </w:r>
    </w:p>
    <w:p w14:paraId="66711002" w14:textId="77777777" w:rsidR="00797D6A" w:rsidRDefault="00797D6A" w:rsidP="00797D6A">
      <w:pPr>
        <w:tabs>
          <w:tab w:val="left" w:pos="3402"/>
          <w:tab w:val="left" w:pos="5103"/>
        </w:tabs>
        <w:spacing w:line="360" w:lineRule="auto"/>
        <w:jc w:val="center"/>
      </w:pPr>
    </w:p>
    <w:p w14:paraId="1A801524" w14:textId="77777777" w:rsidR="00797D6A" w:rsidRDefault="00797D6A" w:rsidP="00797D6A">
      <w:pPr>
        <w:tabs>
          <w:tab w:val="left" w:pos="3402"/>
          <w:tab w:val="left" w:pos="5103"/>
        </w:tabs>
        <w:spacing w:line="360" w:lineRule="auto"/>
        <w:jc w:val="center"/>
        <w:rPr>
          <w:szCs w:val="24"/>
        </w:rPr>
      </w:pPr>
    </w:p>
    <w:p w14:paraId="0F266EEF" w14:textId="77777777" w:rsidR="009E4A42" w:rsidRDefault="009E4A42" w:rsidP="00EA67A6">
      <w:pPr>
        <w:tabs>
          <w:tab w:val="left" w:pos="4253"/>
          <w:tab w:val="left" w:pos="5387"/>
        </w:tabs>
        <w:spacing w:line="360" w:lineRule="auto"/>
        <w:jc w:val="right"/>
        <w:rPr>
          <w:szCs w:val="24"/>
        </w:rPr>
      </w:pPr>
    </w:p>
    <w:p w14:paraId="507A78BA" w14:textId="77777777" w:rsidR="009E4A42" w:rsidRDefault="009E4A42" w:rsidP="00EA67A6">
      <w:pPr>
        <w:tabs>
          <w:tab w:val="left" w:pos="4253"/>
          <w:tab w:val="left" w:pos="5387"/>
        </w:tabs>
        <w:spacing w:line="360" w:lineRule="auto"/>
        <w:jc w:val="right"/>
        <w:rPr>
          <w:szCs w:val="24"/>
        </w:rPr>
      </w:pPr>
    </w:p>
    <w:p w14:paraId="0576505D" w14:textId="77777777" w:rsidR="009E4A42" w:rsidRDefault="009E4A42" w:rsidP="00EA67A6">
      <w:pPr>
        <w:tabs>
          <w:tab w:val="left" w:pos="4253"/>
          <w:tab w:val="left" w:pos="5387"/>
        </w:tabs>
        <w:spacing w:line="360" w:lineRule="auto"/>
        <w:jc w:val="right"/>
        <w:rPr>
          <w:szCs w:val="24"/>
        </w:rPr>
      </w:pPr>
    </w:p>
    <w:p w14:paraId="090F2B6E" w14:textId="77777777" w:rsidR="00797D6A" w:rsidRDefault="00797D6A" w:rsidP="00EA67A6">
      <w:pPr>
        <w:tabs>
          <w:tab w:val="left" w:pos="4253"/>
          <w:tab w:val="left" w:pos="5387"/>
        </w:tabs>
        <w:spacing w:line="360" w:lineRule="auto"/>
        <w:jc w:val="right"/>
        <w:rPr>
          <w:szCs w:val="24"/>
        </w:rPr>
      </w:pPr>
    </w:p>
    <w:p w14:paraId="2601D5EE" w14:textId="77777777" w:rsidR="00797D6A" w:rsidRDefault="00797D6A" w:rsidP="00EA67A6">
      <w:pPr>
        <w:tabs>
          <w:tab w:val="left" w:pos="4253"/>
          <w:tab w:val="left" w:pos="5387"/>
        </w:tabs>
        <w:spacing w:line="360" w:lineRule="auto"/>
        <w:jc w:val="right"/>
        <w:rPr>
          <w:szCs w:val="24"/>
        </w:rPr>
      </w:pPr>
    </w:p>
    <w:p w14:paraId="2F78E36E" w14:textId="77777777" w:rsidR="00797D6A" w:rsidRDefault="00797D6A" w:rsidP="00EA67A6">
      <w:pPr>
        <w:tabs>
          <w:tab w:val="left" w:pos="4253"/>
          <w:tab w:val="left" w:pos="5387"/>
        </w:tabs>
        <w:spacing w:line="360" w:lineRule="auto"/>
        <w:jc w:val="right"/>
        <w:rPr>
          <w:szCs w:val="24"/>
        </w:rPr>
      </w:pPr>
    </w:p>
    <w:p w14:paraId="4BB9AFE1" w14:textId="77777777" w:rsidR="00797D6A" w:rsidRDefault="00797D6A" w:rsidP="00EA67A6">
      <w:pPr>
        <w:tabs>
          <w:tab w:val="left" w:pos="4253"/>
          <w:tab w:val="left" w:pos="5387"/>
        </w:tabs>
        <w:spacing w:line="360" w:lineRule="auto"/>
        <w:jc w:val="right"/>
        <w:rPr>
          <w:szCs w:val="24"/>
        </w:rPr>
      </w:pPr>
    </w:p>
    <w:p w14:paraId="2D9D1811" w14:textId="77777777" w:rsidR="00797D6A" w:rsidRDefault="00797D6A" w:rsidP="00EA67A6">
      <w:pPr>
        <w:tabs>
          <w:tab w:val="left" w:pos="4253"/>
          <w:tab w:val="left" w:pos="5387"/>
        </w:tabs>
        <w:spacing w:line="360" w:lineRule="auto"/>
        <w:jc w:val="right"/>
        <w:rPr>
          <w:szCs w:val="24"/>
        </w:rPr>
      </w:pPr>
    </w:p>
    <w:p w14:paraId="7EB10908" w14:textId="77777777" w:rsidR="00797D6A" w:rsidRDefault="00797D6A" w:rsidP="00EA67A6">
      <w:pPr>
        <w:tabs>
          <w:tab w:val="left" w:pos="4253"/>
          <w:tab w:val="left" w:pos="5387"/>
        </w:tabs>
        <w:spacing w:line="360" w:lineRule="auto"/>
        <w:jc w:val="right"/>
        <w:rPr>
          <w:szCs w:val="24"/>
        </w:rPr>
      </w:pPr>
    </w:p>
    <w:p w14:paraId="68B47556" w14:textId="77777777" w:rsidR="00797D6A" w:rsidRDefault="00797D6A" w:rsidP="00EA67A6">
      <w:pPr>
        <w:tabs>
          <w:tab w:val="left" w:pos="4253"/>
          <w:tab w:val="left" w:pos="5387"/>
        </w:tabs>
        <w:spacing w:line="360" w:lineRule="auto"/>
        <w:jc w:val="right"/>
        <w:rPr>
          <w:szCs w:val="24"/>
        </w:rPr>
      </w:pPr>
    </w:p>
    <w:p w14:paraId="6E0640C7" w14:textId="77777777" w:rsidR="00797D6A" w:rsidRDefault="00797D6A" w:rsidP="00EA67A6">
      <w:pPr>
        <w:tabs>
          <w:tab w:val="left" w:pos="4253"/>
          <w:tab w:val="left" w:pos="5387"/>
        </w:tabs>
        <w:spacing w:line="360" w:lineRule="auto"/>
        <w:jc w:val="right"/>
        <w:rPr>
          <w:szCs w:val="24"/>
        </w:rPr>
      </w:pPr>
    </w:p>
    <w:p w14:paraId="00EFF8A6" w14:textId="77777777" w:rsidR="00797D6A" w:rsidRDefault="00797D6A" w:rsidP="00EA67A6">
      <w:pPr>
        <w:tabs>
          <w:tab w:val="left" w:pos="4253"/>
          <w:tab w:val="left" w:pos="5387"/>
        </w:tabs>
        <w:spacing w:line="360" w:lineRule="auto"/>
        <w:jc w:val="right"/>
        <w:rPr>
          <w:szCs w:val="24"/>
        </w:rPr>
      </w:pPr>
    </w:p>
    <w:p w14:paraId="1122B094" w14:textId="77777777" w:rsidR="00797D6A" w:rsidRDefault="00797D6A" w:rsidP="00EA67A6">
      <w:pPr>
        <w:tabs>
          <w:tab w:val="left" w:pos="4253"/>
          <w:tab w:val="left" w:pos="5387"/>
        </w:tabs>
        <w:spacing w:line="360" w:lineRule="auto"/>
        <w:jc w:val="right"/>
        <w:rPr>
          <w:szCs w:val="24"/>
        </w:rPr>
      </w:pPr>
    </w:p>
    <w:p w14:paraId="7ADCE10D" w14:textId="77777777" w:rsidR="00797D6A" w:rsidRDefault="00797D6A" w:rsidP="00EA67A6">
      <w:pPr>
        <w:tabs>
          <w:tab w:val="left" w:pos="4253"/>
          <w:tab w:val="left" w:pos="5387"/>
        </w:tabs>
        <w:spacing w:line="360" w:lineRule="auto"/>
        <w:jc w:val="right"/>
        <w:rPr>
          <w:szCs w:val="24"/>
        </w:rPr>
      </w:pPr>
    </w:p>
    <w:p w14:paraId="06B2996A" w14:textId="77777777" w:rsidR="00797D6A" w:rsidRDefault="00797D6A" w:rsidP="00EA67A6">
      <w:pPr>
        <w:tabs>
          <w:tab w:val="left" w:pos="4253"/>
          <w:tab w:val="left" w:pos="5387"/>
        </w:tabs>
        <w:spacing w:line="360" w:lineRule="auto"/>
        <w:jc w:val="right"/>
        <w:rPr>
          <w:szCs w:val="24"/>
        </w:rPr>
      </w:pPr>
    </w:p>
    <w:p w14:paraId="0CB41FBF" w14:textId="77777777" w:rsidR="00797D6A" w:rsidRDefault="00797D6A" w:rsidP="00EA67A6">
      <w:pPr>
        <w:tabs>
          <w:tab w:val="left" w:pos="4253"/>
          <w:tab w:val="left" w:pos="5387"/>
        </w:tabs>
        <w:spacing w:line="360" w:lineRule="auto"/>
        <w:jc w:val="right"/>
        <w:rPr>
          <w:szCs w:val="24"/>
        </w:rPr>
      </w:pPr>
    </w:p>
    <w:p w14:paraId="7532AA9D" w14:textId="77777777" w:rsidR="00797D6A" w:rsidRDefault="00797D6A" w:rsidP="00EA67A6">
      <w:pPr>
        <w:tabs>
          <w:tab w:val="left" w:pos="4253"/>
          <w:tab w:val="left" w:pos="5387"/>
        </w:tabs>
        <w:spacing w:line="360" w:lineRule="auto"/>
        <w:jc w:val="right"/>
        <w:rPr>
          <w:szCs w:val="24"/>
        </w:rPr>
      </w:pPr>
    </w:p>
    <w:p w14:paraId="33C84D23" w14:textId="77777777" w:rsidR="00797D6A" w:rsidRDefault="00797D6A" w:rsidP="00EA67A6">
      <w:pPr>
        <w:tabs>
          <w:tab w:val="left" w:pos="4253"/>
          <w:tab w:val="left" w:pos="5387"/>
        </w:tabs>
        <w:spacing w:line="360" w:lineRule="auto"/>
        <w:jc w:val="right"/>
        <w:rPr>
          <w:szCs w:val="24"/>
        </w:rPr>
      </w:pPr>
    </w:p>
    <w:p w14:paraId="2643F42F" w14:textId="77777777" w:rsidR="00797D6A" w:rsidRDefault="00797D6A" w:rsidP="00EA67A6">
      <w:pPr>
        <w:tabs>
          <w:tab w:val="left" w:pos="4253"/>
          <w:tab w:val="left" w:pos="5387"/>
        </w:tabs>
        <w:spacing w:line="360" w:lineRule="auto"/>
        <w:jc w:val="right"/>
        <w:rPr>
          <w:szCs w:val="24"/>
        </w:rPr>
      </w:pPr>
    </w:p>
    <w:p w14:paraId="17FB78F5" w14:textId="77777777" w:rsidR="00797D6A" w:rsidRDefault="00797D6A" w:rsidP="00EA67A6">
      <w:pPr>
        <w:tabs>
          <w:tab w:val="left" w:pos="4253"/>
          <w:tab w:val="left" w:pos="5387"/>
        </w:tabs>
        <w:spacing w:line="360" w:lineRule="auto"/>
        <w:jc w:val="right"/>
        <w:rPr>
          <w:szCs w:val="24"/>
        </w:rPr>
      </w:pPr>
    </w:p>
    <w:p w14:paraId="255C063A" w14:textId="77777777" w:rsidR="00797D6A" w:rsidRDefault="00797D6A" w:rsidP="00EA67A6">
      <w:pPr>
        <w:tabs>
          <w:tab w:val="left" w:pos="4253"/>
          <w:tab w:val="left" w:pos="5387"/>
        </w:tabs>
        <w:spacing w:line="360" w:lineRule="auto"/>
        <w:jc w:val="right"/>
        <w:rPr>
          <w:szCs w:val="24"/>
        </w:rPr>
      </w:pPr>
    </w:p>
    <w:p w14:paraId="5667B3E3" w14:textId="77777777" w:rsidR="00797D6A" w:rsidRDefault="00797D6A" w:rsidP="00EA67A6">
      <w:pPr>
        <w:tabs>
          <w:tab w:val="left" w:pos="4253"/>
          <w:tab w:val="left" w:pos="5387"/>
        </w:tabs>
        <w:spacing w:line="360" w:lineRule="auto"/>
        <w:jc w:val="right"/>
        <w:rPr>
          <w:szCs w:val="24"/>
        </w:rPr>
      </w:pPr>
    </w:p>
    <w:p w14:paraId="636CFCFB" w14:textId="77777777" w:rsidR="00797D6A" w:rsidRDefault="00797D6A" w:rsidP="00EA67A6">
      <w:pPr>
        <w:tabs>
          <w:tab w:val="left" w:pos="4253"/>
          <w:tab w:val="left" w:pos="5387"/>
        </w:tabs>
        <w:spacing w:line="360" w:lineRule="auto"/>
        <w:jc w:val="right"/>
        <w:rPr>
          <w:szCs w:val="24"/>
        </w:rPr>
      </w:pPr>
    </w:p>
    <w:p w14:paraId="67320A24" w14:textId="77777777" w:rsidR="00797D6A" w:rsidRDefault="00797D6A" w:rsidP="00EA67A6">
      <w:pPr>
        <w:tabs>
          <w:tab w:val="left" w:pos="4253"/>
          <w:tab w:val="left" w:pos="5387"/>
        </w:tabs>
        <w:spacing w:line="360" w:lineRule="auto"/>
        <w:jc w:val="right"/>
        <w:rPr>
          <w:szCs w:val="24"/>
        </w:rPr>
      </w:pPr>
    </w:p>
    <w:p w14:paraId="26F5BCA1" w14:textId="77777777" w:rsidR="0023489C" w:rsidRPr="00EB4B6B" w:rsidRDefault="0023489C" w:rsidP="00EA67A6">
      <w:pPr>
        <w:tabs>
          <w:tab w:val="left" w:pos="4253"/>
          <w:tab w:val="left" w:pos="5387"/>
        </w:tabs>
        <w:spacing w:line="360" w:lineRule="auto"/>
        <w:jc w:val="right"/>
        <w:rPr>
          <w:szCs w:val="24"/>
        </w:rPr>
      </w:pPr>
      <w:r>
        <w:rPr>
          <w:szCs w:val="24"/>
        </w:rPr>
        <w:lastRenderedPageBreak/>
        <w:t xml:space="preserve">Guaporé, </w:t>
      </w:r>
      <w:r w:rsidR="009E4A42">
        <w:rPr>
          <w:szCs w:val="24"/>
        </w:rPr>
        <w:t>19</w:t>
      </w:r>
      <w:r w:rsidR="00BD7737">
        <w:rPr>
          <w:szCs w:val="24"/>
        </w:rPr>
        <w:t xml:space="preserve"> de </w:t>
      </w:r>
      <w:r w:rsidR="009E4A42">
        <w:rPr>
          <w:szCs w:val="24"/>
        </w:rPr>
        <w:t>outubro</w:t>
      </w:r>
      <w:r w:rsidR="009A5123">
        <w:rPr>
          <w:szCs w:val="24"/>
        </w:rPr>
        <w:t xml:space="preserve"> de 20</w:t>
      </w:r>
      <w:r w:rsidR="00EA67A6">
        <w:rPr>
          <w:szCs w:val="24"/>
        </w:rPr>
        <w:t>20</w:t>
      </w:r>
      <w:r>
        <w:rPr>
          <w:szCs w:val="24"/>
        </w:rPr>
        <w:t>.</w:t>
      </w:r>
    </w:p>
    <w:p w14:paraId="3C5232D9" w14:textId="77777777" w:rsidR="0023489C" w:rsidRPr="00EB4B6B" w:rsidRDefault="0023489C" w:rsidP="0023489C">
      <w:pPr>
        <w:tabs>
          <w:tab w:val="left" w:pos="4253"/>
          <w:tab w:val="left" w:pos="5387"/>
        </w:tabs>
        <w:spacing w:line="360" w:lineRule="auto"/>
        <w:jc w:val="center"/>
        <w:rPr>
          <w:szCs w:val="24"/>
        </w:rPr>
      </w:pPr>
    </w:p>
    <w:p w14:paraId="387577D0" w14:textId="77777777" w:rsidR="0023489C" w:rsidRPr="00EB4B6B" w:rsidRDefault="0023489C" w:rsidP="00EA67A6">
      <w:pPr>
        <w:tabs>
          <w:tab w:val="left" w:pos="4253"/>
          <w:tab w:val="left" w:pos="5387"/>
        </w:tabs>
        <w:spacing w:line="360" w:lineRule="auto"/>
        <w:ind w:firstLine="3119"/>
        <w:rPr>
          <w:szCs w:val="24"/>
        </w:rPr>
      </w:pPr>
      <w:r w:rsidRPr="00EB4B6B">
        <w:rPr>
          <w:szCs w:val="24"/>
        </w:rPr>
        <w:t xml:space="preserve">MENSAGEM Nº </w:t>
      </w:r>
      <w:r w:rsidR="00EA67A6">
        <w:rPr>
          <w:szCs w:val="24"/>
        </w:rPr>
        <w:t>0</w:t>
      </w:r>
      <w:r w:rsidR="009E4A42">
        <w:rPr>
          <w:szCs w:val="24"/>
        </w:rPr>
        <w:t>14</w:t>
      </w:r>
      <w:r w:rsidR="009A5123">
        <w:rPr>
          <w:szCs w:val="24"/>
        </w:rPr>
        <w:t>/20</w:t>
      </w:r>
      <w:r w:rsidR="00EA67A6">
        <w:rPr>
          <w:szCs w:val="24"/>
        </w:rPr>
        <w:t>20</w:t>
      </w:r>
      <w:r w:rsidR="009A5123">
        <w:rPr>
          <w:szCs w:val="24"/>
        </w:rPr>
        <w:t>.</w:t>
      </w:r>
    </w:p>
    <w:p w14:paraId="0D823D42" w14:textId="77777777" w:rsidR="0023489C" w:rsidRPr="00EB4B6B" w:rsidRDefault="0023489C" w:rsidP="0023489C">
      <w:pPr>
        <w:tabs>
          <w:tab w:val="left" w:pos="4253"/>
          <w:tab w:val="left" w:pos="5387"/>
        </w:tabs>
        <w:spacing w:line="360" w:lineRule="auto"/>
        <w:jc w:val="both"/>
        <w:rPr>
          <w:szCs w:val="24"/>
        </w:rPr>
      </w:pPr>
    </w:p>
    <w:p w14:paraId="5874C685" w14:textId="77777777" w:rsidR="0023489C" w:rsidRDefault="0023489C" w:rsidP="0023489C">
      <w:pPr>
        <w:tabs>
          <w:tab w:val="left" w:pos="3119"/>
          <w:tab w:val="left" w:pos="5387"/>
        </w:tabs>
        <w:spacing w:line="360" w:lineRule="auto"/>
        <w:jc w:val="both"/>
        <w:rPr>
          <w:szCs w:val="24"/>
        </w:rPr>
      </w:pPr>
      <w:r w:rsidRPr="00EB4B6B">
        <w:rPr>
          <w:szCs w:val="24"/>
        </w:rPr>
        <w:tab/>
        <w:t>Senhor</w:t>
      </w:r>
      <w:r w:rsidR="00EA67A6">
        <w:rPr>
          <w:szCs w:val="24"/>
        </w:rPr>
        <w:t>es</w:t>
      </w:r>
      <w:r w:rsidRPr="00EB4B6B">
        <w:rPr>
          <w:szCs w:val="24"/>
        </w:rPr>
        <w:t xml:space="preserve"> </w:t>
      </w:r>
      <w:r w:rsidR="00EA67A6">
        <w:rPr>
          <w:szCs w:val="24"/>
        </w:rPr>
        <w:t>Vereadores,</w:t>
      </w:r>
    </w:p>
    <w:p w14:paraId="12F0C957" w14:textId="77777777" w:rsidR="008056F8" w:rsidRPr="00EB4B6B" w:rsidRDefault="008056F8" w:rsidP="0023489C">
      <w:pPr>
        <w:tabs>
          <w:tab w:val="left" w:pos="3119"/>
          <w:tab w:val="left" w:pos="5387"/>
        </w:tabs>
        <w:spacing w:line="360" w:lineRule="auto"/>
        <w:jc w:val="both"/>
        <w:rPr>
          <w:szCs w:val="24"/>
        </w:rPr>
      </w:pPr>
    </w:p>
    <w:p w14:paraId="3A68CD19" w14:textId="77777777" w:rsidR="0023489C" w:rsidRPr="00EB4B6B" w:rsidRDefault="0023489C" w:rsidP="0023489C">
      <w:pPr>
        <w:tabs>
          <w:tab w:val="left" w:pos="3119"/>
          <w:tab w:val="left" w:pos="5387"/>
        </w:tabs>
        <w:spacing w:line="360" w:lineRule="auto"/>
        <w:jc w:val="both"/>
        <w:rPr>
          <w:szCs w:val="24"/>
        </w:rPr>
      </w:pPr>
      <w:r w:rsidRPr="00EB4B6B">
        <w:rPr>
          <w:szCs w:val="24"/>
        </w:rPr>
        <w:tab/>
        <w:t>Para os efeitos legais</w:t>
      </w:r>
      <w:r w:rsidR="008056F8">
        <w:rPr>
          <w:szCs w:val="24"/>
        </w:rPr>
        <w:t>,</w:t>
      </w:r>
      <w:r w:rsidRPr="00EB4B6B">
        <w:rPr>
          <w:szCs w:val="24"/>
        </w:rPr>
        <w:t xml:space="preserve"> estou submetendo à del</w:t>
      </w:r>
      <w:r w:rsidR="008056F8">
        <w:rPr>
          <w:szCs w:val="24"/>
        </w:rPr>
        <w:t>iberação dessa Câmara Municipal</w:t>
      </w:r>
      <w:r w:rsidRPr="00EB4B6B">
        <w:rPr>
          <w:szCs w:val="24"/>
        </w:rPr>
        <w:t xml:space="preserve"> a seguinte matéria:</w:t>
      </w:r>
    </w:p>
    <w:p w14:paraId="6190FE4A" w14:textId="77777777" w:rsidR="0023489C" w:rsidRPr="00EB4B6B" w:rsidRDefault="0023489C" w:rsidP="0023489C">
      <w:pPr>
        <w:tabs>
          <w:tab w:val="left" w:pos="3119"/>
          <w:tab w:val="left" w:pos="5387"/>
        </w:tabs>
        <w:spacing w:line="360" w:lineRule="auto"/>
        <w:jc w:val="both"/>
        <w:rPr>
          <w:szCs w:val="24"/>
        </w:rPr>
      </w:pPr>
    </w:p>
    <w:p w14:paraId="12783E4B" w14:textId="77777777" w:rsidR="009E4A42" w:rsidRDefault="009E4A42" w:rsidP="009E4A42">
      <w:pPr>
        <w:jc w:val="center"/>
        <w:rPr>
          <w:b/>
        </w:rPr>
      </w:pPr>
      <w:r w:rsidRPr="0023489C">
        <w:rPr>
          <w:b/>
        </w:rPr>
        <w:t xml:space="preserve">PROJETO DE LEI LEGISLATIVA Nº. </w:t>
      </w:r>
      <w:r>
        <w:rPr>
          <w:b/>
        </w:rPr>
        <w:t>014/2020</w:t>
      </w:r>
      <w:r w:rsidRPr="0023489C">
        <w:rPr>
          <w:b/>
        </w:rPr>
        <w:t>.</w:t>
      </w:r>
    </w:p>
    <w:p w14:paraId="29FA7BD2" w14:textId="77777777" w:rsidR="009E4A42" w:rsidRDefault="009E4A42" w:rsidP="009E4A42">
      <w:pPr>
        <w:jc w:val="center"/>
        <w:rPr>
          <w:b/>
        </w:rPr>
      </w:pPr>
    </w:p>
    <w:p w14:paraId="096CE017" w14:textId="77777777" w:rsidR="009E4A42" w:rsidRDefault="009E4A42" w:rsidP="009E4A42">
      <w:pPr>
        <w:jc w:val="center"/>
        <w:rPr>
          <w:b/>
        </w:rPr>
      </w:pPr>
    </w:p>
    <w:p w14:paraId="30DD79B2" w14:textId="77777777" w:rsidR="009E4A42" w:rsidRPr="009E4A42" w:rsidRDefault="009E4A42" w:rsidP="009E4A42">
      <w:pPr>
        <w:ind w:left="3544"/>
        <w:jc w:val="both"/>
        <w:rPr>
          <w:b/>
        </w:rPr>
      </w:pPr>
      <w:r w:rsidRPr="009E4A42">
        <w:rPr>
          <w:b/>
        </w:rPr>
        <w:t>INSTITUI O ESTATUTO DO PEDESTRE NO MUNICÍPIO DE GUAPORÉ-RS, CRIA O CONSELHO MUNICIPAL DOS DIREITOS E DOS DEVERES DO PEDESTRE (CONSEPE)</w:t>
      </w:r>
      <w:r>
        <w:rPr>
          <w:b/>
        </w:rPr>
        <w:t xml:space="preserve"> E DÁ OUTRAS PROVIDÊNCIAS</w:t>
      </w:r>
      <w:r w:rsidRPr="009E4A42">
        <w:rPr>
          <w:b/>
        </w:rPr>
        <w:t>.</w:t>
      </w:r>
    </w:p>
    <w:p w14:paraId="3B926301" w14:textId="77777777" w:rsidR="009E4A42" w:rsidRPr="009E4A42" w:rsidRDefault="009E4A42" w:rsidP="009E4A42">
      <w:pPr>
        <w:pStyle w:val="Corpodetexto"/>
        <w:tabs>
          <w:tab w:val="clear" w:pos="2694"/>
          <w:tab w:val="left" w:pos="1843"/>
        </w:tabs>
        <w:spacing w:line="240" w:lineRule="auto"/>
        <w:rPr>
          <w:szCs w:val="24"/>
        </w:rPr>
      </w:pPr>
    </w:p>
    <w:p w14:paraId="79ECDFD2" w14:textId="77777777" w:rsidR="00EA67A6" w:rsidRDefault="00EA67A6" w:rsidP="00EA67A6">
      <w:pPr>
        <w:jc w:val="both"/>
      </w:pPr>
    </w:p>
    <w:p w14:paraId="0F537FEA" w14:textId="77777777" w:rsidR="009A5123" w:rsidRPr="0023489C" w:rsidRDefault="009A5123" w:rsidP="00EA67A6">
      <w:pPr>
        <w:tabs>
          <w:tab w:val="left" w:pos="3119"/>
          <w:tab w:val="left" w:pos="5387"/>
        </w:tabs>
        <w:spacing w:line="360" w:lineRule="auto"/>
        <w:jc w:val="both"/>
        <w:rPr>
          <w:szCs w:val="24"/>
        </w:rPr>
      </w:pPr>
    </w:p>
    <w:p w14:paraId="115EFAF8" w14:textId="77777777" w:rsidR="0023489C" w:rsidRDefault="0023489C" w:rsidP="0023489C">
      <w:pPr>
        <w:tabs>
          <w:tab w:val="left" w:pos="3119"/>
          <w:tab w:val="left" w:pos="5387"/>
        </w:tabs>
        <w:spacing w:line="360" w:lineRule="auto"/>
        <w:jc w:val="both"/>
        <w:rPr>
          <w:szCs w:val="24"/>
        </w:rPr>
      </w:pPr>
      <w:r w:rsidRPr="00EB4B6B">
        <w:rPr>
          <w:szCs w:val="24"/>
        </w:rPr>
        <w:tab/>
        <w:t>JUSTIFICATIVA:</w:t>
      </w:r>
    </w:p>
    <w:p w14:paraId="03CEB019" w14:textId="77777777" w:rsidR="009A5123" w:rsidRPr="009E4A42" w:rsidRDefault="009A5123" w:rsidP="0023489C">
      <w:pPr>
        <w:tabs>
          <w:tab w:val="left" w:pos="3119"/>
          <w:tab w:val="left" w:pos="5387"/>
        </w:tabs>
        <w:spacing w:line="360" w:lineRule="auto"/>
        <w:jc w:val="both"/>
        <w:rPr>
          <w:szCs w:val="24"/>
        </w:rPr>
      </w:pPr>
    </w:p>
    <w:p w14:paraId="2B4664CF" w14:textId="77777777" w:rsidR="009E4A42" w:rsidRPr="009E4A42" w:rsidRDefault="009E4A42" w:rsidP="009E4A42">
      <w:pPr>
        <w:shd w:val="clear" w:color="auto" w:fill="FFFFFF"/>
        <w:spacing w:line="360" w:lineRule="auto"/>
        <w:ind w:firstLine="3119"/>
        <w:jc w:val="both"/>
        <w:rPr>
          <w:rFonts w:cs="Arial"/>
          <w:color w:val="000000"/>
          <w:szCs w:val="24"/>
        </w:rPr>
      </w:pPr>
      <w:r w:rsidRPr="009E4A42">
        <w:rPr>
          <w:rFonts w:cs="Arial"/>
          <w:color w:val="000000"/>
          <w:szCs w:val="24"/>
        </w:rPr>
        <w:t>Senhor Presidente,</w:t>
      </w:r>
    </w:p>
    <w:p w14:paraId="469615BE" w14:textId="77777777" w:rsidR="009E4A42" w:rsidRPr="009E4A42" w:rsidRDefault="009E4A42" w:rsidP="009E4A42">
      <w:pPr>
        <w:shd w:val="clear" w:color="auto" w:fill="FFFFFF"/>
        <w:tabs>
          <w:tab w:val="left" w:pos="3261"/>
        </w:tabs>
        <w:spacing w:line="360" w:lineRule="auto"/>
        <w:ind w:firstLine="3119"/>
        <w:jc w:val="both"/>
        <w:rPr>
          <w:rFonts w:cs="Arial"/>
          <w:color w:val="000000"/>
          <w:szCs w:val="24"/>
        </w:rPr>
      </w:pPr>
      <w:r w:rsidRPr="009E4A42">
        <w:rPr>
          <w:rFonts w:cs="Arial"/>
          <w:color w:val="000000"/>
          <w:szCs w:val="24"/>
        </w:rPr>
        <w:t>Senhores Vereadores:</w:t>
      </w:r>
    </w:p>
    <w:p w14:paraId="06CCEAE0" w14:textId="77777777" w:rsidR="009E4A42" w:rsidRPr="009E4A42" w:rsidRDefault="009E4A42" w:rsidP="009E4A42">
      <w:pPr>
        <w:shd w:val="clear" w:color="auto" w:fill="FFFFFF"/>
        <w:spacing w:line="360" w:lineRule="auto"/>
        <w:ind w:firstLine="3119"/>
        <w:jc w:val="both"/>
        <w:rPr>
          <w:szCs w:val="24"/>
        </w:rPr>
      </w:pPr>
    </w:p>
    <w:p w14:paraId="7E5B4679" w14:textId="77777777" w:rsidR="009E4A42" w:rsidRPr="009E4A42" w:rsidRDefault="009E4A42" w:rsidP="009E4A42">
      <w:pPr>
        <w:shd w:val="clear" w:color="auto" w:fill="FFFFFF"/>
        <w:spacing w:line="360" w:lineRule="auto"/>
        <w:ind w:firstLine="3119"/>
        <w:jc w:val="both"/>
        <w:rPr>
          <w:szCs w:val="24"/>
        </w:rPr>
      </w:pPr>
      <w:r w:rsidRPr="009E4A42">
        <w:rPr>
          <w:szCs w:val="24"/>
        </w:rPr>
        <w:t>Dirigimo-nos a Vossas Excelências para encaminhar na forma do artigo 80 do Regimento Interno da Câmara de Vereadores e 40 da Lei Orgânica do Município de Guaporé-RS, o Projeto de Lei Legislativa que  “Institui o Estatuto do Pedestre no município de Guaporé-RS, cria o Conselho Municipal dos Direitos e dos Deveres do Pedestre (CONSEPE) e dá outras providências”.</w:t>
      </w:r>
    </w:p>
    <w:p w14:paraId="0EAB8B84" w14:textId="77777777" w:rsidR="009E4A42" w:rsidRPr="009E4A42" w:rsidRDefault="009E4A42" w:rsidP="009E4A42">
      <w:pPr>
        <w:shd w:val="clear" w:color="auto" w:fill="FFFFFF"/>
        <w:spacing w:line="360" w:lineRule="auto"/>
        <w:ind w:firstLine="3119"/>
        <w:jc w:val="both"/>
        <w:rPr>
          <w:rFonts w:cs="Arial"/>
          <w:color w:val="000000"/>
          <w:szCs w:val="24"/>
        </w:rPr>
      </w:pPr>
      <w:r w:rsidRPr="009E4A42">
        <w:rPr>
          <w:rFonts w:cs="Arial"/>
          <w:color w:val="000000"/>
          <w:szCs w:val="24"/>
          <w:shd w:val="clear" w:color="auto" w:fill="FFFFFF"/>
        </w:rPr>
        <w:t>O presente Estatuto cria </w:t>
      </w:r>
      <w:r w:rsidRPr="009E4A42">
        <w:rPr>
          <w:rFonts w:cs="Arial"/>
          <w:color w:val="000000"/>
          <w:szCs w:val="24"/>
        </w:rPr>
        <w:t xml:space="preserve">direitos e deveres para pedestres, dando maior segurança a quem caminha pela cidade e qualificando a mobilidade urbana. </w:t>
      </w:r>
    </w:p>
    <w:p w14:paraId="66140EA8" w14:textId="77777777" w:rsidR="009E4A42" w:rsidRPr="009E4A42" w:rsidRDefault="009E4A42" w:rsidP="009E4A42">
      <w:pPr>
        <w:shd w:val="clear" w:color="auto" w:fill="FFFFFF"/>
        <w:spacing w:line="360" w:lineRule="auto"/>
        <w:ind w:firstLine="3119"/>
        <w:jc w:val="both"/>
        <w:rPr>
          <w:rFonts w:cs="Arial"/>
          <w:color w:val="000000"/>
          <w:szCs w:val="24"/>
        </w:rPr>
      </w:pPr>
      <w:r w:rsidRPr="009E4A42">
        <w:rPr>
          <w:rFonts w:cs="Arial"/>
          <w:color w:val="000000"/>
          <w:szCs w:val="24"/>
        </w:rPr>
        <w:lastRenderedPageBreak/>
        <w:t>Além disso, cria um conselho para discutir com a sociedade políticas públicas para a área e um canal direto com a população para reclamações e sugestões, a Ouvidoria. </w:t>
      </w:r>
    </w:p>
    <w:p w14:paraId="2A833CB7" w14:textId="77777777" w:rsidR="009E4A42" w:rsidRPr="009E4A42" w:rsidRDefault="009E4A42" w:rsidP="009E4A42">
      <w:pPr>
        <w:shd w:val="clear" w:color="auto" w:fill="FFFFFF"/>
        <w:tabs>
          <w:tab w:val="left" w:pos="3686"/>
        </w:tabs>
        <w:spacing w:line="360" w:lineRule="auto"/>
        <w:ind w:firstLine="3119"/>
        <w:jc w:val="both"/>
        <w:rPr>
          <w:rFonts w:cs="Arial"/>
          <w:color w:val="000000"/>
          <w:szCs w:val="24"/>
        </w:rPr>
      </w:pPr>
      <w:r w:rsidRPr="009E4A42">
        <w:rPr>
          <w:rFonts w:cs="Arial"/>
          <w:color w:val="000000"/>
          <w:szCs w:val="24"/>
        </w:rPr>
        <w:t xml:space="preserve">O pedestre é o ente mais importante da cidade, o mais frágil. Por esse motivo deve ter toda a atenção do poder público. Mas, também, tem deveres que devem ser seguidos”. </w:t>
      </w:r>
    </w:p>
    <w:p w14:paraId="07BD11B9" w14:textId="77777777" w:rsidR="009E4A42" w:rsidRPr="009E4A42" w:rsidRDefault="009E4A42" w:rsidP="009E4A42">
      <w:pPr>
        <w:shd w:val="clear" w:color="auto" w:fill="FFFFFF"/>
        <w:tabs>
          <w:tab w:val="left" w:pos="3686"/>
        </w:tabs>
        <w:spacing w:line="360" w:lineRule="auto"/>
        <w:ind w:firstLine="3119"/>
        <w:jc w:val="both"/>
        <w:rPr>
          <w:rFonts w:cs="Arial"/>
          <w:color w:val="000000"/>
          <w:szCs w:val="24"/>
        </w:rPr>
      </w:pPr>
      <w:r w:rsidRPr="009E4A42">
        <w:rPr>
          <w:rFonts w:cs="Arial"/>
          <w:color w:val="000000"/>
          <w:szCs w:val="24"/>
        </w:rPr>
        <w:t xml:space="preserve">O Estatuto, além de estabelecer novas normas de convivência, é um avanço para a cidade por criar o Conselho Municipal dos Direitos e Deveres do Pedestre (Consepe), um espaço para se discutir políticas públicas para a área, junto com representantes de diversos setores da sociedade. Também cria a Ouvidoria, um canal específico para o cidadão fazer reclamações e sugestões. Hoje, não há um canal específico para reclamações. </w:t>
      </w:r>
    </w:p>
    <w:p w14:paraId="7B5DA67E" w14:textId="77777777" w:rsidR="009E4A42" w:rsidRPr="009E4A42" w:rsidRDefault="009E4A42" w:rsidP="009E4A42">
      <w:pPr>
        <w:shd w:val="clear" w:color="auto" w:fill="FFFFFF"/>
        <w:spacing w:line="360" w:lineRule="auto"/>
        <w:ind w:firstLine="3119"/>
        <w:jc w:val="both"/>
        <w:rPr>
          <w:rFonts w:cs="Arial"/>
          <w:color w:val="000000"/>
          <w:szCs w:val="24"/>
          <w:shd w:val="clear" w:color="auto" w:fill="FFFFFF"/>
        </w:rPr>
      </w:pPr>
      <w:r w:rsidRPr="009E4A42">
        <w:rPr>
          <w:rFonts w:cs="Arial"/>
          <w:color w:val="000000"/>
          <w:szCs w:val="24"/>
          <w:shd w:val="clear" w:color="auto" w:fill="FFFFFF"/>
        </w:rPr>
        <w:t>Queremos tornar claro que o motorista tem deveres e, se não cumprir, será multado, mas o pedestre também tem regras a seguir. Entre os deveres dos transeuntes, estão, por exemplo, o de não andar fora das calçadas, atravessar sempre nas faixas de segurança, atravessar somente em trajetória perpendicular às vias e auxiliar crianças, idosos e pessoas com deficiência ou com mobilidade reduzida na travessia, entre outros.</w:t>
      </w:r>
    </w:p>
    <w:p w14:paraId="52C92A21" w14:textId="77777777" w:rsidR="009E4A42" w:rsidRPr="009E4A42" w:rsidRDefault="009E4A42" w:rsidP="009E4A42">
      <w:pPr>
        <w:shd w:val="clear" w:color="auto" w:fill="FFFFFF"/>
        <w:tabs>
          <w:tab w:val="left" w:pos="3544"/>
        </w:tabs>
        <w:spacing w:line="360" w:lineRule="auto"/>
        <w:ind w:firstLine="3119"/>
        <w:jc w:val="both"/>
        <w:rPr>
          <w:rFonts w:cs="Arial"/>
          <w:color w:val="000000"/>
          <w:szCs w:val="24"/>
        </w:rPr>
      </w:pPr>
      <w:r w:rsidRPr="009E4A42">
        <w:rPr>
          <w:rFonts w:cs="Arial"/>
          <w:color w:val="000000"/>
          <w:szCs w:val="24"/>
        </w:rPr>
        <w:t>O projeto também institui a Semana do Pedestre, que deverá ocorrer anualmente na primeira semana de setembro.</w:t>
      </w:r>
    </w:p>
    <w:p w14:paraId="0A6225A8" w14:textId="77777777" w:rsidR="009E4A42" w:rsidRPr="009E4A42" w:rsidRDefault="009E4A42" w:rsidP="009E4A42">
      <w:pPr>
        <w:shd w:val="clear" w:color="auto" w:fill="FFFFFF"/>
        <w:spacing w:line="360" w:lineRule="auto"/>
        <w:ind w:firstLine="3119"/>
        <w:jc w:val="both"/>
        <w:rPr>
          <w:szCs w:val="24"/>
        </w:rPr>
      </w:pPr>
      <w:r w:rsidRPr="009E4A42">
        <w:rPr>
          <w:szCs w:val="24"/>
        </w:rPr>
        <w:t>Por entender ser este um projeto de vital importância para determinar regras de condutas social tanto para os motoristas quanto aos pedestres, solicitamos a gentileza à Mesa Diretora de colocar à disposição das bancadas para eventuais emendas ou sugestões e após remetê-lo à deliberação do plenário.</w:t>
      </w:r>
    </w:p>
    <w:p w14:paraId="724B668F" w14:textId="77777777" w:rsidR="009E4A42" w:rsidRPr="009E4A42" w:rsidRDefault="009E4A42" w:rsidP="009E4A42">
      <w:pPr>
        <w:shd w:val="clear" w:color="auto" w:fill="FFFFFF"/>
        <w:spacing w:line="360" w:lineRule="auto"/>
        <w:ind w:firstLine="3119"/>
        <w:jc w:val="both"/>
        <w:rPr>
          <w:szCs w:val="24"/>
        </w:rPr>
      </w:pPr>
      <w:r w:rsidRPr="009E4A42">
        <w:rPr>
          <w:szCs w:val="24"/>
        </w:rPr>
        <w:t xml:space="preserve">Aproveitamos a oportunidade para reiterar a Vossas Excelências protestos de nossa mais alta estima e consideração. </w:t>
      </w:r>
    </w:p>
    <w:p w14:paraId="51AA758F" w14:textId="77777777" w:rsidR="009E4A42" w:rsidRDefault="009E4A42" w:rsidP="009E4A42">
      <w:pPr>
        <w:shd w:val="clear" w:color="auto" w:fill="FFFFFF"/>
        <w:spacing w:line="360" w:lineRule="auto"/>
        <w:ind w:firstLine="3119"/>
        <w:jc w:val="both"/>
        <w:rPr>
          <w:szCs w:val="24"/>
        </w:rPr>
      </w:pPr>
    </w:p>
    <w:p w14:paraId="136CC14C" w14:textId="77777777" w:rsidR="009E4A42" w:rsidRPr="009E4A42" w:rsidRDefault="009E4A42" w:rsidP="009E4A42">
      <w:pPr>
        <w:shd w:val="clear" w:color="auto" w:fill="FFFFFF"/>
        <w:spacing w:line="360" w:lineRule="auto"/>
        <w:ind w:firstLine="3119"/>
        <w:jc w:val="both"/>
        <w:rPr>
          <w:szCs w:val="24"/>
        </w:rPr>
      </w:pPr>
    </w:p>
    <w:p w14:paraId="4E404BFD" w14:textId="77777777" w:rsidR="009E4A42" w:rsidRPr="009E4A42" w:rsidRDefault="009E4A42" w:rsidP="009E4A42">
      <w:pPr>
        <w:shd w:val="clear" w:color="auto" w:fill="FFFFFF"/>
        <w:spacing w:line="360" w:lineRule="auto"/>
        <w:ind w:left="426" w:firstLine="1698"/>
        <w:jc w:val="both"/>
        <w:rPr>
          <w:szCs w:val="24"/>
        </w:rPr>
      </w:pPr>
    </w:p>
    <w:p w14:paraId="13AFF869" w14:textId="77777777" w:rsidR="009E4A42" w:rsidRPr="009E4A42" w:rsidRDefault="009E4A42" w:rsidP="009E4A42">
      <w:pPr>
        <w:shd w:val="clear" w:color="auto" w:fill="FFFFFF"/>
        <w:spacing w:line="360" w:lineRule="auto"/>
        <w:jc w:val="center"/>
        <w:rPr>
          <w:szCs w:val="24"/>
        </w:rPr>
      </w:pPr>
      <w:r w:rsidRPr="009E4A42">
        <w:rPr>
          <w:szCs w:val="24"/>
        </w:rPr>
        <w:t>Valter Luís Mann</w:t>
      </w:r>
    </w:p>
    <w:p w14:paraId="60D9A344" w14:textId="77777777" w:rsidR="009E4A42" w:rsidRPr="009E4A42" w:rsidRDefault="009E4A42" w:rsidP="009E4A42">
      <w:pPr>
        <w:shd w:val="clear" w:color="auto" w:fill="FFFFFF"/>
        <w:spacing w:line="360" w:lineRule="auto"/>
        <w:jc w:val="center"/>
        <w:rPr>
          <w:szCs w:val="24"/>
        </w:rPr>
      </w:pPr>
      <w:r w:rsidRPr="009E4A42">
        <w:rPr>
          <w:szCs w:val="24"/>
        </w:rPr>
        <w:t>Vereador do PT</w:t>
      </w:r>
    </w:p>
    <w:sectPr w:rsidR="009E4A42" w:rsidRPr="009E4A42" w:rsidSect="00351546">
      <w:pgSz w:w="11907" w:h="16840" w:code="9"/>
      <w:pgMar w:top="2835" w:right="1134" w:bottom="1134" w:left="1701"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B524B6"/>
    <w:multiLevelType w:val="hybridMultilevel"/>
    <w:tmpl w:val="1124D6C0"/>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651637D8"/>
    <w:multiLevelType w:val="hybridMultilevel"/>
    <w:tmpl w:val="BD32B146"/>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Full" w:cryptAlgorithmClass="hash" w:cryptAlgorithmType="typeAny" w:cryptAlgorithmSid="4" w:cryptSpinCount="100000" w:hash="ewrZMP8SoyFvFTbX22nh5hRcdkM=" w:salt="zBTrNMapOBwjqXojPpEE5w=="/>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960"/>
    <w:rsid w:val="00007693"/>
    <w:rsid w:val="0001792E"/>
    <w:rsid w:val="000F445C"/>
    <w:rsid w:val="00113CD1"/>
    <w:rsid w:val="00115113"/>
    <w:rsid w:val="00156190"/>
    <w:rsid w:val="0016333D"/>
    <w:rsid w:val="00185C63"/>
    <w:rsid w:val="001D64A3"/>
    <w:rsid w:val="00212F07"/>
    <w:rsid w:val="0023489C"/>
    <w:rsid w:val="00263C16"/>
    <w:rsid w:val="002A49BB"/>
    <w:rsid w:val="002D51F2"/>
    <w:rsid w:val="00305960"/>
    <w:rsid w:val="003113D1"/>
    <w:rsid w:val="0034551E"/>
    <w:rsid w:val="003501D0"/>
    <w:rsid w:val="00351546"/>
    <w:rsid w:val="00393881"/>
    <w:rsid w:val="00395542"/>
    <w:rsid w:val="00466A0D"/>
    <w:rsid w:val="0047615D"/>
    <w:rsid w:val="00480884"/>
    <w:rsid w:val="004B2B05"/>
    <w:rsid w:val="004D216D"/>
    <w:rsid w:val="00505FCA"/>
    <w:rsid w:val="005171B7"/>
    <w:rsid w:val="00521835"/>
    <w:rsid w:val="00523C13"/>
    <w:rsid w:val="00552DB8"/>
    <w:rsid w:val="005630ED"/>
    <w:rsid w:val="005738C6"/>
    <w:rsid w:val="0058152B"/>
    <w:rsid w:val="00656A7B"/>
    <w:rsid w:val="00683B5D"/>
    <w:rsid w:val="006E24EC"/>
    <w:rsid w:val="006F1EC4"/>
    <w:rsid w:val="00706D89"/>
    <w:rsid w:val="007551E8"/>
    <w:rsid w:val="00756E22"/>
    <w:rsid w:val="007718FF"/>
    <w:rsid w:val="00797D6A"/>
    <w:rsid w:val="007A645E"/>
    <w:rsid w:val="007D02C0"/>
    <w:rsid w:val="008056F8"/>
    <w:rsid w:val="0083338A"/>
    <w:rsid w:val="008D2DC1"/>
    <w:rsid w:val="008D5F3D"/>
    <w:rsid w:val="00903E03"/>
    <w:rsid w:val="00906F7A"/>
    <w:rsid w:val="00922A1F"/>
    <w:rsid w:val="00923D37"/>
    <w:rsid w:val="00925E72"/>
    <w:rsid w:val="009275A1"/>
    <w:rsid w:val="00935652"/>
    <w:rsid w:val="00942260"/>
    <w:rsid w:val="0096532F"/>
    <w:rsid w:val="009A5123"/>
    <w:rsid w:val="009B6EC0"/>
    <w:rsid w:val="009C4E1F"/>
    <w:rsid w:val="009D07F9"/>
    <w:rsid w:val="009D46E6"/>
    <w:rsid w:val="009E4A42"/>
    <w:rsid w:val="009F7864"/>
    <w:rsid w:val="00A163F9"/>
    <w:rsid w:val="00A2662A"/>
    <w:rsid w:val="00A92B7C"/>
    <w:rsid w:val="00A9376B"/>
    <w:rsid w:val="00AB0FD5"/>
    <w:rsid w:val="00AD6CD4"/>
    <w:rsid w:val="00B1669C"/>
    <w:rsid w:val="00B24DF5"/>
    <w:rsid w:val="00BD7737"/>
    <w:rsid w:val="00BE23CF"/>
    <w:rsid w:val="00C44F87"/>
    <w:rsid w:val="00C773A3"/>
    <w:rsid w:val="00CD2A8A"/>
    <w:rsid w:val="00D2784C"/>
    <w:rsid w:val="00D43D7F"/>
    <w:rsid w:val="00DF3A97"/>
    <w:rsid w:val="00E26314"/>
    <w:rsid w:val="00E34AF4"/>
    <w:rsid w:val="00E52BF0"/>
    <w:rsid w:val="00E76F9D"/>
    <w:rsid w:val="00EA1F13"/>
    <w:rsid w:val="00EA5D57"/>
    <w:rsid w:val="00EA67A6"/>
    <w:rsid w:val="00EB520F"/>
    <w:rsid w:val="00EC5160"/>
    <w:rsid w:val="00ED1A33"/>
    <w:rsid w:val="00F64F6A"/>
    <w:rsid w:val="00F66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E00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val="pt-BR" w:eastAsia="pt-BR"/>
    </w:rPr>
  </w:style>
  <w:style w:type="paragraph" w:styleId="Ttulo1">
    <w:name w:val="heading 1"/>
    <w:basedOn w:val="Normal"/>
    <w:next w:val="Normal"/>
    <w:link w:val="Ttulo1Char"/>
    <w:uiPriority w:val="9"/>
    <w:qFormat/>
    <w:rsid w:val="009E4A42"/>
    <w:pPr>
      <w:keepNext/>
      <w:keepLines/>
      <w:spacing w:before="240" w:line="259" w:lineRule="auto"/>
      <w:outlineLvl w:val="0"/>
    </w:pPr>
    <w:rPr>
      <w:rFonts w:ascii="Calibri Light" w:hAnsi="Calibri Light"/>
      <w:color w:val="2E74B5"/>
      <w:sz w:val="32"/>
      <w:szCs w:val="3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pPr>
      <w:spacing w:line="360" w:lineRule="auto"/>
      <w:ind w:left="2832"/>
      <w:jc w:val="both"/>
    </w:pPr>
  </w:style>
  <w:style w:type="paragraph" w:styleId="Corpodetexto">
    <w:name w:val="Body Text"/>
    <w:basedOn w:val="Normal"/>
    <w:pPr>
      <w:tabs>
        <w:tab w:val="left" w:pos="2694"/>
      </w:tabs>
      <w:spacing w:line="360" w:lineRule="auto"/>
      <w:jc w:val="both"/>
    </w:pPr>
  </w:style>
  <w:style w:type="paragraph" w:styleId="Corpodetexto2">
    <w:name w:val="Body Text 2"/>
    <w:basedOn w:val="Normal"/>
    <w:pPr>
      <w:tabs>
        <w:tab w:val="left" w:pos="2694"/>
      </w:tabs>
      <w:jc w:val="both"/>
    </w:pPr>
    <w:rPr>
      <w:b/>
      <w:bCs/>
      <w:i/>
      <w:iCs/>
    </w:rPr>
  </w:style>
  <w:style w:type="paragraph" w:styleId="Corpodetexto3">
    <w:name w:val="Body Text 3"/>
    <w:basedOn w:val="Normal"/>
    <w:pPr>
      <w:tabs>
        <w:tab w:val="left" w:pos="2694"/>
      </w:tabs>
      <w:spacing w:line="360" w:lineRule="auto"/>
      <w:jc w:val="both"/>
    </w:pPr>
    <w:rPr>
      <w:i/>
      <w:iCs/>
    </w:rPr>
  </w:style>
  <w:style w:type="paragraph" w:styleId="Textodebalo">
    <w:name w:val="Balloon Text"/>
    <w:basedOn w:val="Normal"/>
    <w:link w:val="TextodebaloChar"/>
    <w:rsid w:val="0034551E"/>
    <w:rPr>
      <w:rFonts w:ascii="Tahoma" w:hAnsi="Tahoma" w:cs="Tahoma"/>
      <w:sz w:val="16"/>
      <w:szCs w:val="16"/>
    </w:rPr>
  </w:style>
  <w:style w:type="character" w:customStyle="1" w:styleId="TextodebaloChar">
    <w:name w:val="Texto de balão Char"/>
    <w:link w:val="Textodebalo"/>
    <w:rsid w:val="0034551E"/>
    <w:rPr>
      <w:rFonts w:ascii="Tahoma" w:hAnsi="Tahoma" w:cs="Tahoma"/>
      <w:sz w:val="16"/>
      <w:szCs w:val="16"/>
    </w:rPr>
  </w:style>
  <w:style w:type="paragraph" w:styleId="Recuodecorpodetexto2">
    <w:name w:val="Body Text Indent 2"/>
    <w:basedOn w:val="Normal"/>
    <w:rsid w:val="00AB0FD5"/>
    <w:pPr>
      <w:spacing w:after="120" w:line="480" w:lineRule="auto"/>
      <w:ind w:left="283"/>
    </w:pPr>
  </w:style>
  <w:style w:type="character" w:customStyle="1" w:styleId="Ttulo1Char">
    <w:name w:val="Título 1 Char"/>
    <w:link w:val="Ttulo1"/>
    <w:uiPriority w:val="9"/>
    <w:rsid w:val="009E4A42"/>
    <w:rPr>
      <w:rFonts w:ascii="Calibri Light" w:hAnsi="Calibri Light"/>
      <w:color w:val="2E74B5"/>
      <w:sz w:val="32"/>
      <w:szCs w:val="32"/>
      <w:lang w:eastAsia="en-US"/>
    </w:rPr>
  </w:style>
  <w:style w:type="character" w:customStyle="1" w:styleId="titulo">
    <w:name w:val="titulo"/>
    <w:rsid w:val="009E4A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val="pt-BR" w:eastAsia="pt-BR"/>
    </w:rPr>
  </w:style>
  <w:style w:type="paragraph" w:styleId="Ttulo1">
    <w:name w:val="heading 1"/>
    <w:basedOn w:val="Normal"/>
    <w:next w:val="Normal"/>
    <w:link w:val="Ttulo1Char"/>
    <w:uiPriority w:val="9"/>
    <w:qFormat/>
    <w:rsid w:val="009E4A42"/>
    <w:pPr>
      <w:keepNext/>
      <w:keepLines/>
      <w:spacing w:before="240" w:line="259" w:lineRule="auto"/>
      <w:outlineLvl w:val="0"/>
    </w:pPr>
    <w:rPr>
      <w:rFonts w:ascii="Calibri Light" w:hAnsi="Calibri Light"/>
      <w:color w:val="2E74B5"/>
      <w:sz w:val="32"/>
      <w:szCs w:val="3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pPr>
      <w:spacing w:line="360" w:lineRule="auto"/>
      <w:ind w:left="2832"/>
      <w:jc w:val="both"/>
    </w:pPr>
  </w:style>
  <w:style w:type="paragraph" w:styleId="Corpodetexto">
    <w:name w:val="Body Text"/>
    <w:basedOn w:val="Normal"/>
    <w:pPr>
      <w:tabs>
        <w:tab w:val="left" w:pos="2694"/>
      </w:tabs>
      <w:spacing w:line="360" w:lineRule="auto"/>
      <w:jc w:val="both"/>
    </w:pPr>
  </w:style>
  <w:style w:type="paragraph" w:styleId="Corpodetexto2">
    <w:name w:val="Body Text 2"/>
    <w:basedOn w:val="Normal"/>
    <w:pPr>
      <w:tabs>
        <w:tab w:val="left" w:pos="2694"/>
      </w:tabs>
      <w:jc w:val="both"/>
    </w:pPr>
    <w:rPr>
      <w:b/>
      <w:bCs/>
      <w:i/>
      <w:iCs/>
    </w:rPr>
  </w:style>
  <w:style w:type="paragraph" w:styleId="Corpodetexto3">
    <w:name w:val="Body Text 3"/>
    <w:basedOn w:val="Normal"/>
    <w:pPr>
      <w:tabs>
        <w:tab w:val="left" w:pos="2694"/>
      </w:tabs>
      <w:spacing w:line="360" w:lineRule="auto"/>
      <w:jc w:val="both"/>
    </w:pPr>
    <w:rPr>
      <w:i/>
      <w:iCs/>
    </w:rPr>
  </w:style>
  <w:style w:type="paragraph" w:styleId="Textodebalo">
    <w:name w:val="Balloon Text"/>
    <w:basedOn w:val="Normal"/>
    <w:link w:val="TextodebaloChar"/>
    <w:rsid w:val="0034551E"/>
    <w:rPr>
      <w:rFonts w:ascii="Tahoma" w:hAnsi="Tahoma" w:cs="Tahoma"/>
      <w:sz w:val="16"/>
      <w:szCs w:val="16"/>
    </w:rPr>
  </w:style>
  <w:style w:type="character" w:customStyle="1" w:styleId="TextodebaloChar">
    <w:name w:val="Texto de balão Char"/>
    <w:link w:val="Textodebalo"/>
    <w:rsid w:val="0034551E"/>
    <w:rPr>
      <w:rFonts w:ascii="Tahoma" w:hAnsi="Tahoma" w:cs="Tahoma"/>
      <w:sz w:val="16"/>
      <w:szCs w:val="16"/>
    </w:rPr>
  </w:style>
  <w:style w:type="paragraph" w:styleId="Recuodecorpodetexto2">
    <w:name w:val="Body Text Indent 2"/>
    <w:basedOn w:val="Normal"/>
    <w:rsid w:val="00AB0FD5"/>
    <w:pPr>
      <w:spacing w:after="120" w:line="480" w:lineRule="auto"/>
      <w:ind w:left="283"/>
    </w:pPr>
  </w:style>
  <w:style w:type="character" w:customStyle="1" w:styleId="Ttulo1Char">
    <w:name w:val="Título 1 Char"/>
    <w:link w:val="Ttulo1"/>
    <w:uiPriority w:val="9"/>
    <w:rsid w:val="009E4A42"/>
    <w:rPr>
      <w:rFonts w:ascii="Calibri Light" w:hAnsi="Calibri Light"/>
      <w:color w:val="2E74B5"/>
      <w:sz w:val="32"/>
      <w:szCs w:val="32"/>
      <w:lang w:eastAsia="en-US"/>
    </w:rPr>
  </w:style>
  <w:style w:type="character" w:customStyle="1" w:styleId="titulo">
    <w:name w:val="titulo"/>
    <w:rsid w:val="009E4A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984556">
      <w:bodyDiv w:val="1"/>
      <w:marLeft w:val="0"/>
      <w:marRight w:val="0"/>
      <w:marTop w:val="0"/>
      <w:marBottom w:val="0"/>
      <w:divBdr>
        <w:top w:val="none" w:sz="0" w:space="0" w:color="auto"/>
        <w:left w:val="none" w:sz="0" w:space="0" w:color="auto"/>
        <w:bottom w:val="none" w:sz="0" w:space="0" w:color="auto"/>
        <w:right w:val="none" w:sz="0" w:space="0" w:color="auto"/>
      </w:divBdr>
    </w:div>
    <w:div w:id="1872301612">
      <w:bodyDiv w:val="1"/>
      <w:marLeft w:val="0"/>
      <w:marRight w:val="0"/>
      <w:marTop w:val="0"/>
      <w:marBottom w:val="0"/>
      <w:divBdr>
        <w:top w:val="none" w:sz="0" w:space="0" w:color="auto"/>
        <w:left w:val="none" w:sz="0" w:space="0" w:color="auto"/>
        <w:bottom w:val="none" w:sz="0" w:space="0" w:color="auto"/>
        <w:right w:val="none" w:sz="0" w:space="0" w:color="auto"/>
      </w:divBdr>
    </w:div>
    <w:div w:id="197035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1985</Words>
  <Characters>10725</Characters>
  <Application>Microsoft Office Word</Application>
  <DocSecurity>8</DocSecurity>
  <Lines>89</Lines>
  <Paragraphs>25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PROJETO-DE-LEI N</vt:lpstr>
      <vt:lpstr>PROJETO-DE-LEI N</vt:lpstr>
    </vt:vector>
  </TitlesOfParts>
  <Company>PREFEITURA</Company>
  <LinksUpToDate>false</LinksUpToDate>
  <CharactersWithSpaces>12685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PROJETO-DE-LEI N</dc:title>
  <dc:creator>PREFEITURA</dc:creator>
  <cp:lastModifiedBy>Windows</cp:lastModifiedBy>
  <cp:revision>6</cp:revision>
  <cp:lastPrinted>2020-10-21T19:23:00Z</cp:lastPrinted>
  <dcterms:created xsi:type="dcterms:W3CDTF">2020-10-19T19:54:00Z</dcterms:created>
  <dcterms:modified xsi:type="dcterms:W3CDTF">2020-10-21T19:23:00Z</dcterms:modified>
</cp:coreProperties>
</file>