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CE" w:rsidRPr="00770E11" w:rsidRDefault="00295ECE" w:rsidP="00295ECE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770E11">
        <w:rPr>
          <w:rFonts w:ascii="Arial" w:hAnsi="Arial" w:cs="Arial"/>
          <w:b/>
        </w:rPr>
        <w:t>PORTARIA DE DESIGNAÇÃO DE COMISSÃO DE INVENTÁRIO</w:t>
      </w:r>
    </w:p>
    <w:p w:rsidR="00295ECE" w:rsidRDefault="00295ECE" w:rsidP="00295ECE">
      <w:pPr>
        <w:jc w:val="center"/>
        <w:rPr>
          <w:rFonts w:ascii="Arial" w:hAnsi="Arial" w:cs="Arial"/>
          <w:b/>
        </w:rPr>
      </w:pPr>
    </w:p>
    <w:p w:rsidR="00295ECE" w:rsidRPr="004240A9" w:rsidRDefault="00295ECE" w:rsidP="00295ECE">
      <w:pPr>
        <w:jc w:val="center"/>
        <w:rPr>
          <w:rFonts w:ascii="Arial" w:hAnsi="Arial" w:cs="Arial"/>
          <w:b/>
        </w:rPr>
      </w:pPr>
      <w:r w:rsidRPr="004240A9">
        <w:rPr>
          <w:rFonts w:ascii="Arial" w:hAnsi="Arial" w:cs="Arial"/>
          <w:b/>
        </w:rPr>
        <w:t>Portaria</w:t>
      </w:r>
      <w:r>
        <w:rPr>
          <w:rFonts w:ascii="Arial" w:hAnsi="Arial" w:cs="Arial"/>
          <w:b/>
        </w:rPr>
        <w:t xml:space="preserve"> n</w:t>
      </w:r>
      <w:r w:rsidRPr="004240A9">
        <w:rPr>
          <w:rFonts w:ascii="Arial" w:hAnsi="Arial" w:cs="Arial"/>
          <w:b/>
          <w:u w:val="single"/>
          <w:vertAlign w:val="superscript"/>
        </w:rPr>
        <w:t>o</w:t>
      </w:r>
      <w:r w:rsidRPr="004240A9">
        <w:rPr>
          <w:rFonts w:ascii="Arial" w:hAnsi="Arial" w:cs="Arial"/>
          <w:b/>
        </w:rPr>
        <w:t xml:space="preserve"> </w:t>
      </w:r>
      <w:r w:rsidR="00F94F33">
        <w:rPr>
          <w:rFonts w:ascii="Arial" w:hAnsi="Arial" w:cs="Arial"/>
          <w:b/>
        </w:rPr>
        <w:t>109</w:t>
      </w:r>
      <w:r w:rsidRPr="004240A9">
        <w:rPr>
          <w:rFonts w:ascii="Arial" w:hAnsi="Arial" w:cs="Arial"/>
          <w:b/>
        </w:rPr>
        <w:t>/</w:t>
      </w:r>
      <w:r w:rsidR="00F94F33">
        <w:rPr>
          <w:rFonts w:ascii="Arial" w:hAnsi="Arial" w:cs="Arial"/>
          <w:b/>
        </w:rPr>
        <w:t>2019</w:t>
      </w:r>
      <w:r w:rsidRPr="004240A9">
        <w:rPr>
          <w:rFonts w:ascii="Arial" w:hAnsi="Arial" w:cs="Arial"/>
          <w:b/>
        </w:rPr>
        <w:t>.</w:t>
      </w:r>
    </w:p>
    <w:p w:rsidR="00295ECE" w:rsidRDefault="00295ECE" w:rsidP="00295ECE">
      <w:pPr>
        <w:pStyle w:val="western"/>
        <w:spacing w:before="0" w:beforeAutospacing="0" w:after="0" w:afterAutospacing="0"/>
        <w:ind w:left="3969"/>
        <w:jc w:val="both"/>
        <w:rPr>
          <w:rStyle w:val="nfase"/>
          <w:rFonts w:ascii="Arial" w:hAnsi="Arial" w:cs="Arial"/>
        </w:rPr>
      </w:pPr>
    </w:p>
    <w:p w:rsidR="00295ECE" w:rsidRPr="00C6739F" w:rsidRDefault="00295ECE" w:rsidP="00295ECE">
      <w:pPr>
        <w:pStyle w:val="western"/>
        <w:spacing w:before="0" w:beforeAutospacing="0" w:after="0" w:afterAutospacing="0"/>
        <w:ind w:left="3969"/>
        <w:jc w:val="both"/>
        <w:rPr>
          <w:rFonts w:ascii="Arial" w:hAnsi="Arial" w:cs="Arial"/>
        </w:rPr>
      </w:pPr>
      <w:r>
        <w:rPr>
          <w:rStyle w:val="nfase"/>
          <w:rFonts w:ascii="Arial" w:hAnsi="Arial" w:cs="Arial"/>
        </w:rPr>
        <w:t>Designa servidores para compor a Comissão de Inventário Patrimonial e estabelece procedimentos.</w:t>
      </w:r>
    </w:p>
    <w:p w:rsidR="00295ECE" w:rsidRDefault="00295ECE" w:rsidP="00295ECE">
      <w:pPr>
        <w:ind w:firstLine="1440"/>
        <w:jc w:val="both"/>
        <w:rPr>
          <w:rFonts w:ascii="Arial" w:hAnsi="Arial" w:cs="Arial"/>
        </w:rPr>
      </w:pPr>
    </w:p>
    <w:p w:rsidR="00295ECE" w:rsidRPr="007B1BC2" w:rsidRDefault="00295ECE" w:rsidP="00295ECE">
      <w:pPr>
        <w:ind w:firstLine="1440"/>
        <w:jc w:val="both"/>
        <w:rPr>
          <w:rFonts w:ascii="Arial" w:hAnsi="Arial" w:cs="Arial"/>
        </w:rPr>
      </w:pPr>
      <w:r w:rsidRPr="007B1BC2">
        <w:rPr>
          <w:rFonts w:ascii="Arial" w:hAnsi="Arial" w:cs="Arial"/>
          <w:b/>
        </w:rPr>
        <w:t>Art. 1</w:t>
      </w:r>
      <w:r w:rsidRPr="007B1BC2">
        <w:rPr>
          <w:rFonts w:ascii="Arial" w:hAnsi="Arial" w:cs="Arial"/>
          <w:b/>
          <w:u w:val="single"/>
          <w:vertAlign w:val="superscript"/>
        </w:rPr>
        <w:t>o</w:t>
      </w:r>
      <w:r w:rsidRPr="007B1BC2">
        <w:rPr>
          <w:rFonts w:ascii="Arial" w:hAnsi="Arial" w:cs="Arial"/>
          <w:b/>
        </w:rPr>
        <w:t>.</w:t>
      </w:r>
      <w:r w:rsidRPr="007B1BC2">
        <w:rPr>
          <w:rFonts w:ascii="Arial" w:hAnsi="Arial" w:cs="Arial"/>
        </w:rPr>
        <w:t xml:space="preserve"> O </w:t>
      </w:r>
      <w:proofErr w:type="spellStart"/>
      <w:r w:rsidR="00F94F33">
        <w:rPr>
          <w:rFonts w:ascii="Arial" w:hAnsi="Arial" w:cs="Arial"/>
        </w:rPr>
        <w:t>Sr</w:t>
      </w:r>
      <w:proofErr w:type="spellEnd"/>
      <w:r w:rsidR="00F94F33">
        <w:rPr>
          <w:rFonts w:ascii="Arial" w:hAnsi="Arial" w:cs="Arial"/>
        </w:rPr>
        <w:t xml:space="preserve"> JAIRO ELIAS ZANATTA</w:t>
      </w:r>
      <w:r w:rsidRPr="007B1BC2">
        <w:rPr>
          <w:rFonts w:ascii="Arial" w:hAnsi="Arial" w:cs="Arial"/>
        </w:rPr>
        <w:t xml:space="preserve">, no uso de suas atribuições legais designa os servidores </w:t>
      </w:r>
      <w:r w:rsidR="00F94F33">
        <w:rPr>
          <w:rFonts w:ascii="Arial" w:hAnsi="Arial" w:cs="Arial"/>
        </w:rPr>
        <w:t>FRANCINE ZANELLA Matrícula 21174-5/1, FERNANDO CAPPELLI FONTANIVE Matrícula 21684-4/1 e DIEGO OSMARINI Matrícula 21488-4/1,</w:t>
      </w:r>
      <w:r w:rsidRPr="007B1BC2">
        <w:rPr>
          <w:rFonts w:ascii="Arial" w:hAnsi="Arial" w:cs="Arial"/>
        </w:rPr>
        <w:t xml:space="preserve"> para integrarem a comissão provisória, que terá como presidente o primeiro servidor, para procederem ao inventário geral dos bens patrimoniais móveis</w:t>
      </w:r>
      <w:r w:rsidR="00F94F33">
        <w:rPr>
          <w:rFonts w:ascii="Arial" w:hAnsi="Arial" w:cs="Arial"/>
        </w:rPr>
        <w:t xml:space="preserve"> e</w:t>
      </w:r>
      <w:r w:rsidRPr="007B1BC2">
        <w:rPr>
          <w:rFonts w:ascii="Arial" w:hAnsi="Arial" w:cs="Arial"/>
        </w:rPr>
        <w:t xml:space="preserve"> imóveis, nos termos do art. 96 da Lei n</w:t>
      </w:r>
      <w:r w:rsidRPr="007B1BC2">
        <w:rPr>
          <w:rFonts w:ascii="Arial" w:hAnsi="Arial" w:cs="Arial"/>
          <w:b/>
          <w:u w:val="single"/>
          <w:vertAlign w:val="superscript"/>
        </w:rPr>
        <w:t>o</w:t>
      </w:r>
      <w:r w:rsidRPr="007B1BC2">
        <w:rPr>
          <w:rFonts w:ascii="Arial" w:hAnsi="Arial" w:cs="Arial"/>
        </w:rPr>
        <w:t xml:space="preserve"> 4.320/64, mantidos ou </w:t>
      </w:r>
      <w:r w:rsidRPr="007B1BC2">
        <w:rPr>
          <w:rFonts w:ascii="Arial" w:hAnsi="Arial" w:cs="Arial"/>
          <w:iCs/>
        </w:rPr>
        <w:t>utilizados pela entidade, que seja portador ou represente um fluxo de benefícios, presente ou futuro, inerente à prestação de serviços públicos ou à exploração econômica</w:t>
      </w:r>
      <w:r w:rsidRPr="007B1BC2">
        <w:rPr>
          <w:rFonts w:ascii="Arial" w:hAnsi="Arial" w:cs="Arial"/>
        </w:rPr>
        <w:t>.</w:t>
      </w:r>
    </w:p>
    <w:p w:rsidR="00295ECE" w:rsidRDefault="00295ECE" w:rsidP="00295ECE">
      <w:pPr>
        <w:ind w:firstLine="1440"/>
        <w:jc w:val="both"/>
        <w:rPr>
          <w:rFonts w:ascii="Arial" w:hAnsi="Arial" w:cs="Arial"/>
        </w:rPr>
      </w:pP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</w:rPr>
        <w:t>Art. 2</w:t>
      </w:r>
      <w:r w:rsidRPr="007B1BC2">
        <w:rPr>
          <w:rFonts w:ascii="Arial" w:hAnsi="Arial" w:cs="Arial"/>
          <w:b/>
          <w:u w:val="single"/>
          <w:vertAlign w:val="superscript"/>
        </w:rPr>
        <w:t>o</w:t>
      </w:r>
      <w:r>
        <w:rPr>
          <w:rFonts w:ascii="Arial" w:hAnsi="Arial" w:cs="Arial"/>
        </w:rPr>
        <w:t xml:space="preserve">. </w:t>
      </w:r>
      <w:r w:rsidRPr="00732075">
        <w:rPr>
          <w:rFonts w:ascii="Arial" w:hAnsi="Arial" w:cs="Arial"/>
          <w:iCs/>
          <w:color w:val="000000"/>
        </w:rPr>
        <w:t xml:space="preserve">O prazo para referida comissão concluir o inventário é de </w:t>
      </w:r>
      <w:r w:rsidR="00B50B62">
        <w:rPr>
          <w:rFonts w:ascii="Arial" w:hAnsi="Arial" w:cs="Arial"/>
          <w:iCs/>
          <w:color w:val="000000"/>
        </w:rPr>
        <w:t>90</w:t>
      </w:r>
      <w:r w:rsidRPr="00732075">
        <w:rPr>
          <w:rFonts w:ascii="Arial" w:hAnsi="Arial" w:cs="Arial"/>
          <w:iCs/>
          <w:color w:val="000000"/>
        </w:rPr>
        <w:t xml:space="preserve"> dias</w:t>
      </w:r>
      <w:r>
        <w:rPr>
          <w:rFonts w:ascii="Arial" w:hAnsi="Arial" w:cs="Arial"/>
          <w:iCs/>
          <w:color w:val="000000"/>
        </w:rPr>
        <w:t>.</w:t>
      </w: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Art. 3</w:t>
      </w:r>
      <w:r w:rsidRPr="007B1BC2">
        <w:rPr>
          <w:rFonts w:ascii="Arial" w:hAnsi="Arial" w:cs="Arial"/>
          <w:b/>
          <w:u w:val="single"/>
          <w:vertAlign w:val="superscript"/>
        </w:rPr>
        <w:t>o</w:t>
      </w:r>
      <w:r>
        <w:rPr>
          <w:rFonts w:ascii="Arial" w:hAnsi="Arial" w:cs="Arial"/>
          <w:iCs/>
          <w:color w:val="000000"/>
        </w:rPr>
        <w:t>. Ficam suspensas quaisquer aquisições, alienações, baixas, transferências ou quaisquer outras movimentações de bens no período de inventário.</w:t>
      </w: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Parágrafo único. Exceção é feita em caso de manutenção corretiva ou preventiva de bens, fato este que será identificado no cadastro do bem e no relatório, para posterior verificação pela Comissão.</w:t>
      </w: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Art. </w:t>
      </w:r>
      <w:r w:rsidR="00172637">
        <w:rPr>
          <w:rFonts w:ascii="Arial" w:hAnsi="Arial" w:cs="Arial"/>
          <w:iCs/>
          <w:color w:val="000000"/>
        </w:rPr>
        <w:t>4</w:t>
      </w:r>
      <w:r w:rsidRPr="007B1BC2">
        <w:rPr>
          <w:rFonts w:ascii="Arial" w:hAnsi="Arial" w:cs="Arial"/>
          <w:b/>
          <w:u w:val="single"/>
          <w:vertAlign w:val="superscript"/>
        </w:rPr>
        <w:t>o</w:t>
      </w:r>
      <w:r>
        <w:rPr>
          <w:rFonts w:ascii="Arial" w:hAnsi="Arial" w:cs="Arial"/>
          <w:iCs/>
          <w:color w:val="000000"/>
        </w:rPr>
        <w:t>. Na execução do inventário a Comissão poderá fixar a plaqueta de identificação correspondendo ao cadastro do bem registrado no controle patrimonial nos bens que forem identificados fisicamente.</w:t>
      </w: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Art. </w:t>
      </w:r>
      <w:r w:rsidR="00172637">
        <w:rPr>
          <w:rFonts w:ascii="Arial" w:hAnsi="Arial" w:cs="Arial"/>
          <w:iCs/>
          <w:color w:val="000000"/>
        </w:rPr>
        <w:t>5</w:t>
      </w:r>
      <w:r w:rsidRPr="007B1BC2">
        <w:rPr>
          <w:rFonts w:ascii="Arial" w:hAnsi="Arial" w:cs="Arial"/>
          <w:b/>
          <w:u w:val="single"/>
          <w:vertAlign w:val="superscript"/>
        </w:rPr>
        <w:t>o</w:t>
      </w:r>
      <w:r>
        <w:rPr>
          <w:rFonts w:ascii="Arial" w:hAnsi="Arial" w:cs="Arial"/>
          <w:iCs/>
          <w:color w:val="000000"/>
        </w:rPr>
        <w:t>. O resultado do inventário será apresentado em relatório identificando:</w:t>
      </w: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I - Os bens encontrados e inventariados nas Unidades Administrativas;</w:t>
      </w: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II – As ocorrências, onde serão registradas as </w:t>
      </w:r>
      <w:proofErr w:type="gramStart"/>
      <w:r>
        <w:rPr>
          <w:rFonts w:ascii="Arial" w:hAnsi="Arial" w:cs="Arial"/>
          <w:iCs/>
          <w:color w:val="000000"/>
        </w:rPr>
        <w:t>não-conformidades</w:t>
      </w:r>
      <w:proofErr w:type="gramEnd"/>
      <w:r>
        <w:rPr>
          <w:rFonts w:ascii="Arial" w:hAnsi="Arial" w:cs="Arial"/>
          <w:iCs/>
          <w:color w:val="000000"/>
        </w:rPr>
        <w:t xml:space="preserve"> encontradas no inventário;</w:t>
      </w: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III – As providências sugeridas;</w:t>
      </w:r>
    </w:p>
    <w:p w:rsidR="00295ECE" w:rsidRDefault="00295ECE" w:rsidP="00295ECE">
      <w:pPr>
        <w:ind w:firstLine="144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IV – Ata de encerramento dos trabalhos.</w:t>
      </w:r>
    </w:p>
    <w:p w:rsidR="00295ECE" w:rsidRDefault="00295ECE" w:rsidP="00295ECE">
      <w:pPr>
        <w:ind w:firstLine="1440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Parágrafo único. Quando a ocorrência apurada no inventário disser respeito apenas </w:t>
      </w:r>
      <w:proofErr w:type="gramStart"/>
      <w:r>
        <w:rPr>
          <w:rFonts w:ascii="Arial" w:hAnsi="Arial" w:cs="Arial"/>
          <w:iCs/>
          <w:color w:val="000000"/>
        </w:rPr>
        <w:t>a</w:t>
      </w:r>
      <w:proofErr w:type="gramEnd"/>
      <w:r>
        <w:rPr>
          <w:rFonts w:ascii="Arial" w:hAnsi="Arial" w:cs="Arial"/>
          <w:iCs/>
          <w:color w:val="000000"/>
        </w:rPr>
        <w:t xml:space="preserve"> localização do bem e a respectiva responsabilidade, o setor de patrimônio procederá a correção lavrando-se novos Termos de Responsabilidade.</w:t>
      </w:r>
    </w:p>
    <w:p w:rsidR="00295ECE" w:rsidRDefault="00295ECE" w:rsidP="00295ECE">
      <w:pPr>
        <w:ind w:firstLine="1440"/>
        <w:rPr>
          <w:rFonts w:ascii="Arial" w:hAnsi="Arial" w:cs="Arial"/>
          <w:iCs/>
          <w:color w:val="000000"/>
        </w:rPr>
      </w:pPr>
    </w:p>
    <w:p w:rsidR="00295ECE" w:rsidRDefault="00295ECE" w:rsidP="00295ECE">
      <w:pPr>
        <w:ind w:firstLine="1440"/>
        <w:rPr>
          <w:rFonts w:ascii="Arial" w:hAnsi="Arial" w:cs="Arial"/>
        </w:rPr>
      </w:pPr>
      <w:r>
        <w:rPr>
          <w:rFonts w:ascii="Arial" w:hAnsi="Arial" w:cs="Arial"/>
          <w:iCs/>
          <w:color w:val="000000"/>
        </w:rPr>
        <w:t xml:space="preserve">Art. </w:t>
      </w:r>
      <w:r w:rsidR="00172637">
        <w:rPr>
          <w:rFonts w:ascii="Arial" w:hAnsi="Arial" w:cs="Arial"/>
        </w:rPr>
        <w:t>6</w:t>
      </w:r>
      <w:r w:rsidRPr="00172637"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>. Encerrado o processo de inventário o setor de patrimônio procederá:</w:t>
      </w:r>
    </w:p>
    <w:p w:rsidR="00295ECE" w:rsidRDefault="00295ECE" w:rsidP="00295ECE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- Aos registros no controle patrimonial dos bens arrolados e </w:t>
      </w:r>
      <w:proofErr w:type="gramStart"/>
      <w:r>
        <w:rPr>
          <w:rFonts w:ascii="Arial" w:hAnsi="Arial" w:cs="Arial"/>
        </w:rPr>
        <w:t>não-conformes</w:t>
      </w:r>
      <w:proofErr w:type="gramEnd"/>
      <w:r>
        <w:rPr>
          <w:rFonts w:ascii="Arial" w:hAnsi="Arial" w:cs="Arial"/>
        </w:rPr>
        <w:t xml:space="preserve"> com o cadastro no que diz respeito à localização, responsabilidades, código contábil, utilização e estado de conservação;</w:t>
      </w:r>
    </w:p>
    <w:p w:rsidR="00295ECE" w:rsidRDefault="00295ECE" w:rsidP="00295ECE">
      <w:pPr>
        <w:ind w:firstLine="1440"/>
        <w:rPr>
          <w:rFonts w:ascii="Arial" w:hAnsi="Arial" w:cs="Arial"/>
        </w:rPr>
      </w:pPr>
      <w:r>
        <w:rPr>
          <w:rFonts w:ascii="Arial" w:hAnsi="Arial" w:cs="Arial"/>
        </w:rPr>
        <w:t>II - À emissão dos Termos de Responsabilidades;</w:t>
      </w:r>
    </w:p>
    <w:p w:rsidR="00295ECE" w:rsidRDefault="00295ECE" w:rsidP="00295ECE">
      <w:pPr>
        <w:ind w:firstLine="1440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III – Ao encaminhamento à autoridade superior e à Unidade de Controle Interno para a apuração de responsabilidades em relação às ocorrências encontradas.</w:t>
      </w:r>
    </w:p>
    <w:p w:rsidR="00295ECE" w:rsidRPr="004240A9" w:rsidRDefault="00295ECE" w:rsidP="00295ECE">
      <w:pPr>
        <w:ind w:firstLine="1440"/>
        <w:jc w:val="both"/>
        <w:rPr>
          <w:rFonts w:ascii="Arial" w:hAnsi="Arial" w:cs="Arial"/>
        </w:rPr>
      </w:pPr>
    </w:p>
    <w:p w:rsidR="00295ECE" w:rsidRPr="00C6739F" w:rsidRDefault="00295ECE" w:rsidP="00295ECE">
      <w:pPr>
        <w:pStyle w:val="western"/>
        <w:spacing w:before="0" w:beforeAutospacing="0" w:after="0" w:afterAutospacing="0"/>
        <w:ind w:firstLine="1418"/>
        <w:jc w:val="both"/>
        <w:rPr>
          <w:rFonts w:ascii="Arial" w:hAnsi="Arial" w:cs="Arial"/>
        </w:rPr>
      </w:pPr>
      <w:r w:rsidRPr="00172637">
        <w:rPr>
          <w:rFonts w:ascii="Arial" w:hAnsi="Arial" w:cs="Arial"/>
        </w:rPr>
        <w:t xml:space="preserve">Art. </w:t>
      </w:r>
      <w:r w:rsidR="00172637">
        <w:rPr>
          <w:rFonts w:ascii="Arial" w:hAnsi="Arial" w:cs="Arial"/>
        </w:rPr>
        <w:t>7</w:t>
      </w:r>
      <w:r w:rsidRPr="00C6739F">
        <w:rPr>
          <w:rFonts w:ascii="Arial" w:hAnsi="Arial" w:cs="Arial"/>
          <w:b/>
          <w:u w:val="single"/>
          <w:vertAlign w:val="superscript"/>
        </w:rPr>
        <w:t>o</w:t>
      </w:r>
      <w:r>
        <w:rPr>
          <w:rFonts w:ascii="Arial" w:hAnsi="Arial" w:cs="Arial"/>
        </w:rPr>
        <w:t>.</w:t>
      </w:r>
      <w:r w:rsidRPr="00C673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Esta</w:t>
      </w:r>
      <w:r w:rsidRPr="00C6739F">
        <w:rPr>
          <w:rFonts w:ascii="Arial" w:hAnsi="Arial" w:cs="Arial"/>
        </w:rPr>
        <w:t xml:space="preserve"> Portaria entra em vigor na data de sua publicação.</w:t>
      </w:r>
    </w:p>
    <w:p w:rsidR="00172637" w:rsidRDefault="00172637" w:rsidP="00B50B62">
      <w:pPr>
        <w:pStyle w:val="Recuodecorpodetexto"/>
        <w:spacing w:after="0" w:line="360" w:lineRule="auto"/>
        <w:rPr>
          <w:rFonts w:ascii="Arial" w:hAnsi="Arial" w:cs="Arial"/>
        </w:rPr>
      </w:pPr>
    </w:p>
    <w:p w:rsidR="00172637" w:rsidRDefault="00172637" w:rsidP="00172637">
      <w:pPr>
        <w:pStyle w:val="Recuodecorpodetexto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CÂMARA MUNICIPAL DE VEREADORES DE GUAPORÉ, EM 23 DE JULHO DE 2019.</w:t>
      </w:r>
    </w:p>
    <w:p w:rsidR="00172637" w:rsidRDefault="00172637" w:rsidP="00172637">
      <w:pPr>
        <w:pStyle w:val="Ttulo2"/>
        <w:ind w:left="4956"/>
        <w:rPr>
          <w:bCs w:val="0"/>
          <w:lang w:val="es-ES_tradnl"/>
        </w:rPr>
      </w:pPr>
      <w:r>
        <w:rPr>
          <w:bCs w:val="0"/>
        </w:rPr>
        <w:t xml:space="preserve"> JAIRO ELIAS ZANATTA</w:t>
      </w:r>
    </w:p>
    <w:p w:rsidR="00172637" w:rsidRDefault="00172637" w:rsidP="00172637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172637" w:rsidRDefault="00172637" w:rsidP="0017263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REGISTRE-SE</w:t>
      </w:r>
    </w:p>
    <w:p w:rsidR="00172637" w:rsidRDefault="00172637" w:rsidP="00295ECE">
      <w:pPr>
        <w:spacing w:after="200" w:line="276" w:lineRule="auto"/>
        <w:sectPr w:rsidR="00172637" w:rsidSect="008071F2">
          <w:footerReference w:type="default" r:id="rId9"/>
          <w:pgSz w:w="11906" w:h="16838"/>
          <w:pgMar w:top="720" w:right="720" w:bottom="720" w:left="720" w:header="708" w:footer="708" w:gutter="0"/>
          <w:pgNumType w:start="18"/>
          <w:cols w:space="708"/>
          <w:docGrid w:linePitch="360"/>
        </w:sectPr>
      </w:pPr>
    </w:p>
    <w:p w:rsidR="00295ECE" w:rsidRDefault="00295ECE" w:rsidP="00295ECE">
      <w:pPr>
        <w:spacing w:after="200"/>
        <w:rPr>
          <w:b/>
        </w:rPr>
      </w:pPr>
      <w:r w:rsidRPr="00CB6C4E">
        <w:rPr>
          <w:b/>
        </w:rPr>
        <w:lastRenderedPageBreak/>
        <w:t>Relatório de Inventário</w:t>
      </w:r>
    </w:p>
    <w:p w:rsidR="00295ECE" w:rsidRDefault="00295ECE" w:rsidP="00295ECE">
      <w:pPr>
        <w:spacing w:after="200"/>
        <w:rPr>
          <w:b/>
        </w:rPr>
      </w:pPr>
      <w:r>
        <w:rPr>
          <w:b/>
        </w:rPr>
        <w:t>Órgão e Unidade Administrativa:</w:t>
      </w:r>
    </w:p>
    <w:p w:rsidR="00295ECE" w:rsidRDefault="00295ECE" w:rsidP="00295ECE">
      <w:pPr>
        <w:spacing w:after="200"/>
        <w:rPr>
          <w:b/>
        </w:rPr>
      </w:pPr>
      <w:r>
        <w:rPr>
          <w:b/>
        </w:rPr>
        <w:t>Responsável:</w:t>
      </w:r>
    </w:p>
    <w:p w:rsidR="00295ECE" w:rsidRPr="00CB6C4E" w:rsidRDefault="00295ECE" w:rsidP="00295ECE">
      <w:pPr>
        <w:spacing w:after="200"/>
        <w:rPr>
          <w:b/>
        </w:rPr>
      </w:pPr>
      <w:r>
        <w:rPr>
          <w:b/>
        </w:rPr>
        <w:t>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129"/>
        <w:gridCol w:w="1800"/>
        <w:gridCol w:w="1074"/>
        <w:gridCol w:w="910"/>
        <w:gridCol w:w="9"/>
        <w:gridCol w:w="1174"/>
        <w:gridCol w:w="1103"/>
        <w:gridCol w:w="1239"/>
        <w:gridCol w:w="1313"/>
        <w:gridCol w:w="1287"/>
        <w:gridCol w:w="1335"/>
      </w:tblGrid>
      <w:tr w:rsidR="00295ECE" w:rsidRPr="0039060E" w:rsidTr="00295ECE">
        <w:tc>
          <w:tcPr>
            <w:tcW w:w="2048" w:type="pct"/>
            <w:gridSpan w:val="4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20"/>
                <w:szCs w:val="20"/>
              </w:rPr>
            </w:pPr>
            <w:r w:rsidRPr="0039060E">
              <w:rPr>
                <w:b/>
                <w:sz w:val="20"/>
                <w:szCs w:val="20"/>
              </w:rPr>
              <w:t>Cadastro do Bem</w:t>
            </w:r>
          </w:p>
        </w:tc>
        <w:tc>
          <w:tcPr>
            <w:tcW w:w="2952" w:type="pct"/>
            <w:gridSpan w:val="8"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20"/>
                <w:szCs w:val="20"/>
              </w:rPr>
            </w:pPr>
            <w:r w:rsidRPr="0039060E">
              <w:rPr>
                <w:b/>
                <w:sz w:val="20"/>
                <w:szCs w:val="20"/>
              </w:rPr>
              <w:t>Situação encontrada no inventário</w:t>
            </w:r>
          </w:p>
        </w:tc>
      </w:tr>
      <w:tr w:rsidR="00295ECE" w:rsidRPr="0039060E" w:rsidTr="00295ECE">
        <w:trPr>
          <w:trHeight w:val="436"/>
        </w:trPr>
        <w:tc>
          <w:tcPr>
            <w:tcW w:w="283" w:type="pct"/>
            <w:vMerge w:val="restar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Código</w:t>
            </w:r>
          </w:p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Do Bem</w:t>
            </w:r>
          </w:p>
        </w:tc>
        <w:tc>
          <w:tcPr>
            <w:tcW w:w="751" w:type="pct"/>
            <w:vMerge w:val="restar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Descrição</w:t>
            </w:r>
          </w:p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39060E">
              <w:rPr>
                <w:b/>
                <w:sz w:val="16"/>
                <w:szCs w:val="16"/>
              </w:rPr>
              <w:t>Suscinta</w:t>
            </w:r>
            <w:proofErr w:type="spellEnd"/>
          </w:p>
        </w:tc>
        <w:tc>
          <w:tcPr>
            <w:tcW w:w="635" w:type="pct"/>
            <w:vMerge w:val="restar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Responsabilidade</w:t>
            </w:r>
          </w:p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Pessoal</w:t>
            </w:r>
          </w:p>
        </w:tc>
        <w:tc>
          <w:tcPr>
            <w:tcW w:w="379" w:type="pct"/>
            <w:vMerge w:val="restar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Quanti</w:t>
            </w:r>
            <w:r>
              <w:rPr>
                <w:b/>
                <w:sz w:val="16"/>
                <w:szCs w:val="16"/>
              </w:rPr>
              <w:t>-</w:t>
            </w:r>
          </w:p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39060E">
              <w:rPr>
                <w:b/>
                <w:sz w:val="16"/>
                <w:szCs w:val="16"/>
              </w:rPr>
              <w:t>dades</w:t>
            </w:r>
            <w:proofErr w:type="spellEnd"/>
            <w:proofErr w:type="gramEnd"/>
          </w:p>
        </w:tc>
        <w:tc>
          <w:tcPr>
            <w:tcW w:w="1127" w:type="pct"/>
            <w:gridSpan w:val="4"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Localização</w:t>
            </w:r>
          </w:p>
        </w:tc>
        <w:tc>
          <w:tcPr>
            <w:tcW w:w="437" w:type="pct"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Estado de Conservação</w:t>
            </w:r>
          </w:p>
        </w:tc>
        <w:tc>
          <w:tcPr>
            <w:tcW w:w="463" w:type="pct"/>
            <w:vMerge w:val="restart"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Responsabilidade</w:t>
            </w:r>
          </w:p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Identificada pelo inventário</w:t>
            </w:r>
          </w:p>
        </w:tc>
        <w:tc>
          <w:tcPr>
            <w:tcW w:w="454" w:type="pct"/>
            <w:vMerge w:val="restart"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Diferenças encontradas nas quantidades</w:t>
            </w:r>
          </w:p>
        </w:tc>
        <w:tc>
          <w:tcPr>
            <w:tcW w:w="471" w:type="pct"/>
            <w:vMerge w:val="restart"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Observações</w:t>
            </w:r>
          </w:p>
        </w:tc>
      </w:tr>
      <w:tr w:rsidR="00295ECE" w:rsidRPr="0039060E" w:rsidTr="00295ECE">
        <w:trPr>
          <w:trHeight w:val="436"/>
        </w:trPr>
        <w:tc>
          <w:tcPr>
            <w:tcW w:w="283" w:type="pct"/>
            <w:vMerge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1" w:type="pct"/>
            <w:vMerge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5" w:type="pct"/>
            <w:vMerge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9" w:type="pct"/>
            <w:vMerge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39060E">
              <w:rPr>
                <w:b/>
                <w:sz w:val="16"/>
                <w:szCs w:val="16"/>
              </w:rPr>
              <w:t>Cfe</w:t>
            </w:r>
            <w:proofErr w:type="spellEnd"/>
            <w:r w:rsidRPr="0039060E">
              <w:rPr>
                <w:b/>
                <w:sz w:val="16"/>
                <w:szCs w:val="16"/>
              </w:rPr>
              <w:t xml:space="preserve"> Cadastro</w:t>
            </w:r>
          </w:p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(x)</w:t>
            </w:r>
          </w:p>
        </w:tc>
        <w:tc>
          <w:tcPr>
            <w:tcW w:w="414" w:type="pct"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Localização atual</w:t>
            </w:r>
          </w:p>
        </w:tc>
        <w:tc>
          <w:tcPr>
            <w:tcW w:w="389" w:type="pct"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Não encontrado</w:t>
            </w:r>
          </w:p>
        </w:tc>
        <w:tc>
          <w:tcPr>
            <w:tcW w:w="437" w:type="pct"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Código</w:t>
            </w:r>
          </w:p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(vide nota)</w:t>
            </w:r>
          </w:p>
        </w:tc>
        <w:tc>
          <w:tcPr>
            <w:tcW w:w="463" w:type="pct"/>
            <w:vMerge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pct"/>
            <w:vMerge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pct"/>
            <w:vMerge/>
            <w:shd w:val="clear" w:color="auto" w:fill="E7E6E6"/>
          </w:tcPr>
          <w:p w:rsidR="00295ECE" w:rsidRPr="0039060E" w:rsidRDefault="00295ECE" w:rsidP="008071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95ECE" w:rsidTr="00295ECE">
        <w:tc>
          <w:tcPr>
            <w:tcW w:w="283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51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635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2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17" w:type="pct"/>
            <w:gridSpan w:val="2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9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37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63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54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283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51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635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2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17" w:type="pct"/>
            <w:gridSpan w:val="2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9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37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63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54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283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51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635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2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17" w:type="pct"/>
            <w:gridSpan w:val="2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9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37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63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54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283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51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635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2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17" w:type="pct"/>
            <w:gridSpan w:val="2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9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37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63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54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283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51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635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2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17" w:type="pct"/>
            <w:gridSpan w:val="2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9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37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63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54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283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51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635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2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17" w:type="pct"/>
            <w:gridSpan w:val="2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9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37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63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54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283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51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635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2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17" w:type="pct"/>
            <w:gridSpan w:val="2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9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37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63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54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283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51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635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2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17" w:type="pct"/>
            <w:gridSpan w:val="2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9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37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63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54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283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51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635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2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17" w:type="pct"/>
            <w:gridSpan w:val="2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9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37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63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54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283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51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635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2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17" w:type="pct"/>
            <w:gridSpan w:val="2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9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37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63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54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283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51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635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CCECFF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2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17" w:type="pct"/>
            <w:gridSpan w:val="2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9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37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63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54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E7E6E6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1669" w:type="pct"/>
            <w:gridSpan w:val="3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  <w:r>
              <w:t xml:space="preserve">Total </w:t>
            </w:r>
          </w:p>
        </w:tc>
        <w:tc>
          <w:tcPr>
            <w:tcW w:w="379" w:type="pct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2027" w:type="pct"/>
            <w:gridSpan w:val="6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  <w:r>
              <w:t>Total</w:t>
            </w:r>
          </w:p>
        </w:tc>
        <w:tc>
          <w:tcPr>
            <w:tcW w:w="454" w:type="pct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471" w:type="pct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</w:tbl>
    <w:p w:rsidR="00295ECE" w:rsidRPr="00E1328F" w:rsidRDefault="00295ECE" w:rsidP="00295ECE">
      <w:pPr>
        <w:rPr>
          <w:b/>
          <w:sz w:val="20"/>
          <w:szCs w:val="20"/>
        </w:rPr>
      </w:pPr>
      <w:r w:rsidRPr="00E1328F">
        <w:rPr>
          <w:b/>
          <w:sz w:val="20"/>
          <w:szCs w:val="20"/>
        </w:rPr>
        <w:t>Estado de Conservação:</w:t>
      </w:r>
    </w:p>
    <w:p w:rsidR="00295ECE" w:rsidRDefault="00295ECE" w:rsidP="00295ECE">
      <w:pPr>
        <w:rPr>
          <w:sz w:val="20"/>
          <w:szCs w:val="20"/>
        </w:rPr>
      </w:pPr>
      <w:r w:rsidRPr="00E1328F">
        <w:rPr>
          <w:sz w:val="20"/>
          <w:szCs w:val="20"/>
        </w:rPr>
        <w:t>1=Imprestável</w:t>
      </w:r>
      <w:r w:rsidR="00014131">
        <w:rPr>
          <w:sz w:val="20"/>
          <w:szCs w:val="20"/>
        </w:rPr>
        <w:t xml:space="preserve">; </w:t>
      </w:r>
      <w:r>
        <w:rPr>
          <w:sz w:val="20"/>
          <w:szCs w:val="20"/>
        </w:rPr>
        <w:t>2=</w:t>
      </w:r>
      <w:proofErr w:type="gramStart"/>
      <w:r>
        <w:rPr>
          <w:sz w:val="20"/>
          <w:szCs w:val="20"/>
        </w:rPr>
        <w:t xml:space="preserve"> </w:t>
      </w:r>
      <w:r w:rsidR="00014131"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>Ruim</w:t>
      </w:r>
      <w:r w:rsidR="00014131">
        <w:rPr>
          <w:sz w:val="20"/>
          <w:szCs w:val="20"/>
        </w:rPr>
        <w:t xml:space="preserve">; </w:t>
      </w:r>
      <w:r>
        <w:rPr>
          <w:sz w:val="20"/>
          <w:szCs w:val="20"/>
        </w:rPr>
        <w:t>3=Bom</w:t>
      </w:r>
      <w:r w:rsidR="00014131">
        <w:rPr>
          <w:sz w:val="20"/>
          <w:szCs w:val="20"/>
        </w:rPr>
        <w:t xml:space="preserve">; </w:t>
      </w:r>
      <w:r>
        <w:rPr>
          <w:sz w:val="20"/>
          <w:szCs w:val="20"/>
        </w:rPr>
        <w:t>4=ótimo</w:t>
      </w:r>
      <w:r w:rsidR="00014131">
        <w:rPr>
          <w:sz w:val="20"/>
          <w:szCs w:val="20"/>
        </w:rPr>
        <w:t xml:space="preserve">; </w:t>
      </w:r>
      <w:r>
        <w:rPr>
          <w:sz w:val="20"/>
          <w:szCs w:val="20"/>
        </w:rPr>
        <w:t xml:space="preserve">5 = </w:t>
      </w:r>
      <w:r w:rsidRPr="00E1328F">
        <w:rPr>
          <w:sz w:val="20"/>
          <w:szCs w:val="20"/>
        </w:rPr>
        <w:t>ocioso</w:t>
      </w:r>
    </w:p>
    <w:p w:rsidR="00295ECE" w:rsidRDefault="00014131" w:rsidP="00014131">
      <w:pPr>
        <w:spacing w:after="200" w:line="276" w:lineRule="auto"/>
      </w:pPr>
      <w:r>
        <w:br w:type="page"/>
      </w:r>
      <w:r w:rsidR="00295ECE">
        <w:lastRenderedPageBreak/>
        <w:t>REGISTRO DE OCORRÊNCIAS</w:t>
      </w:r>
    </w:p>
    <w:p w:rsidR="00295ECE" w:rsidRDefault="00295ECE" w:rsidP="00295ECE"/>
    <w:tbl>
      <w:tblPr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508"/>
        <w:gridCol w:w="1040"/>
        <w:gridCol w:w="1459"/>
        <w:gridCol w:w="1462"/>
        <w:gridCol w:w="1073"/>
        <w:gridCol w:w="1073"/>
        <w:gridCol w:w="2138"/>
        <w:gridCol w:w="1070"/>
        <w:gridCol w:w="1060"/>
      </w:tblGrid>
      <w:tr w:rsidR="00295ECE" w:rsidRPr="0039060E" w:rsidTr="008071F2">
        <w:trPr>
          <w:trHeight w:val="396"/>
        </w:trPr>
        <w:tc>
          <w:tcPr>
            <w:tcW w:w="294" w:type="pct"/>
            <w:vMerge w:val="restar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Código</w:t>
            </w:r>
          </w:p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Do Bem</w:t>
            </w:r>
          </w:p>
        </w:tc>
        <w:tc>
          <w:tcPr>
            <w:tcW w:w="916" w:type="pct"/>
            <w:vMerge w:val="restar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 w:rsidRPr="0039060E">
              <w:rPr>
                <w:b/>
                <w:sz w:val="16"/>
                <w:szCs w:val="16"/>
              </w:rPr>
              <w:t>Descrição</w:t>
            </w:r>
          </w:p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39060E">
              <w:rPr>
                <w:b/>
                <w:sz w:val="16"/>
                <w:szCs w:val="16"/>
              </w:rPr>
              <w:t>Suscinta</w:t>
            </w:r>
            <w:proofErr w:type="spellEnd"/>
          </w:p>
        </w:tc>
        <w:tc>
          <w:tcPr>
            <w:tcW w:w="1446" w:type="pct"/>
            <w:gridSpan w:val="3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Responsabilidade evidenciada</w:t>
            </w:r>
          </w:p>
        </w:tc>
        <w:tc>
          <w:tcPr>
            <w:tcW w:w="392" w:type="pct"/>
            <w:vMerge w:val="restar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Ocorrência</w:t>
            </w:r>
          </w:p>
        </w:tc>
        <w:tc>
          <w:tcPr>
            <w:tcW w:w="392" w:type="pct"/>
            <w:vMerge w:val="restart"/>
            <w:shd w:val="clear" w:color="auto" w:fill="CCECFF"/>
          </w:tcPr>
          <w:p w:rsidR="00295EC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</w:t>
            </w:r>
          </w:p>
        </w:tc>
        <w:tc>
          <w:tcPr>
            <w:tcW w:w="781" w:type="pct"/>
            <w:vMerge w:val="restart"/>
            <w:shd w:val="clear" w:color="auto" w:fill="CCECFF"/>
          </w:tcPr>
          <w:p w:rsidR="00295EC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Sugestão de </w:t>
            </w:r>
            <w:proofErr w:type="spellStart"/>
            <w:r>
              <w:rPr>
                <w:b/>
                <w:sz w:val="16"/>
                <w:szCs w:val="16"/>
              </w:rPr>
              <w:t>Encaminhento</w:t>
            </w:r>
            <w:proofErr w:type="spellEnd"/>
          </w:p>
        </w:tc>
        <w:tc>
          <w:tcPr>
            <w:tcW w:w="779" w:type="pct"/>
            <w:gridSpan w:val="2"/>
            <w:shd w:val="clear" w:color="auto" w:fill="CCECFF"/>
          </w:tcPr>
          <w:p w:rsidR="00295EC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Nome e Assinatura responsável pela Unidade</w:t>
            </w:r>
          </w:p>
        </w:tc>
      </w:tr>
      <w:tr w:rsidR="00295ECE" w:rsidRPr="0039060E" w:rsidTr="008071F2">
        <w:trPr>
          <w:trHeight w:val="312"/>
        </w:trPr>
        <w:tc>
          <w:tcPr>
            <w:tcW w:w="294" w:type="pct"/>
            <w:vMerge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16" w:type="pct"/>
            <w:vMerge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Localização</w:t>
            </w:r>
          </w:p>
        </w:tc>
        <w:tc>
          <w:tcPr>
            <w:tcW w:w="533" w:type="pc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Responsabilidade Pessoal</w:t>
            </w:r>
          </w:p>
        </w:tc>
        <w:tc>
          <w:tcPr>
            <w:tcW w:w="534" w:type="pc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Chefia Imediata</w:t>
            </w:r>
          </w:p>
        </w:tc>
        <w:tc>
          <w:tcPr>
            <w:tcW w:w="392" w:type="pct"/>
            <w:vMerge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2" w:type="pct"/>
            <w:vMerge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81" w:type="pct"/>
            <w:vMerge/>
            <w:shd w:val="clear" w:color="auto" w:fill="CCECFF"/>
          </w:tcPr>
          <w:p w:rsidR="00295ECE" w:rsidRDefault="00295ECE" w:rsidP="00807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1" w:type="pc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Nome</w:t>
            </w:r>
          </w:p>
        </w:tc>
        <w:tc>
          <w:tcPr>
            <w:tcW w:w="388" w:type="pct"/>
            <w:shd w:val="clear" w:color="auto" w:fill="CCECFF"/>
          </w:tcPr>
          <w:p w:rsidR="00295ECE" w:rsidRPr="0039060E" w:rsidRDefault="00295ECE" w:rsidP="00807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Assinatura</w:t>
            </w:r>
          </w:p>
        </w:tc>
      </w:tr>
      <w:tr w:rsidR="00295ECE" w:rsidTr="008071F2">
        <w:tc>
          <w:tcPr>
            <w:tcW w:w="29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916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3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8071F2">
        <w:tc>
          <w:tcPr>
            <w:tcW w:w="29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916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3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8071F2">
        <w:tc>
          <w:tcPr>
            <w:tcW w:w="29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916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3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8071F2">
        <w:tc>
          <w:tcPr>
            <w:tcW w:w="29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916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3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8071F2">
        <w:tc>
          <w:tcPr>
            <w:tcW w:w="29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916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3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8071F2">
        <w:tc>
          <w:tcPr>
            <w:tcW w:w="29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916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3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8071F2">
        <w:tc>
          <w:tcPr>
            <w:tcW w:w="29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916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3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8071F2">
        <w:tc>
          <w:tcPr>
            <w:tcW w:w="29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916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3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8071F2">
        <w:tc>
          <w:tcPr>
            <w:tcW w:w="29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916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3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8071F2">
        <w:tc>
          <w:tcPr>
            <w:tcW w:w="29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916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3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8071F2">
        <w:tc>
          <w:tcPr>
            <w:tcW w:w="29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916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79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3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auto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  <w:tr w:rsidR="00295ECE" w:rsidTr="00295ECE">
        <w:tc>
          <w:tcPr>
            <w:tcW w:w="1590" w:type="pct"/>
            <w:gridSpan w:val="3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  <w:r>
              <w:t xml:space="preserve">Total </w:t>
            </w:r>
          </w:p>
        </w:tc>
        <w:tc>
          <w:tcPr>
            <w:tcW w:w="533" w:type="pct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534" w:type="pct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2" w:type="pct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781" w:type="pct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91" w:type="pct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  <w:tc>
          <w:tcPr>
            <w:tcW w:w="388" w:type="pct"/>
            <w:shd w:val="clear" w:color="auto" w:fill="D9D9D9"/>
          </w:tcPr>
          <w:p w:rsidR="00295ECE" w:rsidRDefault="00295ECE" w:rsidP="008071F2">
            <w:pPr>
              <w:spacing w:after="100" w:afterAutospacing="1"/>
              <w:jc w:val="both"/>
            </w:pPr>
          </w:p>
        </w:tc>
      </w:tr>
    </w:tbl>
    <w:p w:rsidR="00295ECE" w:rsidRPr="008C3C6E" w:rsidRDefault="00295ECE" w:rsidP="00295ECE">
      <w:pPr>
        <w:rPr>
          <w:u w:val="single"/>
        </w:rPr>
      </w:pPr>
      <w:r w:rsidRPr="008C3C6E">
        <w:rPr>
          <w:u w:val="single"/>
        </w:rPr>
        <w:t>Legenda de ocorrências:</w:t>
      </w:r>
    </w:p>
    <w:p w:rsidR="00295ECE" w:rsidRDefault="00295ECE" w:rsidP="00295ECE">
      <w:pPr>
        <w:numPr>
          <w:ilvl w:val="0"/>
          <w:numId w:val="49"/>
        </w:numPr>
      </w:pPr>
      <w:r>
        <w:t>Fora de uso</w:t>
      </w:r>
    </w:p>
    <w:p w:rsidR="00295ECE" w:rsidRDefault="00295ECE" w:rsidP="00295ECE">
      <w:r>
        <w:t xml:space="preserve">2. </w:t>
      </w:r>
      <w:r w:rsidRPr="00CC1641">
        <w:t>Bem encontrado não cadastrado</w:t>
      </w:r>
    </w:p>
    <w:p w:rsidR="00295ECE" w:rsidRDefault="00295ECE" w:rsidP="00295ECE">
      <w:r>
        <w:t xml:space="preserve">3. </w:t>
      </w:r>
      <w:r w:rsidRPr="00CC1641">
        <w:t>Bem cadastrado não encontrado</w:t>
      </w:r>
    </w:p>
    <w:p w:rsidR="00295ECE" w:rsidRDefault="00295ECE" w:rsidP="00295ECE">
      <w:r>
        <w:t xml:space="preserve">4. </w:t>
      </w:r>
      <w:r w:rsidRPr="00CC1641">
        <w:t>Em uso de terceiros</w:t>
      </w:r>
    </w:p>
    <w:p w:rsidR="00295ECE" w:rsidRPr="00CC1641" w:rsidRDefault="00295ECE" w:rsidP="00295ECE">
      <w:r>
        <w:t xml:space="preserve">5. </w:t>
      </w:r>
      <w:r w:rsidRPr="00CC1641">
        <w:t>De terceiros em uso pelo ó</w:t>
      </w:r>
      <w:r>
        <w:t>r</w:t>
      </w:r>
      <w:r w:rsidRPr="00CC1641">
        <w:t>gão/entidade</w:t>
      </w:r>
    </w:p>
    <w:p w:rsidR="00295ECE" w:rsidRDefault="00295ECE" w:rsidP="00295ECE"/>
    <w:p w:rsidR="00295ECE" w:rsidRDefault="00295ECE" w:rsidP="00295ECE">
      <w:pPr>
        <w:spacing w:after="200" w:line="276" w:lineRule="auto"/>
        <w:sectPr w:rsidR="00295ECE" w:rsidSect="008071F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295ECE" w:rsidRDefault="00295ECE" w:rsidP="00295ECE">
      <w:pPr>
        <w:spacing w:after="200" w:line="276" w:lineRule="auto"/>
      </w:pPr>
    </w:p>
    <w:p w:rsidR="00295ECE" w:rsidRDefault="00295ECE" w:rsidP="00295ECE">
      <w:pPr>
        <w:jc w:val="center"/>
      </w:pPr>
      <w:r>
        <w:t>MANIFESTAÇÃO DA CHEFIA RELATIVA AO INVENTÁRIO</w:t>
      </w:r>
    </w:p>
    <w:p w:rsidR="00295ECE" w:rsidRDefault="00295ECE" w:rsidP="00295ECE"/>
    <w:p w:rsidR="00295ECE" w:rsidRDefault="00295ECE" w:rsidP="00295ECE">
      <w:pPr>
        <w:jc w:val="both"/>
      </w:pPr>
      <w:r>
        <w:t xml:space="preserve">Aos ____dias do mês de ________________de 201_, estiveram no (setor) o(s) </w:t>
      </w:r>
      <w:proofErr w:type="spellStart"/>
      <w:r>
        <w:t>Servidores______________________com</w:t>
      </w:r>
      <w:proofErr w:type="spellEnd"/>
      <w:r>
        <w:t xml:space="preserve"> a finalidade de realizar o inventário dos bens patrimoniais da unidade. O trabalho foi concluído no (dia).</w:t>
      </w:r>
    </w:p>
    <w:p w:rsidR="00295ECE" w:rsidRDefault="00295ECE" w:rsidP="00295ECE">
      <w:pPr>
        <w:jc w:val="both"/>
      </w:pPr>
      <w:r>
        <w:t xml:space="preserve">Os trabalhos foram acompanhados (pela chefia do setor/servidor) e não </w:t>
      </w:r>
      <w:proofErr w:type="gramStart"/>
      <w:r>
        <w:t>foram</w:t>
      </w:r>
      <w:proofErr w:type="gramEnd"/>
      <w:r>
        <w:t xml:space="preserve"> constatadas nenhuma inconformidade relativa ao trabalho do servidor designado no decorrer do levantamento patrimonial. As ocorrências registradas no decorrer do inventário dizem respeito à (bens encontrados e não registrados/ bens registrados e não encontrados / bens sem placa de identificação / bens de outras unidades / ausência de Termos de responsabilidades)</w:t>
      </w:r>
    </w:p>
    <w:p w:rsidR="00295ECE" w:rsidRDefault="00295ECE" w:rsidP="00295ECE">
      <w:pPr>
        <w:jc w:val="both"/>
      </w:pPr>
    </w:p>
    <w:p w:rsidR="00295ECE" w:rsidRDefault="00295ECE" w:rsidP="00295ECE">
      <w:pPr>
        <w:jc w:val="both"/>
      </w:pPr>
    </w:p>
    <w:p w:rsidR="00295ECE" w:rsidRDefault="00295ECE" w:rsidP="00295ECE">
      <w:pPr>
        <w:jc w:val="both"/>
      </w:pPr>
    </w:p>
    <w:p w:rsidR="00295ECE" w:rsidRDefault="00295ECE" w:rsidP="00295ECE">
      <w:pPr>
        <w:jc w:val="both"/>
        <w:sectPr w:rsidR="00295ECE" w:rsidSect="008071F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95ECE" w:rsidRDefault="00295ECE" w:rsidP="00295ECE">
      <w:pPr>
        <w:jc w:val="both"/>
      </w:pPr>
      <w:r>
        <w:lastRenderedPageBreak/>
        <w:t>CRONOGRAMA DE REALIZAÇÃO DO INVENTÁRIO 201_</w:t>
      </w:r>
    </w:p>
    <w:p w:rsidR="00295ECE" w:rsidRDefault="00295ECE" w:rsidP="00295ECE">
      <w:pPr>
        <w:jc w:val="both"/>
      </w:pPr>
      <w:r>
        <w:t>Secretaria:</w:t>
      </w:r>
    </w:p>
    <w:p w:rsidR="00295ECE" w:rsidRDefault="00295ECE" w:rsidP="00295ECE">
      <w:pPr>
        <w:jc w:val="both"/>
      </w:pPr>
      <w:r>
        <w:t>Período: ____/____/____ a ____/____/____</w:t>
      </w:r>
    </w:p>
    <w:p w:rsidR="00295ECE" w:rsidRDefault="00295ECE" w:rsidP="00295ECE">
      <w:pPr>
        <w:jc w:val="both"/>
      </w:pPr>
    </w:p>
    <w:p w:rsidR="00295ECE" w:rsidRDefault="00295ECE" w:rsidP="00295ECE">
      <w:pPr>
        <w:jc w:val="both"/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3917"/>
        <w:gridCol w:w="1298"/>
        <w:gridCol w:w="1216"/>
        <w:gridCol w:w="1216"/>
        <w:gridCol w:w="1310"/>
        <w:gridCol w:w="1307"/>
        <w:gridCol w:w="1307"/>
        <w:gridCol w:w="1307"/>
        <w:gridCol w:w="1296"/>
      </w:tblGrid>
      <w:tr w:rsidR="00295ECE" w:rsidTr="008071F2">
        <w:trPr>
          <w:trHeight w:val="275"/>
        </w:trPr>
        <w:tc>
          <w:tcPr>
            <w:tcW w:w="1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4F81BD"/>
              <w:right w:val="single" w:sz="4" w:space="0" w:color="auto"/>
            </w:tcBorders>
            <w:shd w:val="clear" w:color="auto" w:fill="FFFFFF"/>
            <w:noWrap/>
          </w:tcPr>
          <w:p w:rsidR="00295ECE" w:rsidRPr="008071F2" w:rsidRDefault="00295ECE" w:rsidP="008071F2">
            <w:pPr>
              <w:rPr>
                <w:rFonts w:ascii="Calibri" w:hAnsi="Calibri"/>
                <w:sz w:val="22"/>
                <w:szCs w:val="22"/>
              </w:rPr>
            </w:pPr>
            <w:r w:rsidRPr="008071F2">
              <w:rPr>
                <w:rFonts w:ascii="Calibri" w:hAnsi="Calibri"/>
                <w:sz w:val="22"/>
                <w:szCs w:val="22"/>
              </w:rPr>
              <w:t>Unidade Administrativa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4F81BD"/>
              <w:right w:val="single" w:sz="4" w:space="0" w:color="auto"/>
            </w:tcBorders>
            <w:shd w:val="clear" w:color="auto" w:fill="FFFFFF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071F2">
              <w:rPr>
                <w:rFonts w:ascii="Calibri" w:hAnsi="Calibri"/>
                <w:sz w:val="22"/>
                <w:szCs w:val="22"/>
              </w:rPr>
              <w:t xml:space="preserve">EQUIPE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4F81BD"/>
              <w:right w:val="single" w:sz="4" w:space="0" w:color="auto"/>
            </w:tcBorders>
            <w:shd w:val="clear" w:color="auto" w:fill="FFFFFF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071F2">
              <w:rPr>
                <w:rFonts w:ascii="Calibri" w:hAnsi="Calibri"/>
                <w:color w:val="000000"/>
                <w:sz w:val="22"/>
                <w:szCs w:val="22"/>
              </w:rPr>
              <w:t>Chefe da Unidade</w:t>
            </w:r>
          </w:p>
        </w:tc>
        <w:tc>
          <w:tcPr>
            <w:tcW w:w="27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071F2">
              <w:rPr>
                <w:rFonts w:ascii="Calibri" w:hAnsi="Calibri"/>
                <w:color w:val="000000"/>
                <w:sz w:val="22"/>
                <w:szCs w:val="22"/>
              </w:rPr>
              <w:t>Período</w:t>
            </w:r>
          </w:p>
        </w:tc>
      </w:tr>
      <w:tr w:rsidR="00295ECE" w:rsidTr="008071F2">
        <w:trPr>
          <w:trHeight w:val="253"/>
        </w:trPr>
        <w:tc>
          <w:tcPr>
            <w:tcW w:w="1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95ECE" w:rsidRPr="008071F2" w:rsidRDefault="00295ECE" w:rsidP="008071F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 w:rsidRPr="008071F2">
              <w:rPr>
                <w:rFonts w:ascii="Calibri" w:hAnsi="Calibri"/>
                <w:sz w:val="22"/>
                <w:szCs w:val="22"/>
              </w:rPr>
              <w:t>jul</w:t>
            </w:r>
            <w:proofErr w:type="spellEnd"/>
            <w:proofErr w:type="gramEnd"/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 w:rsidRPr="008071F2">
              <w:rPr>
                <w:rFonts w:ascii="Calibri" w:hAnsi="Calibri"/>
                <w:sz w:val="22"/>
                <w:szCs w:val="22"/>
              </w:rPr>
              <w:t>ago</w:t>
            </w:r>
            <w:proofErr w:type="spellEnd"/>
            <w:proofErr w:type="gram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8071F2">
              <w:rPr>
                <w:rFonts w:ascii="Calibri" w:hAnsi="Calibri"/>
                <w:color w:val="000000"/>
                <w:sz w:val="22"/>
                <w:szCs w:val="22"/>
              </w:rPr>
              <w:t>set</w:t>
            </w:r>
            <w:proofErr w:type="gram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8071F2">
              <w:rPr>
                <w:rFonts w:ascii="Calibri" w:hAnsi="Calibri"/>
                <w:color w:val="000000"/>
                <w:sz w:val="22"/>
                <w:szCs w:val="22"/>
              </w:rPr>
              <w:t>out</w:t>
            </w:r>
            <w:proofErr w:type="gram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8071F2">
              <w:rPr>
                <w:rFonts w:ascii="Calibri" w:hAnsi="Calibri"/>
                <w:color w:val="000000"/>
                <w:sz w:val="22"/>
                <w:szCs w:val="22"/>
              </w:rPr>
              <w:t>nov</w:t>
            </w:r>
            <w:proofErr w:type="spellEnd"/>
            <w:proofErr w:type="gramEnd"/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8071F2">
              <w:rPr>
                <w:rFonts w:ascii="Calibri" w:hAnsi="Calibri"/>
                <w:color w:val="000000"/>
                <w:sz w:val="22"/>
                <w:szCs w:val="22"/>
              </w:rPr>
              <w:t>dez</w:t>
            </w:r>
            <w:proofErr w:type="gramEnd"/>
          </w:p>
        </w:tc>
      </w:tr>
      <w:tr w:rsidR="00295ECE" w:rsidTr="008071F2">
        <w:trPr>
          <w:trHeight w:val="282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95ECE" w:rsidRPr="008071F2" w:rsidRDefault="00295ECE" w:rsidP="008071F2">
            <w:pPr>
              <w:rPr>
                <w:rFonts w:ascii="Calibri" w:hAnsi="Calibri"/>
                <w:sz w:val="22"/>
                <w:szCs w:val="22"/>
              </w:rPr>
            </w:pPr>
            <w:r w:rsidRPr="008071F2">
              <w:rPr>
                <w:rFonts w:ascii="Calibri" w:hAnsi="Calibri"/>
                <w:sz w:val="22"/>
                <w:szCs w:val="22"/>
              </w:rPr>
              <w:t>Unidade 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95ECE" w:rsidTr="008071F2">
        <w:trPr>
          <w:trHeight w:val="282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95ECE" w:rsidRPr="008071F2" w:rsidRDefault="00295ECE" w:rsidP="008071F2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8071F2">
              <w:rPr>
                <w:rFonts w:ascii="Calibri" w:hAnsi="Calibri"/>
                <w:sz w:val="22"/>
                <w:szCs w:val="22"/>
              </w:rPr>
              <w:t>Unidade 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95ECE" w:rsidTr="008071F2">
        <w:trPr>
          <w:trHeight w:val="282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95ECE" w:rsidRPr="008071F2" w:rsidRDefault="00295ECE" w:rsidP="008071F2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8071F2">
              <w:rPr>
                <w:rFonts w:ascii="Calibri" w:hAnsi="Calibri"/>
                <w:sz w:val="22"/>
                <w:szCs w:val="22"/>
              </w:rPr>
              <w:t>Unidade 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95ECE" w:rsidTr="008071F2">
        <w:trPr>
          <w:trHeight w:val="282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95ECE" w:rsidRPr="008071F2" w:rsidRDefault="00295ECE" w:rsidP="008071F2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8071F2">
              <w:rPr>
                <w:rFonts w:ascii="Calibri" w:hAnsi="Calibri"/>
                <w:sz w:val="22"/>
                <w:szCs w:val="22"/>
              </w:rPr>
              <w:t>Unidade 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95ECE" w:rsidTr="008071F2">
        <w:trPr>
          <w:trHeight w:val="273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95ECE" w:rsidRPr="008071F2" w:rsidRDefault="00295ECE" w:rsidP="008071F2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8071F2">
              <w:rPr>
                <w:rFonts w:ascii="Calibri" w:hAnsi="Calibri"/>
                <w:sz w:val="22"/>
                <w:szCs w:val="22"/>
              </w:rPr>
              <w:t>Unidade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E" w:rsidRPr="008071F2" w:rsidRDefault="00295ECE" w:rsidP="008071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95ECE" w:rsidRDefault="00295ECE" w:rsidP="00295ECE">
      <w:pPr>
        <w:jc w:val="both"/>
      </w:pPr>
    </w:p>
    <w:p w:rsidR="00295ECE" w:rsidRDefault="00295ECE" w:rsidP="00295ECE">
      <w:pPr>
        <w:jc w:val="both"/>
      </w:pPr>
    </w:p>
    <w:p w:rsidR="00295ECE" w:rsidRDefault="00295ECE" w:rsidP="00295ECE">
      <w:pPr>
        <w:jc w:val="both"/>
        <w:sectPr w:rsidR="00295ECE" w:rsidSect="008071F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295ECE" w:rsidRDefault="00295ECE" w:rsidP="00295ECE">
      <w:pPr>
        <w:jc w:val="center"/>
      </w:pPr>
    </w:p>
    <w:p w:rsidR="00295ECE" w:rsidRDefault="00295ECE" w:rsidP="00295ECE">
      <w:pPr>
        <w:jc w:val="center"/>
      </w:pPr>
    </w:p>
    <w:p w:rsidR="00295ECE" w:rsidRDefault="00295ECE" w:rsidP="00295ECE">
      <w:pPr>
        <w:jc w:val="center"/>
      </w:pPr>
      <w:r>
        <w:t>ATA DE CONCLUSÃO DE INVENTÁRIO</w:t>
      </w:r>
    </w:p>
    <w:p w:rsidR="00295ECE" w:rsidRDefault="00295ECE" w:rsidP="00295ECE">
      <w:pPr>
        <w:jc w:val="both"/>
      </w:pPr>
    </w:p>
    <w:p w:rsidR="00295ECE" w:rsidRDefault="00295ECE" w:rsidP="00295ECE">
      <w:pPr>
        <w:jc w:val="both"/>
      </w:pPr>
    </w:p>
    <w:p w:rsidR="00295ECE" w:rsidRDefault="00295ECE" w:rsidP="00295ECE">
      <w:pPr>
        <w:jc w:val="both"/>
      </w:pPr>
      <w:r>
        <w:t>Aos _____ dias do mês de __________ a Comissão de inventário nomeada pela Portaria nº _____, encerra as atividades que ensejaram a sua constituição, atendendo ao art. 96 da Lei nº 4.320/64, sendo os seguintes trabalhos desenvolvidos: planejamento dos trabalhos, arrolamento dos bens identificando a localização, características, estado de conservação, responsabilidades, documentação, identificação (cadastramento), e destinação por unidade administrativa. Os bens inventariados foram correlacionados com os relatórios do setor de patrimônio e identificados em relatório, assim como também foram, separadamente, identificadas as não conformidades e ocorrências para tomada de providências e/ou apuração de responsabilidades. Fazem parte desta ata de encerramento os relatórios referidos, bem como (arrolar os documentos adicionais que fazem parte da execução dos trabalhos).</w:t>
      </w:r>
    </w:p>
    <w:p w:rsidR="00295ECE" w:rsidRDefault="00295ECE" w:rsidP="00295ECE">
      <w:pPr>
        <w:jc w:val="both"/>
      </w:pPr>
    </w:p>
    <w:p w:rsidR="00295ECE" w:rsidRDefault="00295ECE" w:rsidP="00295ECE">
      <w:pPr>
        <w:jc w:val="both"/>
      </w:pPr>
    </w:p>
    <w:p w:rsidR="00295ECE" w:rsidRDefault="00295ECE" w:rsidP="00295ECE">
      <w:pPr>
        <w:jc w:val="both"/>
      </w:pPr>
    </w:p>
    <w:p w:rsidR="00295ECE" w:rsidRDefault="00295ECE" w:rsidP="00295ECE">
      <w:pPr>
        <w:jc w:val="right"/>
      </w:pPr>
      <w:r>
        <w:t xml:space="preserve">Município, ______de _______________ </w:t>
      </w:r>
      <w:proofErr w:type="spellStart"/>
      <w:r>
        <w:t>de</w:t>
      </w:r>
      <w:proofErr w:type="spellEnd"/>
      <w:r>
        <w:t xml:space="preserve"> ___________.</w:t>
      </w:r>
    </w:p>
    <w:p w:rsidR="00295ECE" w:rsidRDefault="00295ECE" w:rsidP="00295ECE">
      <w:pPr>
        <w:jc w:val="right"/>
      </w:pPr>
    </w:p>
    <w:p w:rsidR="00295ECE" w:rsidRDefault="00295ECE" w:rsidP="00295ECE">
      <w:pPr>
        <w:jc w:val="right"/>
      </w:pPr>
      <w:r>
        <w:t>________________________</w:t>
      </w:r>
    </w:p>
    <w:p w:rsidR="00295ECE" w:rsidRDefault="00295ECE" w:rsidP="00295ECE">
      <w:pPr>
        <w:jc w:val="right"/>
      </w:pPr>
    </w:p>
    <w:p w:rsidR="00295ECE" w:rsidRDefault="00295ECE" w:rsidP="00295ECE">
      <w:pPr>
        <w:jc w:val="right"/>
      </w:pPr>
      <w:r>
        <w:t>________________________</w:t>
      </w:r>
    </w:p>
    <w:p w:rsidR="00295ECE" w:rsidRDefault="00295ECE" w:rsidP="00295ECE">
      <w:pPr>
        <w:jc w:val="right"/>
      </w:pPr>
    </w:p>
    <w:p w:rsidR="00295ECE" w:rsidRDefault="00295ECE" w:rsidP="00295ECE">
      <w:pPr>
        <w:jc w:val="right"/>
      </w:pPr>
      <w:r>
        <w:t>________________________</w:t>
      </w:r>
    </w:p>
    <w:p w:rsidR="00295ECE" w:rsidRDefault="00295ECE" w:rsidP="00295ECE">
      <w:pPr>
        <w:jc w:val="right"/>
      </w:pPr>
    </w:p>
    <w:p w:rsidR="00295ECE" w:rsidRDefault="00295ECE" w:rsidP="00295ECE">
      <w:pPr>
        <w:jc w:val="right"/>
      </w:pPr>
    </w:p>
    <w:sectPr w:rsidR="00295ECE" w:rsidSect="00EB0FF7">
      <w:pgSz w:w="11907" w:h="16840" w:code="9"/>
      <w:pgMar w:top="1418" w:right="1418" w:bottom="1418" w:left="1418" w:header="72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730" w:rsidRDefault="00B81730">
      <w:r>
        <w:separator/>
      </w:r>
    </w:p>
  </w:endnote>
  <w:endnote w:type="continuationSeparator" w:id="0">
    <w:p w:rsidR="00B81730" w:rsidRDefault="00B8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8B2BB733-4953-49D7-BC46-002F84319971}"/>
    <w:embedBold r:id="rId2" w:fontKey="{B66C3888-0C1C-421E-908F-EEF5C43E84DE}"/>
    <w:embedItalic r:id="rId3" w:fontKey="{51C1EDCE-9B4E-4D95-A144-98FACEF78728}"/>
    <w:embedBoldItalic r:id="rId4" w:fontKey="{5B474648-C021-45BF-BDDA-774EC934152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7BB0FF5D-0F60-42FA-9D2F-456E336670C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539F5156-BAB1-4900-B6BB-8E001850E02B}"/>
    <w:embedBold r:id="rId7" w:fontKey="{D9EC7458-0ED2-46C9-B619-8CA61242C839}"/>
    <w:embedItalic r:id="rId8" w:fontKey="{7EB76F68-1F58-4463-A9F2-63B677B8A63F}"/>
    <w:embedBoldItalic r:id="rId9" w:fontKey="{BD6EF9A9-30AB-4D14-BE7D-A2F374430BD6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0" w:fontKey="{331EC3C3-AA0B-48A6-A3DE-E4DB5501F9E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EC26BF26-1940-44EB-98C7-670A6899974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1DCF59DB-DCCC-4745-8E36-232D43F86336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3" w:fontKey="{B585DC6B-0581-4921-BD8F-ECA4F2753A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ECE" w:rsidRDefault="00295ECE">
    <w:pPr>
      <w:pStyle w:val="Rodap"/>
      <w:jc w:val="right"/>
    </w:pPr>
  </w:p>
  <w:p w:rsidR="00295ECE" w:rsidRDefault="00295E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730" w:rsidRDefault="00B81730">
      <w:r>
        <w:separator/>
      </w:r>
    </w:p>
  </w:footnote>
  <w:footnote w:type="continuationSeparator" w:id="0">
    <w:p w:rsidR="00B81730" w:rsidRDefault="00B81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2533"/>
    <w:multiLevelType w:val="hybridMultilevel"/>
    <w:tmpl w:val="B736481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">
    <w:nsid w:val="0B33626D"/>
    <w:multiLevelType w:val="hybridMultilevel"/>
    <w:tmpl w:val="7E92495A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0C641CC3"/>
    <w:multiLevelType w:val="hybridMultilevel"/>
    <w:tmpl w:val="8D5A24B0"/>
    <w:lvl w:ilvl="0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3">
    <w:nsid w:val="0F7F2A72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F9619C7"/>
    <w:multiLevelType w:val="hybridMultilevel"/>
    <w:tmpl w:val="5C66153A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0FB37C4A"/>
    <w:multiLevelType w:val="hybridMultilevel"/>
    <w:tmpl w:val="6FAEF03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1662552"/>
    <w:multiLevelType w:val="multilevel"/>
    <w:tmpl w:val="6A44139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">
    <w:nsid w:val="11C02B37"/>
    <w:multiLevelType w:val="hybridMultilevel"/>
    <w:tmpl w:val="38E2C996"/>
    <w:lvl w:ilvl="0" w:tplc="89B0BB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3821243"/>
    <w:multiLevelType w:val="hybridMultilevel"/>
    <w:tmpl w:val="6A44139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">
    <w:nsid w:val="170556D8"/>
    <w:multiLevelType w:val="hybridMultilevel"/>
    <w:tmpl w:val="E92A9EF6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60017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FFFFFFFF">
      <w:start w:val="1"/>
      <w:numFmt w:val="lowerLetter"/>
      <w:lvlText w:val="%4)"/>
      <w:lvlJc w:val="left"/>
      <w:pPr>
        <w:tabs>
          <w:tab w:val="num" w:pos="3654"/>
        </w:tabs>
        <w:ind w:left="3654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0">
    <w:nsid w:val="17F264B9"/>
    <w:multiLevelType w:val="multilevel"/>
    <w:tmpl w:val="A640935E"/>
    <w:lvl w:ilvl="0">
      <w:start w:val="3"/>
      <w:numFmt w:val="decimal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1BC75E42"/>
    <w:multiLevelType w:val="multilevel"/>
    <w:tmpl w:val="E92A9EF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lowerLetter"/>
      <w:lvlText w:val="%4)"/>
      <w:lvlJc w:val="left"/>
      <w:pPr>
        <w:tabs>
          <w:tab w:val="num" w:pos="3654"/>
        </w:tabs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2">
    <w:nsid w:val="1E126165"/>
    <w:multiLevelType w:val="hybridMultilevel"/>
    <w:tmpl w:val="B70A8E7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FF5447F"/>
    <w:multiLevelType w:val="multilevel"/>
    <w:tmpl w:val="E92A9EF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lowerLetter"/>
      <w:lvlText w:val="%4)"/>
      <w:lvlJc w:val="left"/>
      <w:pPr>
        <w:tabs>
          <w:tab w:val="num" w:pos="3654"/>
        </w:tabs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4">
    <w:nsid w:val="268A36C5"/>
    <w:multiLevelType w:val="multilevel"/>
    <w:tmpl w:val="B95A2E0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5">
    <w:nsid w:val="27E65D14"/>
    <w:multiLevelType w:val="hybridMultilevel"/>
    <w:tmpl w:val="AC048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660FAA"/>
    <w:multiLevelType w:val="hybridMultilevel"/>
    <w:tmpl w:val="3190B352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7">
    <w:nsid w:val="28E10374"/>
    <w:multiLevelType w:val="hybridMultilevel"/>
    <w:tmpl w:val="562063FA"/>
    <w:lvl w:ilvl="0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29AE3B8F"/>
    <w:multiLevelType w:val="multilevel"/>
    <w:tmpl w:val="2C2AD4F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2B9109E7"/>
    <w:multiLevelType w:val="hybridMultilevel"/>
    <w:tmpl w:val="4914D7A8"/>
    <w:lvl w:ilvl="0" w:tplc="04160017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0">
    <w:nsid w:val="2F1200A5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2FCA1A1F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388F0578"/>
    <w:multiLevelType w:val="multilevel"/>
    <w:tmpl w:val="0F466E3C"/>
    <w:lvl w:ilvl="0">
      <w:start w:val="4"/>
      <w:numFmt w:val="decimal"/>
      <w:lvlText w:val="%1.0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3C9E2A16"/>
    <w:multiLevelType w:val="multilevel"/>
    <w:tmpl w:val="414C6268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4">
    <w:nsid w:val="47D50229"/>
    <w:multiLevelType w:val="hybridMultilevel"/>
    <w:tmpl w:val="B8508190"/>
    <w:lvl w:ilvl="0" w:tplc="0416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C1256F"/>
    <w:multiLevelType w:val="multilevel"/>
    <w:tmpl w:val="192CF14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6">
    <w:nsid w:val="49FE560E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BC6389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1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C966E87"/>
    <w:multiLevelType w:val="hybridMultilevel"/>
    <w:tmpl w:val="669840EC"/>
    <w:lvl w:ilvl="0" w:tplc="FB30E85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2E55970"/>
    <w:multiLevelType w:val="hybridMultilevel"/>
    <w:tmpl w:val="A87E68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F671FC"/>
    <w:multiLevelType w:val="hybridMultilevel"/>
    <w:tmpl w:val="48EA8A1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31">
    <w:nsid w:val="57AB06F9"/>
    <w:multiLevelType w:val="hybridMultilevel"/>
    <w:tmpl w:val="3140B4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84476E0"/>
    <w:multiLevelType w:val="multilevel"/>
    <w:tmpl w:val="054483A4"/>
    <w:lvl w:ilvl="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>
    <w:nsid w:val="58E04896"/>
    <w:multiLevelType w:val="hybridMultilevel"/>
    <w:tmpl w:val="AF0CD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CBE3A2D"/>
    <w:multiLevelType w:val="hybridMultilevel"/>
    <w:tmpl w:val="36E411DE"/>
    <w:lvl w:ilvl="0">
      <w:start w:val="1"/>
      <w:numFmt w:val="decimal"/>
      <w:lvlText w:val="%1.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F337B4"/>
    <w:multiLevelType w:val="hybridMultilevel"/>
    <w:tmpl w:val="8762350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>
    <w:nsid w:val="62884385"/>
    <w:multiLevelType w:val="multilevel"/>
    <w:tmpl w:val="9880ED88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7">
    <w:nsid w:val="647366EE"/>
    <w:multiLevelType w:val="multilevel"/>
    <w:tmpl w:val="DADE0DF0"/>
    <w:lvl w:ilvl="0">
      <w:numFmt w:val="decimal"/>
      <w:lvlText w:val="%1.0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8">
    <w:nsid w:val="69831B9E"/>
    <w:multiLevelType w:val="singleLevel"/>
    <w:tmpl w:val="52A054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6A994854"/>
    <w:multiLevelType w:val="multilevel"/>
    <w:tmpl w:val="8D043A6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0">
    <w:nsid w:val="6B323305"/>
    <w:multiLevelType w:val="hybridMultilevel"/>
    <w:tmpl w:val="294234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62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1C244B"/>
    <w:multiLevelType w:val="multilevel"/>
    <w:tmpl w:val="0204C486"/>
    <w:lvl w:ilvl="0">
      <w:start w:val="4"/>
      <w:numFmt w:val="decimal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">
    <w:nsid w:val="747A44E0"/>
    <w:multiLevelType w:val="singleLevel"/>
    <w:tmpl w:val="0156A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6CB1B7B"/>
    <w:multiLevelType w:val="hybridMultilevel"/>
    <w:tmpl w:val="3F6CA7BE"/>
    <w:lvl w:ilvl="0" w:tplc="16EA6D1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4">
    <w:nsid w:val="779C7021"/>
    <w:multiLevelType w:val="singleLevel"/>
    <w:tmpl w:val="F504567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5">
    <w:nsid w:val="798A07FA"/>
    <w:multiLevelType w:val="multilevel"/>
    <w:tmpl w:val="536A8CF0"/>
    <w:lvl w:ilvl="0">
      <w:start w:val="4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74"/>
        </w:tabs>
        <w:ind w:left="1974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41"/>
        </w:tabs>
        <w:ind w:left="2541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6">
    <w:nsid w:val="79C1350B"/>
    <w:multiLevelType w:val="hybridMultilevel"/>
    <w:tmpl w:val="43D822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>
    <w:nsid w:val="7A142430"/>
    <w:multiLevelType w:val="hybridMultilevel"/>
    <w:tmpl w:val="8D043A6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8">
    <w:nsid w:val="7CD706B2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5"/>
  </w:num>
  <w:num w:numId="2">
    <w:abstractNumId w:val="41"/>
  </w:num>
  <w:num w:numId="3">
    <w:abstractNumId w:val="42"/>
  </w:num>
  <w:num w:numId="4">
    <w:abstractNumId w:val="10"/>
  </w:num>
  <w:num w:numId="5">
    <w:abstractNumId w:val="44"/>
  </w:num>
  <w:num w:numId="6">
    <w:abstractNumId w:val="16"/>
  </w:num>
  <w:num w:numId="7">
    <w:abstractNumId w:val="45"/>
  </w:num>
  <w:num w:numId="8">
    <w:abstractNumId w:val="46"/>
  </w:num>
  <w:num w:numId="9">
    <w:abstractNumId w:val="29"/>
  </w:num>
  <w:num w:numId="10">
    <w:abstractNumId w:val="12"/>
  </w:num>
  <w:num w:numId="11">
    <w:abstractNumId w:val="4"/>
  </w:num>
  <w:num w:numId="12">
    <w:abstractNumId w:val="33"/>
  </w:num>
  <w:num w:numId="13">
    <w:abstractNumId w:val="0"/>
  </w:num>
  <w:num w:numId="14">
    <w:abstractNumId w:val="9"/>
  </w:num>
  <w:num w:numId="15">
    <w:abstractNumId w:val="17"/>
  </w:num>
  <w:num w:numId="16">
    <w:abstractNumId w:val="5"/>
  </w:num>
  <w:num w:numId="17">
    <w:abstractNumId w:val="32"/>
  </w:num>
  <w:num w:numId="18">
    <w:abstractNumId w:val="35"/>
  </w:num>
  <w:num w:numId="19">
    <w:abstractNumId w:val="14"/>
  </w:num>
  <w:num w:numId="20">
    <w:abstractNumId w:val="2"/>
  </w:num>
  <w:num w:numId="21">
    <w:abstractNumId w:val="23"/>
  </w:num>
  <w:num w:numId="22">
    <w:abstractNumId w:val="30"/>
  </w:num>
  <w:num w:numId="23">
    <w:abstractNumId w:val="8"/>
  </w:num>
  <w:num w:numId="24">
    <w:abstractNumId w:val="6"/>
  </w:num>
  <w:num w:numId="25">
    <w:abstractNumId w:val="47"/>
  </w:num>
  <w:num w:numId="26">
    <w:abstractNumId w:val="39"/>
  </w:num>
  <w:num w:numId="27">
    <w:abstractNumId w:val="48"/>
  </w:num>
  <w:num w:numId="28">
    <w:abstractNumId w:val="25"/>
  </w:num>
  <w:num w:numId="29">
    <w:abstractNumId w:val="36"/>
  </w:num>
  <w:num w:numId="30">
    <w:abstractNumId w:val="21"/>
  </w:num>
  <w:num w:numId="31">
    <w:abstractNumId w:val="26"/>
  </w:num>
  <w:num w:numId="32">
    <w:abstractNumId w:val="3"/>
  </w:num>
  <w:num w:numId="33">
    <w:abstractNumId w:val="37"/>
  </w:num>
  <w:num w:numId="34">
    <w:abstractNumId w:val="22"/>
  </w:num>
  <w:num w:numId="35">
    <w:abstractNumId w:val="38"/>
  </w:num>
  <w:num w:numId="36">
    <w:abstractNumId w:val="20"/>
  </w:num>
  <w:num w:numId="37">
    <w:abstractNumId w:val="11"/>
  </w:num>
  <w:num w:numId="38">
    <w:abstractNumId w:val="34"/>
  </w:num>
  <w:num w:numId="39">
    <w:abstractNumId w:val="13"/>
  </w:num>
  <w:num w:numId="40">
    <w:abstractNumId w:val="1"/>
  </w:num>
  <w:num w:numId="41">
    <w:abstractNumId w:val="31"/>
  </w:num>
  <w:num w:numId="42">
    <w:abstractNumId w:val="40"/>
  </w:num>
  <w:num w:numId="43">
    <w:abstractNumId w:val="19"/>
  </w:num>
  <w:num w:numId="44">
    <w:abstractNumId w:val="24"/>
  </w:num>
  <w:num w:numId="45">
    <w:abstractNumId w:val="18"/>
  </w:num>
  <w:num w:numId="46">
    <w:abstractNumId w:val="43"/>
  </w:num>
  <w:num w:numId="47">
    <w:abstractNumId w:val="28"/>
  </w:num>
  <w:num w:numId="48">
    <w:abstractNumId w:val="7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DHxGH9PGaimGlle8SsPOZr+PuHk=" w:salt="pIuyoUWy0PIiWX4NHb3URg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B2"/>
    <w:rsid w:val="000023BA"/>
    <w:rsid w:val="00002A9F"/>
    <w:rsid w:val="00004D84"/>
    <w:rsid w:val="0000685C"/>
    <w:rsid w:val="00011B16"/>
    <w:rsid w:val="00014131"/>
    <w:rsid w:val="00027063"/>
    <w:rsid w:val="000341EE"/>
    <w:rsid w:val="0003593B"/>
    <w:rsid w:val="0003679C"/>
    <w:rsid w:val="00037EAC"/>
    <w:rsid w:val="00040B3E"/>
    <w:rsid w:val="00042ACD"/>
    <w:rsid w:val="00047C3A"/>
    <w:rsid w:val="00063DDC"/>
    <w:rsid w:val="00071392"/>
    <w:rsid w:val="00082E64"/>
    <w:rsid w:val="000A0A84"/>
    <w:rsid w:val="000A43CC"/>
    <w:rsid w:val="000A48E3"/>
    <w:rsid w:val="000A77C6"/>
    <w:rsid w:val="000B0216"/>
    <w:rsid w:val="000B371C"/>
    <w:rsid w:val="000B422F"/>
    <w:rsid w:val="000B7081"/>
    <w:rsid w:val="000C47C0"/>
    <w:rsid w:val="000C5199"/>
    <w:rsid w:val="000D18E7"/>
    <w:rsid w:val="000D269B"/>
    <w:rsid w:val="000F1F41"/>
    <w:rsid w:val="000F2859"/>
    <w:rsid w:val="000F45B5"/>
    <w:rsid w:val="000F5CD4"/>
    <w:rsid w:val="000F648A"/>
    <w:rsid w:val="00103CFC"/>
    <w:rsid w:val="001044CC"/>
    <w:rsid w:val="0013542B"/>
    <w:rsid w:val="001367F1"/>
    <w:rsid w:val="00140040"/>
    <w:rsid w:val="0014515B"/>
    <w:rsid w:val="00147CFF"/>
    <w:rsid w:val="00155474"/>
    <w:rsid w:val="00155515"/>
    <w:rsid w:val="001629BF"/>
    <w:rsid w:val="00172637"/>
    <w:rsid w:val="0017744B"/>
    <w:rsid w:val="001810AE"/>
    <w:rsid w:val="001900A0"/>
    <w:rsid w:val="0019079E"/>
    <w:rsid w:val="001932CA"/>
    <w:rsid w:val="00197E03"/>
    <w:rsid w:val="001A07BE"/>
    <w:rsid w:val="001A230F"/>
    <w:rsid w:val="001A4149"/>
    <w:rsid w:val="001A666E"/>
    <w:rsid w:val="001B11D3"/>
    <w:rsid w:val="001B3806"/>
    <w:rsid w:val="001B4331"/>
    <w:rsid w:val="001B770A"/>
    <w:rsid w:val="001C17F1"/>
    <w:rsid w:val="001C1995"/>
    <w:rsid w:val="001D0DE7"/>
    <w:rsid w:val="001D1351"/>
    <w:rsid w:val="001F2468"/>
    <w:rsid w:val="00201A12"/>
    <w:rsid w:val="00204B62"/>
    <w:rsid w:val="002117D3"/>
    <w:rsid w:val="002216DD"/>
    <w:rsid w:val="00225C7B"/>
    <w:rsid w:val="00231C71"/>
    <w:rsid w:val="00244F3A"/>
    <w:rsid w:val="002500E4"/>
    <w:rsid w:val="00252E02"/>
    <w:rsid w:val="002564AE"/>
    <w:rsid w:val="002615E6"/>
    <w:rsid w:val="0026585F"/>
    <w:rsid w:val="0027126E"/>
    <w:rsid w:val="00271944"/>
    <w:rsid w:val="00273B66"/>
    <w:rsid w:val="00276641"/>
    <w:rsid w:val="00286187"/>
    <w:rsid w:val="00290E35"/>
    <w:rsid w:val="00293C45"/>
    <w:rsid w:val="002954F4"/>
    <w:rsid w:val="00295ECE"/>
    <w:rsid w:val="002A446E"/>
    <w:rsid w:val="002B0F30"/>
    <w:rsid w:val="002B3A6D"/>
    <w:rsid w:val="002B65D2"/>
    <w:rsid w:val="002C3EFA"/>
    <w:rsid w:val="002D5371"/>
    <w:rsid w:val="002E7895"/>
    <w:rsid w:val="002F79A8"/>
    <w:rsid w:val="0031518E"/>
    <w:rsid w:val="00323206"/>
    <w:rsid w:val="00327B9D"/>
    <w:rsid w:val="00337427"/>
    <w:rsid w:val="00344C7C"/>
    <w:rsid w:val="003523CD"/>
    <w:rsid w:val="00366677"/>
    <w:rsid w:val="00370D21"/>
    <w:rsid w:val="00370F33"/>
    <w:rsid w:val="00376A56"/>
    <w:rsid w:val="00384C95"/>
    <w:rsid w:val="00397B61"/>
    <w:rsid w:val="003A3A54"/>
    <w:rsid w:val="003A7475"/>
    <w:rsid w:val="003B0B10"/>
    <w:rsid w:val="003B4020"/>
    <w:rsid w:val="003C3871"/>
    <w:rsid w:val="003C549F"/>
    <w:rsid w:val="003C5F50"/>
    <w:rsid w:val="003D29C3"/>
    <w:rsid w:val="003E26FE"/>
    <w:rsid w:val="003E5592"/>
    <w:rsid w:val="003F2E66"/>
    <w:rsid w:val="003F6086"/>
    <w:rsid w:val="004007F8"/>
    <w:rsid w:val="0040301E"/>
    <w:rsid w:val="004035CD"/>
    <w:rsid w:val="0041270B"/>
    <w:rsid w:val="004159CA"/>
    <w:rsid w:val="004240A9"/>
    <w:rsid w:val="00424F97"/>
    <w:rsid w:val="004343D2"/>
    <w:rsid w:val="004628D1"/>
    <w:rsid w:val="00472447"/>
    <w:rsid w:val="004800D2"/>
    <w:rsid w:val="004817B2"/>
    <w:rsid w:val="0048213F"/>
    <w:rsid w:val="004871C2"/>
    <w:rsid w:val="0049056F"/>
    <w:rsid w:val="00495915"/>
    <w:rsid w:val="004B1A02"/>
    <w:rsid w:val="004B714C"/>
    <w:rsid w:val="004C2122"/>
    <w:rsid w:val="004C6082"/>
    <w:rsid w:val="004E504F"/>
    <w:rsid w:val="004F1820"/>
    <w:rsid w:val="00502C2B"/>
    <w:rsid w:val="00504D64"/>
    <w:rsid w:val="005164A0"/>
    <w:rsid w:val="00523BC4"/>
    <w:rsid w:val="00532FA5"/>
    <w:rsid w:val="0054633C"/>
    <w:rsid w:val="00552BB8"/>
    <w:rsid w:val="00554FC1"/>
    <w:rsid w:val="0056674A"/>
    <w:rsid w:val="00575829"/>
    <w:rsid w:val="00584645"/>
    <w:rsid w:val="005864D7"/>
    <w:rsid w:val="005A0B75"/>
    <w:rsid w:val="005B430D"/>
    <w:rsid w:val="005B5592"/>
    <w:rsid w:val="005B7345"/>
    <w:rsid w:val="005C76E4"/>
    <w:rsid w:val="005D44CB"/>
    <w:rsid w:val="005D7121"/>
    <w:rsid w:val="005F7375"/>
    <w:rsid w:val="00602601"/>
    <w:rsid w:val="006126CC"/>
    <w:rsid w:val="006127AB"/>
    <w:rsid w:val="00612C94"/>
    <w:rsid w:val="00624F8B"/>
    <w:rsid w:val="00627521"/>
    <w:rsid w:val="0062782C"/>
    <w:rsid w:val="00630F81"/>
    <w:rsid w:val="00633582"/>
    <w:rsid w:val="00635828"/>
    <w:rsid w:val="00642D82"/>
    <w:rsid w:val="006439F8"/>
    <w:rsid w:val="00644E6F"/>
    <w:rsid w:val="00655AC4"/>
    <w:rsid w:val="006727F3"/>
    <w:rsid w:val="00685BC0"/>
    <w:rsid w:val="00696F00"/>
    <w:rsid w:val="006A1819"/>
    <w:rsid w:val="006B5749"/>
    <w:rsid w:val="006C181F"/>
    <w:rsid w:val="006C3002"/>
    <w:rsid w:val="006C32E3"/>
    <w:rsid w:val="006D0369"/>
    <w:rsid w:val="006D64BC"/>
    <w:rsid w:val="006E1692"/>
    <w:rsid w:val="006E4BA5"/>
    <w:rsid w:val="006F0989"/>
    <w:rsid w:val="00700B63"/>
    <w:rsid w:val="007044E1"/>
    <w:rsid w:val="00713151"/>
    <w:rsid w:val="007139D0"/>
    <w:rsid w:val="00715588"/>
    <w:rsid w:val="00745E86"/>
    <w:rsid w:val="00747117"/>
    <w:rsid w:val="007540CD"/>
    <w:rsid w:val="00757CEA"/>
    <w:rsid w:val="00767CA7"/>
    <w:rsid w:val="00772682"/>
    <w:rsid w:val="00776B90"/>
    <w:rsid w:val="007820EA"/>
    <w:rsid w:val="00791EE8"/>
    <w:rsid w:val="007A1E1B"/>
    <w:rsid w:val="007A4EF3"/>
    <w:rsid w:val="007A5B54"/>
    <w:rsid w:val="007A79B6"/>
    <w:rsid w:val="007B1E35"/>
    <w:rsid w:val="007B3000"/>
    <w:rsid w:val="007B3A88"/>
    <w:rsid w:val="007B6A8D"/>
    <w:rsid w:val="007B6F0B"/>
    <w:rsid w:val="007C6F96"/>
    <w:rsid w:val="007D02B6"/>
    <w:rsid w:val="007D6AA7"/>
    <w:rsid w:val="007E5E40"/>
    <w:rsid w:val="007E778E"/>
    <w:rsid w:val="007F58BE"/>
    <w:rsid w:val="008003A7"/>
    <w:rsid w:val="00802B9F"/>
    <w:rsid w:val="00806739"/>
    <w:rsid w:val="008071F2"/>
    <w:rsid w:val="00813642"/>
    <w:rsid w:val="008163A9"/>
    <w:rsid w:val="00822612"/>
    <w:rsid w:val="008228EE"/>
    <w:rsid w:val="00823699"/>
    <w:rsid w:val="00826E5A"/>
    <w:rsid w:val="00831340"/>
    <w:rsid w:val="008362DF"/>
    <w:rsid w:val="008706B9"/>
    <w:rsid w:val="008862FD"/>
    <w:rsid w:val="008A0F7B"/>
    <w:rsid w:val="008A2CEE"/>
    <w:rsid w:val="008B040B"/>
    <w:rsid w:val="008C02B7"/>
    <w:rsid w:val="008C4E6E"/>
    <w:rsid w:val="008E264D"/>
    <w:rsid w:val="008F58E3"/>
    <w:rsid w:val="00900BEA"/>
    <w:rsid w:val="00902973"/>
    <w:rsid w:val="0091676F"/>
    <w:rsid w:val="00923D3D"/>
    <w:rsid w:val="00925712"/>
    <w:rsid w:val="0093241D"/>
    <w:rsid w:val="009469EE"/>
    <w:rsid w:val="00946BA1"/>
    <w:rsid w:val="00956610"/>
    <w:rsid w:val="00964C98"/>
    <w:rsid w:val="00966CC3"/>
    <w:rsid w:val="00967419"/>
    <w:rsid w:val="00980B5D"/>
    <w:rsid w:val="009902D4"/>
    <w:rsid w:val="00992D2C"/>
    <w:rsid w:val="00994D84"/>
    <w:rsid w:val="009A7A4E"/>
    <w:rsid w:val="009B3E30"/>
    <w:rsid w:val="009C57A8"/>
    <w:rsid w:val="009D1EF6"/>
    <w:rsid w:val="009D47EE"/>
    <w:rsid w:val="009D5D25"/>
    <w:rsid w:val="009D5FB9"/>
    <w:rsid w:val="009E2FBA"/>
    <w:rsid w:val="009E56E8"/>
    <w:rsid w:val="009F02A0"/>
    <w:rsid w:val="00A03D2F"/>
    <w:rsid w:val="00A10AAB"/>
    <w:rsid w:val="00A11B83"/>
    <w:rsid w:val="00A14857"/>
    <w:rsid w:val="00A15474"/>
    <w:rsid w:val="00A170CA"/>
    <w:rsid w:val="00A24AC1"/>
    <w:rsid w:val="00A73BDA"/>
    <w:rsid w:val="00A81FC0"/>
    <w:rsid w:val="00A830DF"/>
    <w:rsid w:val="00AB006B"/>
    <w:rsid w:val="00AB1EAE"/>
    <w:rsid w:val="00AB37BF"/>
    <w:rsid w:val="00AB7B33"/>
    <w:rsid w:val="00AC27F4"/>
    <w:rsid w:val="00AC3F1F"/>
    <w:rsid w:val="00AC4A4E"/>
    <w:rsid w:val="00AD24F2"/>
    <w:rsid w:val="00AD4944"/>
    <w:rsid w:val="00AD61D2"/>
    <w:rsid w:val="00AE1663"/>
    <w:rsid w:val="00AE7DB9"/>
    <w:rsid w:val="00AF0122"/>
    <w:rsid w:val="00AF38DA"/>
    <w:rsid w:val="00B04DCD"/>
    <w:rsid w:val="00B12BAF"/>
    <w:rsid w:val="00B14899"/>
    <w:rsid w:val="00B20361"/>
    <w:rsid w:val="00B23618"/>
    <w:rsid w:val="00B23DA4"/>
    <w:rsid w:val="00B350D4"/>
    <w:rsid w:val="00B37B1D"/>
    <w:rsid w:val="00B37D31"/>
    <w:rsid w:val="00B42E3F"/>
    <w:rsid w:val="00B43883"/>
    <w:rsid w:val="00B44822"/>
    <w:rsid w:val="00B50B62"/>
    <w:rsid w:val="00B542C9"/>
    <w:rsid w:val="00B65DB3"/>
    <w:rsid w:val="00B81730"/>
    <w:rsid w:val="00B9401E"/>
    <w:rsid w:val="00BA28EE"/>
    <w:rsid w:val="00BA3431"/>
    <w:rsid w:val="00BB3FC7"/>
    <w:rsid w:val="00BB5986"/>
    <w:rsid w:val="00BB6BCE"/>
    <w:rsid w:val="00BC0670"/>
    <w:rsid w:val="00BC4FCF"/>
    <w:rsid w:val="00BC61BE"/>
    <w:rsid w:val="00BE1843"/>
    <w:rsid w:val="00BF605A"/>
    <w:rsid w:val="00C010FF"/>
    <w:rsid w:val="00C0647A"/>
    <w:rsid w:val="00C0673D"/>
    <w:rsid w:val="00C07E0C"/>
    <w:rsid w:val="00C12658"/>
    <w:rsid w:val="00C144D2"/>
    <w:rsid w:val="00C15648"/>
    <w:rsid w:val="00C17C6E"/>
    <w:rsid w:val="00C265D0"/>
    <w:rsid w:val="00C34A13"/>
    <w:rsid w:val="00C35FB6"/>
    <w:rsid w:val="00C40B55"/>
    <w:rsid w:val="00C450D1"/>
    <w:rsid w:val="00C66BF6"/>
    <w:rsid w:val="00C8465F"/>
    <w:rsid w:val="00C873E9"/>
    <w:rsid w:val="00C9055E"/>
    <w:rsid w:val="00C96BC2"/>
    <w:rsid w:val="00C9707D"/>
    <w:rsid w:val="00C9756F"/>
    <w:rsid w:val="00CA6277"/>
    <w:rsid w:val="00CA7D75"/>
    <w:rsid w:val="00CB04C4"/>
    <w:rsid w:val="00CB2B53"/>
    <w:rsid w:val="00CB6746"/>
    <w:rsid w:val="00CB766E"/>
    <w:rsid w:val="00CC0D90"/>
    <w:rsid w:val="00CC5ADD"/>
    <w:rsid w:val="00CC61D1"/>
    <w:rsid w:val="00CD3AA4"/>
    <w:rsid w:val="00CE5B46"/>
    <w:rsid w:val="00CE6CC9"/>
    <w:rsid w:val="00D13BA4"/>
    <w:rsid w:val="00D1670D"/>
    <w:rsid w:val="00D21754"/>
    <w:rsid w:val="00D21984"/>
    <w:rsid w:val="00D240C0"/>
    <w:rsid w:val="00D3496D"/>
    <w:rsid w:val="00D43918"/>
    <w:rsid w:val="00D467B0"/>
    <w:rsid w:val="00D54818"/>
    <w:rsid w:val="00D55A79"/>
    <w:rsid w:val="00D64B6B"/>
    <w:rsid w:val="00D72A66"/>
    <w:rsid w:val="00D91C45"/>
    <w:rsid w:val="00D93E63"/>
    <w:rsid w:val="00DA0E1D"/>
    <w:rsid w:val="00DA6CB3"/>
    <w:rsid w:val="00DB4143"/>
    <w:rsid w:val="00DB5EF4"/>
    <w:rsid w:val="00DC4017"/>
    <w:rsid w:val="00DD0E49"/>
    <w:rsid w:val="00DE1A81"/>
    <w:rsid w:val="00DF0714"/>
    <w:rsid w:val="00E12BA7"/>
    <w:rsid w:val="00E1336C"/>
    <w:rsid w:val="00E13920"/>
    <w:rsid w:val="00E507B6"/>
    <w:rsid w:val="00E528EE"/>
    <w:rsid w:val="00E5372F"/>
    <w:rsid w:val="00E53D52"/>
    <w:rsid w:val="00E540CF"/>
    <w:rsid w:val="00E653B7"/>
    <w:rsid w:val="00E71971"/>
    <w:rsid w:val="00E76D03"/>
    <w:rsid w:val="00E90E9C"/>
    <w:rsid w:val="00E9597C"/>
    <w:rsid w:val="00EA7472"/>
    <w:rsid w:val="00EB0FF7"/>
    <w:rsid w:val="00EB3AFB"/>
    <w:rsid w:val="00EB5F40"/>
    <w:rsid w:val="00EB7396"/>
    <w:rsid w:val="00EC4BA0"/>
    <w:rsid w:val="00EC4E68"/>
    <w:rsid w:val="00EE0E81"/>
    <w:rsid w:val="00F11A57"/>
    <w:rsid w:val="00F13288"/>
    <w:rsid w:val="00F14101"/>
    <w:rsid w:val="00F14AC3"/>
    <w:rsid w:val="00F166E0"/>
    <w:rsid w:val="00F25B57"/>
    <w:rsid w:val="00F32275"/>
    <w:rsid w:val="00F35962"/>
    <w:rsid w:val="00F408F5"/>
    <w:rsid w:val="00F4139E"/>
    <w:rsid w:val="00F4169E"/>
    <w:rsid w:val="00F41DED"/>
    <w:rsid w:val="00F438A4"/>
    <w:rsid w:val="00F4640F"/>
    <w:rsid w:val="00F46E72"/>
    <w:rsid w:val="00F56F72"/>
    <w:rsid w:val="00F61877"/>
    <w:rsid w:val="00F65DA9"/>
    <w:rsid w:val="00F66AC0"/>
    <w:rsid w:val="00F812AD"/>
    <w:rsid w:val="00F850E0"/>
    <w:rsid w:val="00F879B5"/>
    <w:rsid w:val="00F906B2"/>
    <w:rsid w:val="00F94F33"/>
    <w:rsid w:val="00FA4AF7"/>
    <w:rsid w:val="00FC03B8"/>
    <w:rsid w:val="00FD0CAE"/>
    <w:rsid w:val="00FD5209"/>
    <w:rsid w:val="00FF50FB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72A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1F246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Recuodecorpodetexto3">
    <w:name w:val="Body Text Indent 3"/>
    <w:basedOn w:val="Normal"/>
    <w:pPr>
      <w:autoSpaceDE w:val="0"/>
      <w:autoSpaceDN w:val="0"/>
      <w:adjustRightInd w:val="0"/>
      <w:spacing w:after="120"/>
      <w:ind w:firstLine="567"/>
      <w:jc w:val="both"/>
    </w:pPr>
    <w:rPr>
      <w:rFonts w:ascii="Lucida Sans" w:hAnsi="Lucida Sans"/>
      <w:sz w:val="18"/>
      <w:szCs w:val="18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odetexto">
    <w:name w:val="Body Text"/>
    <w:basedOn w:val="Normal"/>
    <w:pPr>
      <w:spacing w:after="120"/>
    </w:pPr>
  </w:style>
  <w:style w:type="character" w:styleId="Refdecomentrio">
    <w:name w:val="annotation reference"/>
    <w:semiHidden/>
    <w:rPr>
      <w:sz w:val="16"/>
      <w:szCs w:val="16"/>
    </w:rPr>
  </w:style>
  <w:style w:type="paragraph" w:styleId="Textodecomentrio">
    <w:name w:val="annotation text"/>
    <w:basedOn w:val="Normal"/>
    <w:semiHidden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Saudao">
    <w:name w:val="Salutation"/>
    <w:basedOn w:val="Normal"/>
    <w:next w:val="Normal"/>
  </w:style>
  <w:style w:type="paragraph" w:styleId="Listadecontinuao">
    <w:name w:val="List Continue"/>
    <w:basedOn w:val="Normal"/>
    <w:pPr>
      <w:spacing w:after="120"/>
      <w:ind w:left="283"/>
    </w:pPr>
  </w:style>
  <w:style w:type="paragraph" w:styleId="Listadecontinuao2">
    <w:name w:val="List Continue 2"/>
    <w:basedOn w:val="Normal"/>
    <w:pPr>
      <w:spacing w:after="120"/>
      <w:ind w:left="566"/>
    </w:pPr>
  </w:style>
  <w:style w:type="paragraph" w:styleId="Listadecontinuao3">
    <w:name w:val="List Continue 3"/>
    <w:basedOn w:val="Normal"/>
    <w:pPr>
      <w:spacing w:after="120"/>
      <w:ind w:left="849"/>
    </w:pPr>
  </w:style>
  <w:style w:type="paragraph" w:styleId="Listadecontinuao4">
    <w:name w:val="List Continue 4"/>
    <w:basedOn w:val="Normal"/>
    <w:pPr>
      <w:spacing w:after="120"/>
      <w:ind w:left="1132"/>
    </w:pPr>
  </w:style>
  <w:style w:type="paragraph" w:styleId="Recuodecorpodetexto2">
    <w:name w:val="Body Text Indent 2"/>
    <w:basedOn w:val="Normal"/>
    <w:pPr>
      <w:autoSpaceDE w:val="0"/>
      <w:autoSpaceDN w:val="0"/>
      <w:adjustRightInd w:val="0"/>
      <w:spacing w:before="100" w:after="100"/>
      <w:ind w:firstLine="840"/>
      <w:jc w:val="both"/>
    </w:pPr>
    <w:rPr>
      <w:sz w:val="26"/>
      <w:szCs w:val="26"/>
    </w:rPr>
  </w:style>
  <w:style w:type="character" w:styleId="Forte">
    <w:name w:val="Strong"/>
    <w:qFormat/>
    <w:rPr>
      <w:b/>
      <w:bCs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Corpodetexto3">
    <w:name w:val="Body Text 3"/>
    <w:basedOn w:val="Normal"/>
    <w:pPr>
      <w:autoSpaceDE w:val="0"/>
      <w:autoSpaceDN w:val="0"/>
      <w:adjustRightInd w:val="0"/>
      <w:spacing w:before="100" w:after="100"/>
      <w:jc w:val="both"/>
    </w:p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elacomgrade">
    <w:name w:val="Table Grid"/>
    <w:basedOn w:val="Tabelanormal"/>
    <w:rsid w:val="00BF60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mrio1">
    <w:name w:val="toc 1"/>
    <w:basedOn w:val="Normal"/>
    <w:next w:val="Normal"/>
    <w:autoRedefine/>
    <w:semiHidden/>
    <w:rsid w:val="00696F00"/>
  </w:style>
  <w:style w:type="paragraph" w:styleId="Sumrio2">
    <w:name w:val="toc 2"/>
    <w:basedOn w:val="Normal"/>
    <w:next w:val="Normal"/>
    <w:autoRedefine/>
    <w:semiHidden/>
    <w:rsid w:val="00946BA1"/>
    <w:pPr>
      <w:tabs>
        <w:tab w:val="right" w:leader="dot" w:pos="9061"/>
      </w:tabs>
      <w:ind w:left="240"/>
    </w:pPr>
    <w:rPr>
      <w:rFonts w:ascii="Arial" w:hAnsi="Arial" w:cs="Arial"/>
      <w:b/>
      <w:noProof/>
    </w:rPr>
  </w:style>
  <w:style w:type="paragraph" w:styleId="Sumrio3">
    <w:name w:val="toc 3"/>
    <w:basedOn w:val="Normal"/>
    <w:next w:val="Normal"/>
    <w:autoRedefine/>
    <w:semiHidden/>
    <w:rsid w:val="00696F00"/>
    <w:pPr>
      <w:ind w:left="480"/>
    </w:pPr>
  </w:style>
  <w:style w:type="paragraph" w:styleId="Sumrio4">
    <w:name w:val="toc 4"/>
    <w:basedOn w:val="Normal"/>
    <w:next w:val="Normal"/>
    <w:autoRedefine/>
    <w:semiHidden/>
    <w:rsid w:val="00A73BDA"/>
    <w:pPr>
      <w:ind w:left="720"/>
    </w:pPr>
  </w:style>
  <w:style w:type="paragraph" w:styleId="Sumrio5">
    <w:name w:val="toc 5"/>
    <w:basedOn w:val="Normal"/>
    <w:next w:val="Normal"/>
    <w:autoRedefine/>
    <w:semiHidden/>
    <w:rsid w:val="00A73BDA"/>
    <w:pPr>
      <w:ind w:left="960"/>
    </w:pPr>
  </w:style>
  <w:style w:type="paragraph" w:customStyle="1" w:styleId="western">
    <w:name w:val="western"/>
    <w:basedOn w:val="Normal"/>
    <w:rsid w:val="0048213F"/>
    <w:pPr>
      <w:spacing w:before="100" w:beforeAutospacing="1" w:after="100" w:afterAutospacing="1"/>
    </w:pPr>
  </w:style>
  <w:style w:type="character" w:styleId="nfase">
    <w:name w:val="Emphasis"/>
    <w:qFormat/>
    <w:rsid w:val="0048213F"/>
    <w:rPr>
      <w:i/>
      <w:iCs/>
    </w:rPr>
  </w:style>
  <w:style w:type="paragraph" w:styleId="Textodenotadefim">
    <w:name w:val="endnote text"/>
    <w:basedOn w:val="Normal"/>
    <w:link w:val="TextodenotadefimChar"/>
    <w:uiPriority w:val="99"/>
    <w:unhideWhenUsed/>
    <w:rsid w:val="0048213F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8213F"/>
  </w:style>
  <w:style w:type="character" w:styleId="Refdenotadefim">
    <w:name w:val="endnote reference"/>
    <w:uiPriority w:val="99"/>
    <w:unhideWhenUsed/>
    <w:rsid w:val="0048213F"/>
    <w:rPr>
      <w:vertAlign w:val="superscript"/>
    </w:rPr>
  </w:style>
  <w:style w:type="table" w:styleId="ListaMdia2-nfase1">
    <w:name w:val="Medium List 2 Accent 1"/>
    <w:basedOn w:val="Tabelanormal"/>
    <w:uiPriority w:val="66"/>
    <w:rsid w:val="00295ECE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RodapChar">
    <w:name w:val="Rodapé Char"/>
    <w:link w:val="Rodap"/>
    <w:uiPriority w:val="99"/>
    <w:rsid w:val="00295EC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72A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1F246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Recuodecorpodetexto3">
    <w:name w:val="Body Text Indent 3"/>
    <w:basedOn w:val="Normal"/>
    <w:pPr>
      <w:autoSpaceDE w:val="0"/>
      <w:autoSpaceDN w:val="0"/>
      <w:adjustRightInd w:val="0"/>
      <w:spacing w:after="120"/>
      <w:ind w:firstLine="567"/>
      <w:jc w:val="both"/>
    </w:pPr>
    <w:rPr>
      <w:rFonts w:ascii="Lucida Sans" w:hAnsi="Lucida Sans"/>
      <w:sz w:val="18"/>
      <w:szCs w:val="18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odetexto">
    <w:name w:val="Body Text"/>
    <w:basedOn w:val="Normal"/>
    <w:pPr>
      <w:spacing w:after="120"/>
    </w:pPr>
  </w:style>
  <w:style w:type="character" w:styleId="Refdecomentrio">
    <w:name w:val="annotation reference"/>
    <w:semiHidden/>
    <w:rPr>
      <w:sz w:val="16"/>
      <w:szCs w:val="16"/>
    </w:rPr>
  </w:style>
  <w:style w:type="paragraph" w:styleId="Textodecomentrio">
    <w:name w:val="annotation text"/>
    <w:basedOn w:val="Normal"/>
    <w:semiHidden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Saudao">
    <w:name w:val="Salutation"/>
    <w:basedOn w:val="Normal"/>
    <w:next w:val="Normal"/>
  </w:style>
  <w:style w:type="paragraph" w:styleId="Listadecontinuao">
    <w:name w:val="List Continue"/>
    <w:basedOn w:val="Normal"/>
    <w:pPr>
      <w:spacing w:after="120"/>
      <w:ind w:left="283"/>
    </w:pPr>
  </w:style>
  <w:style w:type="paragraph" w:styleId="Listadecontinuao2">
    <w:name w:val="List Continue 2"/>
    <w:basedOn w:val="Normal"/>
    <w:pPr>
      <w:spacing w:after="120"/>
      <w:ind w:left="566"/>
    </w:pPr>
  </w:style>
  <w:style w:type="paragraph" w:styleId="Listadecontinuao3">
    <w:name w:val="List Continue 3"/>
    <w:basedOn w:val="Normal"/>
    <w:pPr>
      <w:spacing w:after="120"/>
      <w:ind w:left="849"/>
    </w:pPr>
  </w:style>
  <w:style w:type="paragraph" w:styleId="Listadecontinuao4">
    <w:name w:val="List Continue 4"/>
    <w:basedOn w:val="Normal"/>
    <w:pPr>
      <w:spacing w:after="120"/>
      <w:ind w:left="1132"/>
    </w:pPr>
  </w:style>
  <w:style w:type="paragraph" w:styleId="Recuodecorpodetexto2">
    <w:name w:val="Body Text Indent 2"/>
    <w:basedOn w:val="Normal"/>
    <w:pPr>
      <w:autoSpaceDE w:val="0"/>
      <w:autoSpaceDN w:val="0"/>
      <w:adjustRightInd w:val="0"/>
      <w:spacing w:before="100" w:after="100"/>
      <w:ind w:firstLine="840"/>
      <w:jc w:val="both"/>
    </w:pPr>
    <w:rPr>
      <w:sz w:val="26"/>
      <w:szCs w:val="26"/>
    </w:rPr>
  </w:style>
  <w:style w:type="character" w:styleId="Forte">
    <w:name w:val="Strong"/>
    <w:qFormat/>
    <w:rPr>
      <w:b/>
      <w:bCs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Corpodetexto3">
    <w:name w:val="Body Text 3"/>
    <w:basedOn w:val="Normal"/>
    <w:pPr>
      <w:autoSpaceDE w:val="0"/>
      <w:autoSpaceDN w:val="0"/>
      <w:adjustRightInd w:val="0"/>
      <w:spacing w:before="100" w:after="100"/>
      <w:jc w:val="both"/>
    </w:p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elacomgrade">
    <w:name w:val="Table Grid"/>
    <w:basedOn w:val="Tabelanormal"/>
    <w:rsid w:val="00BF60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mrio1">
    <w:name w:val="toc 1"/>
    <w:basedOn w:val="Normal"/>
    <w:next w:val="Normal"/>
    <w:autoRedefine/>
    <w:semiHidden/>
    <w:rsid w:val="00696F00"/>
  </w:style>
  <w:style w:type="paragraph" w:styleId="Sumrio2">
    <w:name w:val="toc 2"/>
    <w:basedOn w:val="Normal"/>
    <w:next w:val="Normal"/>
    <w:autoRedefine/>
    <w:semiHidden/>
    <w:rsid w:val="00946BA1"/>
    <w:pPr>
      <w:tabs>
        <w:tab w:val="right" w:leader="dot" w:pos="9061"/>
      </w:tabs>
      <w:ind w:left="240"/>
    </w:pPr>
    <w:rPr>
      <w:rFonts w:ascii="Arial" w:hAnsi="Arial" w:cs="Arial"/>
      <w:b/>
      <w:noProof/>
    </w:rPr>
  </w:style>
  <w:style w:type="paragraph" w:styleId="Sumrio3">
    <w:name w:val="toc 3"/>
    <w:basedOn w:val="Normal"/>
    <w:next w:val="Normal"/>
    <w:autoRedefine/>
    <w:semiHidden/>
    <w:rsid w:val="00696F00"/>
    <w:pPr>
      <w:ind w:left="480"/>
    </w:pPr>
  </w:style>
  <w:style w:type="paragraph" w:styleId="Sumrio4">
    <w:name w:val="toc 4"/>
    <w:basedOn w:val="Normal"/>
    <w:next w:val="Normal"/>
    <w:autoRedefine/>
    <w:semiHidden/>
    <w:rsid w:val="00A73BDA"/>
    <w:pPr>
      <w:ind w:left="720"/>
    </w:pPr>
  </w:style>
  <w:style w:type="paragraph" w:styleId="Sumrio5">
    <w:name w:val="toc 5"/>
    <w:basedOn w:val="Normal"/>
    <w:next w:val="Normal"/>
    <w:autoRedefine/>
    <w:semiHidden/>
    <w:rsid w:val="00A73BDA"/>
    <w:pPr>
      <w:ind w:left="960"/>
    </w:pPr>
  </w:style>
  <w:style w:type="paragraph" w:customStyle="1" w:styleId="western">
    <w:name w:val="western"/>
    <w:basedOn w:val="Normal"/>
    <w:rsid w:val="0048213F"/>
    <w:pPr>
      <w:spacing w:before="100" w:beforeAutospacing="1" w:after="100" w:afterAutospacing="1"/>
    </w:pPr>
  </w:style>
  <w:style w:type="character" w:styleId="nfase">
    <w:name w:val="Emphasis"/>
    <w:qFormat/>
    <w:rsid w:val="0048213F"/>
    <w:rPr>
      <w:i/>
      <w:iCs/>
    </w:rPr>
  </w:style>
  <w:style w:type="paragraph" w:styleId="Textodenotadefim">
    <w:name w:val="endnote text"/>
    <w:basedOn w:val="Normal"/>
    <w:link w:val="TextodenotadefimChar"/>
    <w:uiPriority w:val="99"/>
    <w:unhideWhenUsed/>
    <w:rsid w:val="0048213F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8213F"/>
  </w:style>
  <w:style w:type="character" w:styleId="Refdenotadefim">
    <w:name w:val="endnote reference"/>
    <w:uiPriority w:val="99"/>
    <w:unhideWhenUsed/>
    <w:rsid w:val="0048213F"/>
    <w:rPr>
      <w:vertAlign w:val="superscript"/>
    </w:rPr>
  </w:style>
  <w:style w:type="table" w:styleId="ListaMdia2-nfase1">
    <w:name w:val="Medium List 2 Accent 1"/>
    <w:basedOn w:val="Tabelanormal"/>
    <w:uiPriority w:val="66"/>
    <w:rsid w:val="00295ECE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RodapChar">
    <w:name w:val="Rodapé Char"/>
    <w:link w:val="Rodap"/>
    <w:uiPriority w:val="99"/>
    <w:rsid w:val="00295E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6329-277F-4BA4-B669-FA13AAED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917</Words>
  <Characters>4952</Characters>
  <Application>Microsoft Office Word</Application>
  <DocSecurity>12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ÍNDICE</vt:lpstr>
    </vt:vector>
  </TitlesOfParts>
  <Company>Microsoft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ÍNDICE</dc:title>
  <dc:creator>usuario</dc:creator>
  <cp:lastModifiedBy>Windows</cp:lastModifiedBy>
  <cp:revision>2</cp:revision>
  <cp:lastPrinted>2019-07-23T18:40:00Z</cp:lastPrinted>
  <dcterms:created xsi:type="dcterms:W3CDTF">2019-08-07T12:19:00Z</dcterms:created>
  <dcterms:modified xsi:type="dcterms:W3CDTF">2019-08-07T12:19:00Z</dcterms:modified>
</cp:coreProperties>
</file>