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98E" w:rsidRPr="00BA7B58" w:rsidRDefault="00E0098E" w:rsidP="00BA7B58">
      <w:pPr>
        <w:keepNext/>
        <w:spacing w:before="120" w:after="120" w:line="360" w:lineRule="auto"/>
        <w:jc w:val="center"/>
        <w:outlineLvl w:val="3"/>
      </w:pPr>
      <w:bookmarkStart w:id="0" w:name="_GoBack"/>
      <w:bookmarkEnd w:id="0"/>
      <w:r w:rsidRPr="00BA7B58">
        <w:t xml:space="preserve">PROJETO DE LEI Nº </w:t>
      </w:r>
      <w:r w:rsidR="0056419D" w:rsidRPr="00BA7B58">
        <w:t>82</w:t>
      </w:r>
      <w:r w:rsidRPr="00BA7B58">
        <w:t>/201</w:t>
      </w:r>
      <w:r w:rsidR="00BA7B58" w:rsidRPr="00BA7B58">
        <w:t>9</w:t>
      </w:r>
      <w:r w:rsidRPr="00BA7B58">
        <w:t xml:space="preserve">, DE </w:t>
      </w:r>
      <w:r w:rsidR="0056419D" w:rsidRPr="00BA7B58">
        <w:t>30</w:t>
      </w:r>
      <w:r w:rsidRPr="00BA7B58">
        <w:t xml:space="preserve"> DE OUTUBRO DE 201</w:t>
      </w:r>
      <w:r w:rsidR="00BA7B58" w:rsidRPr="00BA7B58">
        <w:t>9</w:t>
      </w:r>
      <w:r w:rsidRPr="00BA7B58">
        <w:t>.</w:t>
      </w:r>
    </w:p>
    <w:p w:rsidR="00E0098E" w:rsidRPr="00BA7B58" w:rsidRDefault="00E0098E" w:rsidP="00BA7B58">
      <w:pPr>
        <w:keepNext/>
        <w:spacing w:before="120" w:after="120" w:line="360" w:lineRule="auto"/>
        <w:jc w:val="center"/>
        <w:outlineLvl w:val="3"/>
      </w:pPr>
    </w:p>
    <w:p w:rsidR="00E0098E" w:rsidRPr="00BA7B58" w:rsidRDefault="00E0098E" w:rsidP="00BA7B58">
      <w:pPr>
        <w:spacing w:line="360" w:lineRule="auto"/>
        <w:ind w:left="3540" w:firstLine="6"/>
        <w:jc w:val="both"/>
        <w:rPr>
          <w:snapToGrid w:val="0"/>
        </w:rPr>
      </w:pPr>
      <w:r w:rsidRPr="00BA7B58">
        <w:rPr>
          <w:snapToGrid w:val="0"/>
        </w:rPr>
        <w:t>ESTIMA A RECEITA E FIXA A DESPESA DO MUNICÍPIO DE GUAPORÉ PARA O EXERCÍCIO FINANCEIRO DE 20</w:t>
      </w:r>
      <w:r w:rsidR="00BA7B58" w:rsidRPr="00BA7B58">
        <w:rPr>
          <w:snapToGrid w:val="0"/>
        </w:rPr>
        <w:t>20</w:t>
      </w:r>
    </w:p>
    <w:p w:rsidR="00E0098E" w:rsidRPr="00BA7B58" w:rsidRDefault="00E0098E" w:rsidP="00BA7B58">
      <w:pPr>
        <w:spacing w:line="360" w:lineRule="auto"/>
        <w:ind w:left="7080"/>
        <w:jc w:val="both"/>
        <w:rPr>
          <w:b/>
          <w:snapToGrid w:val="0"/>
        </w:rPr>
      </w:pPr>
    </w:p>
    <w:p w:rsidR="00E0098E" w:rsidRPr="00BA7B58" w:rsidRDefault="00E0098E" w:rsidP="00BA7B58">
      <w:pPr>
        <w:pStyle w:val="SemEspaamento"/>
        <w:tabs>
          <w:tab w:val="left" w:pos="1701"/>
        </w:tabs>
        <w:spacing w:line="360" w:lineRule="auto"/>
        <w:jc w:val="both"/>
        <w:rPr>
          <w:rFonts w:ascii="Times New Roman" w:hAnsi="Times New Roman"/>
          <w:sz w:val="20"/>
        </w:rPr>
      </w:pPr>
      <w:r w:rsidRPr="00BA7B58">
        <w:rPr>
          <w:rFonts w:ascii="Times New Roman" w:hAnsi="Times New Roman"/>
          <w:sz w:val="20"/>
        </w:rPr>
        <w:tab/>
        <w:t>O PREFEITO MUNICIPAL DE GUAPORÉ-RS faz saber, em cumprimento ao disposto no artigo 57, inciso IV da Lei Orgânica Municipal, que a Câmara Municipal de Vereadores de Guaporé aprovou e eu sanciono e promulgo a seguinte Lei:</w:t>
      </w:r>
    </w:p>
    <w:p w:rsidR="00BA7B58" w:rsidRPr="00BA7B58" w:rsidRDefault="00BA7B58" w:rsidP="00BA7B58">
      <w:pPr>
        <w:spacing w:line="360" w:lineRule="auto"/>
        <w:jc w:val="center"/>
        <w:rPr>
          <w:b/>
          <w:snapToGrid w:val="0"/>
        </w:rPr>
      </w:pPr>
    </w:p>
    <w:p w:rsidR="00BA7B58" w:rsidRPr="00BA7B58" w:rsidRDefault="00BA7B58" w:rsidP="00BA7B58">
      <w:pPr>
        <w:spacing w:line="360" w:lineRule="auto"/>
        <w:jc w:val="center"/>
        <w:rPr>
          <w:b/>
        </w:rPr>
      </w:pPr>
      <w:r w:rsidRPr="00BA7B58">
        <w:rPr>
          <w:b/>
        </w:rPr>
        <w:t>CAPÍTULO I</w:t>
      </w:r>
    </w:p>
    <w:p w:rsidR="00BA7B58" w:rsidRPr="00BA7B58" w:rsidRDefault="00BA7B58" w:rsidP="00BA7B58">
      <w:pPr>
        <w:spacing w:line="360" w:lineRule="auto"/>
        <w:jc w:val="center"/>
        <w:rPr>
          <w:b/>
        </w:rPr>
      </w:pPr>
      <w:r w:rsidRPr="00BA7B58">
        <w:rPr>
          <w:b/>
        </w:rPr>
        <w:t>DISPOSIÇÕES PRELIMINARES</w:t>
      </w:r>
    </w:p>
    <w:p w:rsidR="00BA7B58" w:rsidRPr="00BA7B58" w:rsidRDefault="00BA7B58" w:rsidP="00BA7B58">
      <w:pPr>
        <w:spacing w:after="120" w:line="360" w:lineRule="auto"/>
        <w:jc w:val="both"/>
        <w:rPr>
          <w:snapToGrid w:val="0"/>
        </w:rPr>
      </w:pPr>
      <w:r w:rsidRPr="00BA7B58">
        <w:rPr>
          <w:snapToGrid w:val="0"/>
        </w:rPr>
        <w:t xml:space="preserve"> </w:t>
      </w:r>
      <w:r w:rsidRPr="00BA7B58">
        <w:rPr>
          <w:snapToGrid w:val="0"/>
        </w:rPr>
        <w:tab/>
        <w:t>Art. 1.º Esta Lei estima a Receita e fixa a Despesa do Município para o exercício financeiro de 2020, compreendendo:</w:t>
      </w:r>
    </w:p>
    <w:p w:rsidR="00BA7B58" w:rsidRPr="00BA7B58" w:rsidRDefault="00BA7B58" w:rsidP="00BA7B58">
      <w:pPr>
        <w:spacing w:after="120" w:line="360" w:lineRule="auto"/>
        <w:jc w:val="both"/>
        <w:rPr>
          <w:snapToGrid w:val="0"/>
          <w14:shadow w14:blurRad="50800" w14:dist="38100" w14:dir="2700000" w14:sx="100000" w14:sy="100000" w14:kx="0" w14:ky="0" w14:algn="tl">
            <w14:srgbClr w14:val="000000">
              <w14:alpha w14:val="60000"/>
            </w14:srgbClr>
          </w14:shadow>
        </w:rPr>
      </w:pPr>
      <w:r w:rsidRPr="00BA7B58">
        <w:rPr>
          <w:snapToGrid w:val="0"/>
        </w:rPr>
        <w:t xml:space="preserve"> </w:t>
      </w:r>
      <w:r w:rsidRPr="00BA7B58">
        <w:rPr>
          <w:snapToGrid w:val="0"/>
        </w:rPr>
        <w:tab/>
        <w:t>I - o Orçamento Fiscal, referente aos Poderes do Município, seus fundos, órgãos e entidades da Administração Pública Municipal Direta;</w:t>
      </w:r>
    </w:p>
    <w:p w:rsidR="00BA7B58" w:rsidRPr="00BA7B58" w:rsidRDefault="00BA7B58" w:rsidP="00BA7B58">
      <w:pPr>
        <w:spacing w:after="120" w:line="360" w:lineRule="auto"/>
        <w:jc w:val="both"/>
        <w:rPr>
          <w:snapToGrid w:val="0"/>
          <w14:shadow w14:blurRad="50800" w14:dist="38100" w14:dir="2700000" w14:sx="100000" w14:sy="100000" w14:kx="0" w14:ky="0" w14:algn="tl">
            <w14:srgbClr w14:val="000000">
              <w14:alpha w14:val="60000"/>
            </w14:srgbClr>
          </w14:shadow>
        </w:rPr>
      </w:pPr>
      <w:r w:rsidRPr="00BA7B58">
        <w:rPr>
          <w:snapToGrid w:val="0"/>
        </w:rPr>
        <w:t xml:space="preserve"> </w:t>
      </w:r>
      <w:r w:rsidRPr="00BA7B58">
        <w:rPr>
          <w:snapToGrid w:val="0"/>
        </w:rPr>
        <w:tab/>
        <w:t>II - o Orçamento da Seguridade Social, abrangendo todas as entidades e órgãos da Administração Direta.</w:t>
      </w:r>
    </w:p>
    <w:p w:rsidR="00BA7B58" w:rsidRPr="00BA7B58" w:rsidRDefault="00BA7B58" w:rsidP="00BA7B58">
      <w:pPr>
        <w:spacing w:after="120" w:line="360" w:lineRule="auto"/>
        <w:jc w:val="both"/>
        <w:rPr>
          <w14:shadow w14:blurRad="50800" w14:dist="38100" w14:dir="2700000" w14:sx="100000" w14:sy="100000" w14:kx="0" w14:ky="0" w14:algn="tl">
            <w14:srgbClr w14:val="000000">
              <w14:alpha w14:val="60000"/>
            </w14:srgbClr>
          </w14:shadow>
        </w:rPr>
      </w:pPr>
      <w:r w:rsidRPr="00BA7B58">
        <w:t xml:space="preserve"> </w:t>
      </w:r>
      <w:r w:rsidRPr="00BA7B58">
        <w:tab/>
      </w:r>
    </w:p>
    <w:p w:rsidR="00BA7B58" w:rsidRPr="00BA7B58" w:rsidRDefault="00BA7B58" w:rsidP="00BA7B58">
      <w:pPr>
        <w:pStyle w:val="Ttulo7"/>
        <w:rPr>
          <w:rFonts w:ascii="Times New Roman" w:hAnsi="Times New Roman"/>
          <w:color w:val="auto"/>
          <w:sz w:val="20"/>
        </w:rPr>
      </w:pPr>
      <w:r w:rsidRPr="00BA7B58">
        <w:rPr>
          <w:rFonts w:ascii="Times New Roman" w:hAnsi="Times New Roman"/>
          <w:color w:val="auto"/>
          <w:sz w:val="20"/>
        </w:rPr>
        <w:t>CAPÍTULO II</w:t>
      </w:r>
    </w:p>
    <w:p w:rsidR="00BA7B58" w:rsidRPr="00BA7B58" w:rsidRDefault="00BA7B58" w:rsidP="00BA7B58">
      <w:pPr>
        <w:pStyle w:val="Ttulo7"/>
        <w:rPr>
          <w:rFonts w:ascii="Times New Roman" w:hAnsi="Times New Roman"/>
          <w:color w:val="auto"/>
          <w:sz w:val="20"/>
        </w:rPr>
      </w:pPr>
      <w:r w:rsidRPr="00BA7B58">
        <w:rPr>
          <w:rFonts w:ascii="Times New Roman" w:hAnsi="Times New Roman"/>
          <w:color w:val="auto"/>
          <w:sz w:val="20"/>
        </w:rPr>
        <w:t>DO ORÇAMENTO FISCAL E DA SEGURIDADE SOCIAL</w:t>
      </w:r>
    </w:p>
    <w:p w:rsidR="00BA7B58" w:rsidRPr="00BA7B58" w:rsidRDefault="00BA7B58" w:rsidP="00BA7B58">
      <w:pPr>
        <w:spacing w:line="360" w:lineRule="auto"/>
        <w:jc w:val="center"/>
        <w:rPr>
          <w:b/>
        </w:rPr>
      </w:pPr>
      <w:r w:rsidRPr="00BA7B58">
        <w:rPr>
          <w:b/>
        </w:rPr>
        <w:t>Seção I</w:t>
      </w:r>
    </w:p>
    <w:p w:rsidR="00BA7B58" w:rsidRPr="00BA7B58" w:rsidRDefault="00BA7B58" w:rsidP="00BA7B58">
      <w:pPr>
        <w:spacing w:line="360" w:lineRule="auto"/>
        <w:jc w:val="center"/>
        <w:rPr>
          <w:b/>
          <w:snapToGrid w:val="0"/>
        </w:rPr>
      </w:pPr>
      <w:r w:rsidRPr="00BA7B58">
        <w:rPr>
          <w:b/>
          <w:snapToGrid w:val="0"/>
        </w:rPr>
        <w:t>Da Estimativa da Receita</w:t>
      </w:r>
    </w:p>
    <w:p w:rsidR="00BA7B58" w:rsidRPr="00BA7B58" w:rsidRDefault="00BA7B58" w:rsidP="00BA7B58">
      <w:pPr>
        <w:spacing w:line="360" w:lineRule="auto"/>
        <w:jc w:val="both"/>
        <w:rPr>
          <w:snapToGrid w:val="0"/>
        </w:rPr>
      </w:pPr>
    </w:p>
    <w:p w:rsidR="00BA7B58" w:rsidRDefault="00BA7B58" w:rsidP="00BA7B58">
      <w:pPr>
        <w:spacing w:line="360" w:lineRule="auto"/>
        <w:ind w:firstLine="709"/>
        <w:jc w:val="both"/>
      </w:pPr>
      <w:r w:rsidRPr="00BA7B58">
        <w:t xml:space="preserve">Art. 2º A Receita Orçamentária é estimada no mesmo valor da Despesa em R$ 103.600.000,00 (cento e três milhões </w:t>
      </w:r>
      <w:r>
        <w:t>e seiscentos mil reais).</w:t>
      </w:r>
    </w:p>
    <w:p w:rsidR="00BA7B58" w:rsidRPr="00BA7B58" w:rsidRDefault="00BA7B58" w:rsidP="00BA7B58">
      <w:pPr>
        <w:spacing w:line="360" w:lineRule="auto"/>
        <w:ind w:firstLine="709"/>
        <w:jc w:val="both"/>
      </w:pPr>
    </w:p>
    <w:p w:rsidR="00BA7B58" w:rsidRPr="00BA7B58" w:rsidRDefault="00BA7B58" w:rsidP="00BA7B58">
      <w:pPr>
        <w:pStyle w:val="Corpodetexto"/>
        <w:spacing w:line="360" w:lineRule="auto"/>
        <w:rPr>
          <w:rFonts w:ascii="Times New Roman" w:hAnsi="Times New Roman"/>
          <w:sz w:val="20"/>
        </w:rPr>
      </w:pPr>
      <w:r w:rsidRPr="00BA7B58">
        <w:rPr>
          <w:rFonts w:ascii="Times New Roman" w:hAnsi="Times New Roman"/>
          <w:sz w:val="20"/>
        </w:rPr>
        <w:t xml:space="preserve"> </w:t>
      </w:r>
      <w:r w:rsidRPr="00BA7B58">
        <w:rPr>
          <w:rFonts w:ascii="Times New Roman" w:hAnsi="Times New Roman"/>
          <w:sz w:val="20"/>
        </w:rPr>
        <w:tab/>
        <w:t>Art. 3º A estimativa da receita por Categoria Econômica, segundo a origem dos recursos, será realizada com base no produto do que for arrecadado, na forma da legislação vigente e de acordo com o seguinte desdobramento:</w:t>
      </w:r>
    </w:p>
    <w:tbl>
      <w:tblPr>
        <w:tblW w:w="894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A0" w:firstRow="1" w:lastRow="0" w:firstColumn="1" w:lastColumn="0" w:noHBand="0" w:noVBand="0"/>
      </w:tblPr>
      <w:tblGrid>
        <w:gridCol w:w="3904"/>
        <w:gridCol w:w="1700"/>
        <w:gridCol w:w="1700"/>
        <w:gridCol w:w="1636"/>
      </w:tblGrid>
      <w:tr w:rsidR="00BA7B58" w:rsidRPr="00BA7B58" w:rsidTr="00BA7B58">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BA7B58">
            <w:pPr>
              <w:spacing w:line="360" w:lineRule="auto"/>
              <w:jc w:val="both"/>
              <w:rPr>
                <w:b/>
                <w:lang w:eastAsia="en-US"/>
              </w:rPr>
            </w:pPr>
            <w:r w:rsidRPr="00BA7B58">
              <w:rPr>
                <w:b/>
                <w:lang w:eastAsia="en-US"/>
              </w:rPr>
              <w:t>ESPECIFICAÇÃO</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BA7B58">
            <w:pPr>
              <w:spacing w:line="360" w:lineRule="auto"/>
              <w:jc w:val="both"/>
              <w:rPr>
                <w:b/>
                <w:snapToGrid w:val="0"/>
                <w:lang w:eastAsia="en-US"/>
              </w:rPr>
            </w:pPr>
            <w:r w:rsidRPr="00BA7B58">
              <w:rPr>
                <w:b/>
                <w:snapToGrid w:val="0"/>
                <w:lang w:eastAsia="en-US"/>
              </w:rPr>
              <w:t>RECURSOS</w:t>
            </w:r>
          </w:p>
          <w:p w:rsidR="00BA7B58" w:rsidRPr="00BA7B58" w:rsidRDefault="00BA7B58" w:rsidP="00BA7B58">
            <w:pPr>
              <w:spacing w:line="360" w:lineRule="auto"/>
              <w:jc w:val="both"/>
              <w:rPr>
                <w:b/>
                <w:snapToGrid w:val="0"/>
                <w:lang w:eastAsia="en-US"/>
              </w:rPr>
            </w:pPr>
            <w:r w:rsidRPr="00BA7B58">
              <w:rPr>
                <w:b/>
                <w:snapToGrid w:val="0"/>
                <w:lang w:eastAsia="en-US"/>
              </w:rPr>
              <w:t>LIVRES</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BA7B58">
            <w:pPr>
              <w:spacing w:line="360" w:lineRule="auto"/>
              <w:jc w:val="both"/>
              <w:rPr>
                <w:b/>
                <w:snapToGrid w:val="0"/>
                <w:lang w:eastAsia="en-US"/>
              </w:rPr>
            </w:pPr>
            <w:r w:rsidRPr="00BA7B58">
              <w:rPr>
                <w:b/>
                <w:snapToGrid w:val="0"/>
                <w:lang w:eastAsia="en-US"/>
              </w:rPr>
              <w:t>RECURSOS</w:t>
            </w:r>
          </w:p>
          <w:p w:rsidR="00BA7B58" w:rsidRPr="00BA7B58" w:rsidRDefault="00BA7B58" w:rsidP="00BA7B58">
            <w:pPr>
              <w:spacing w:line="360" w:lineRule="auto"/>
              <w:jc w:val="both"/>
              <w:rPr>
                <w:b/>
                <w:snapToGrid w:val="0"/>
                <w:lang w:eastAsia="en-US"/>
              </w:rPr>
            </w:pPr>
            <w:r w:rsidRPr="00BA7B58">
              <w:rPr>
                <w:b/>
                <w:snapToGrid w:val="0"/>
                <w:lang w:eastAsia="en-US"/>
              </w:rPr>
              <w:t>VINCULADOS</w:t>
            </w:r>
          </w:p>
        </w:tc>
        <w:tc>
          <w:tcPr>
            <w:tcW w:w="1636"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BA7B58">
            <w:pPr>
              <w:spacing w:line="360" w:lineRule="auto"/>
              <w:jc w:val="both"/>
              <w:rPr>
                <w:b/>
                <w:snapToGrid w:val="0"/>
                <w:lang w:eastAsia="en-US"/>
              </w:rPr>
            </w:pPr>
            <w:r w:rsidRPr="00BA7B58">
              <w:rPr>
                <w:b/>
                <w:snapToGrid w:val="0"/>
                <w:lang w:eastAsia="en-US"/>
              </w:rPr>
              <w:t>TOTAL</w:t>
            </w:r>
          </w:p>
        </w:tc>
      </w:tr>
      <w:tr w:rsidR="00BA7B58" w:rsidRPr="00BA7B58" w:rsidTr="00BA7B58">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BA7B58">
            <w:pPr>
              <w:spacing w:line="360" w:lineRule="auto"/>
              <w:jc w:val="both"/>
              <w:rPr>
                <w:b/>
                <w:snapToGrid w:val="0"/>
                <w:lang w:eastAsia="en-US"/>
              </w:rPr>
            </w:pPr>
            <w:r w:rsidRPr="00BA7B58">
              <w:rPr>
                <w:b/>
                <w:snapToGrid w:val="0"/>
                <w:lang w:eastAsia="en-US"/>
              </w:rPr>
              <w:t xml:space="preserve"> 1 – RECEITAS CORRENTES </w:t>
            </w:r>
          </w:p>
        </w:tc>
        <w:tc>
          <w:tcPr>
            <w:tcW w:w="1700" w:type="dxa"/>
            <w:tcBorders>
              <w:top w:val="single" w:sz="12" w:space="0" w:color="auto"/>
              <w:left w:val="single" w:sz="12" w:space="0" w:color="auto"/>
              <w:bottom w:val="single" w:sz="12" w:space="0" w:color="auto"/>
              <w:right w:val="single" w:sz="12" w:space="0" w:color="auto"/>
            </w:tcBorders>
            <w:vAlign w:val="center"/>
          </w:tcPr>
          <w:p w:rsidR="00BA7B58" w:rsidRPr="00BA7B58" w:rsidRDefault="00BA7B58" w:rsidP="00BA7B58">
            <w:pPr>
              <w:spacing w:line="360" w:lineRule="auto"/>
              <w:jc w:val="both"/>
              <w:rPr>
                <w:b/>
                <w:snapToGrid w:val="0"/>
                <w:lang w:eastAsia="en-US"/>
              </w:rPr>
            </w:pPr>
          </w:p>
        </w:tc>
        <w:tc>
          <w:tcPr>
            <w:tcW w:w="1700" w:type="dxa"/>
            <w:tcBorders>
              <w:top w:val="single" w:sz="12" w:space="0" w:color="auto"/>
              <w:left w:val="single" w:sz="12" w:space="0" w:color="auto"/>
              <w:bottom w:val="single" w:sz="12" w:space="0" w:color="auto"/>
              <w:right w:val="single" w:sz="12" w:space="0" w:color="auto"/>
            </w:tcBorders>
            <w:vAlign w:val="center"/>
          </w:tcPr>
          <w:p w:rsidR="00BA7B58" w:rsidRPr="00BA7B58" w:rsidRDefault="00BA7B58" w:rsidP="00BA7B58">
            <w:pPr>
              <w:spacing w:line="360" w:lineRule="auto"/>
              <w:jc w:val="both"/>
              <w:rPr>
                <w:b/>
                <w:snapToGrid w:val="0"/>
                <w:lang w:eastAsia="en-US"/>
              </w:rPr>
            </w:pPr>
          </w:p>
        </w:tc>
        <w:tc>
          <w:tcPr>
            <w:tcW w:w="1636" w:type="dxa"/>
            <w:tcBorders>
              <w:top w:val="single" w:sz="12" w:space="0" w:color="auto"/>
              <w:left w:val="single" w:sz="12" w:space="0" w:color="auto"/>
              <w:bottom w:val="single" w:sz="12" w:space="0" w:color="auto"/>
              <w:right w:val="single" w:sz="12" w:space="0" w:color="auto"/>
            </w:tcBorders>
            <w:vAlign w:val="center"/>
          </w:tcPr>
          <w:p w:rsidR="00BA7B58" w:rsidRPr="00BA7B58" w:rsidRDefault="00BA7B58" w:rsidP="00BA7B58">
            <w:pPr>
              <w:spacing w:line="360" w:lineRule="auto"/>
              <w:jc w:val="both"/>
              <w:rPr>
                <w:b/>
                <w:snapToGrid w:val="0"/>
                <w:lang w:eastAsia="en-US"/>
              </w:rPr>
            </w:pPr>
          </w:p>
        </w:tc>
      </w:tr>
      <w:tr w:rsidR="00BA7B58" w:rsidRPr="00BA7B58" w:rsidTr="00BA7B58">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BA7B58">
            <w:pPr>
              <w:spacing w:line="360" w:lineRule="auto"/>
              <w:jc w:val="both"/>
              <w:rPr>
                <w:snapToGrid w:val="0"/>
                <w:lang w:eastAsia="en-US"/>
              </w:rPr>
            </w:pPr>
            <w:r w:rsidRPr="00BA7B58">
              <w:rPr>
                <w:snapToGrid w:val="0"/>
                <w:lang w:eastAsia="en-US"/>
              </w:rPr>
              <w:t xml:space="preserve"> Impostos Taxas e Contribuição de Melhoria</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11.480.828,00</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7.243.656,00</w:t>
            </w:r>
          </w:p>
        </w:tc>
        <w:tc>
          <w:tcPr>
            <w:tcW w:w="1636"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18.724.484,00</w:t>
            </w:r>
          </w:p>
        </w:tc>
      </w:tr>
      <w:tr w:rsidR="00BA7B58" w:rsidRPr="00BA7B58" w:rsidTr="00BA7B58">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BA7B58">
            <w:pPr>
              <w:spacing w:line="360" w:lineRule="auto"/>
              <w:jc w:val="both"/>
              <w:rPr>
                <w:snapToGrid w:val="0"/>
                <w:lang w:eastAsia="en-US"/>
              </w:rPr>
            </w:pPr>
            <w:r w:rsidRPr="00BA7B58">
              <w:rPr>
                <w:snapToGrid w:val="0"/>
                <w:lang w:eastAsia="en-US"/>
              </w:rPr>
              <w:t xml:space="preserve"> Receita de Contribuições </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20.683,00</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4.638.600,00</w:t>
            </w:r>
          </w:p>
        </w:tc>
        <w:tc>
          <w:tcPr>
            <w:tcW w:w="1636"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4.659.283,00</w:t>
            </w:r>
          </w:p>
        </w:tc>
      </w:tr>
      <w:tr w:rsidR="00BA7B58" w:rsidRPr="00BA7B58" w:rsidTr="00BA7B58">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BA7B58">
            <w:pPr>
              <w:spacing w:line="360" w:lineRule="auto"/>
              <w:jc w:val="both"/>
              <w:rPr>
                <w:snapToGrid w:val="0"/>
                <w:lang w:eastAsia="en-US"/>
              </w:rPr>
            </w:pPr>
            <w:r w:rsidRPr="00BA7B58">
              <w:rPr>
                <w:snapToGrid w:val="0"/>
                <w:lang w:eastAsia="en-US"/>
              </w:rPr>
              <w:t xml:space="preserve"> Receita Patrimonial </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449.679,49</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10.123.810,00</w:t>
            </w:r>
          </w:p>
        </w:tc>
        <w:tc>
          <w:tcPr>
            <w:tcW w:w="1636"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10.573.489,49</w:t>
            </w:r>
          </w:p>
        </w:tc>
      </w:tr>
      <w:tr w:rsidR="00BA7B58" w:rsidRPr="00BA7B58" w:rsidTr="00BA7B58">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BA7B58">
            <w:pPr>
              <w:spacing w:line="360" w:lineRule="auto"/>
              <w:jc w:val="both"/>
              <w:rPr>
                <w:snapToGrid w:val="0"/>
                <w:lang w:eastAsia="en-US"/>
              </w:rPr>
            </w:pPr>
            <w:r w:rsidRPr="00BA7B58">
              <w:rPr>
                <w:snapToGrid w:val="0"/>
                <w:lang w:eastAsia="en-US"/>
              </w:rPr>
              <w:lastRenderedPageBreak/>
              <w:t xml:space="preserve"> Receita Agropecuária</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13.790,00</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0,00</w:t>
            </w:r>
          </w:p>
        </w:tc>
        <w:tc>
          <w:tcPr>
            <w:tcW w:w="1636"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13.790,00</w:t>
            </w:r>
          </w:p>
        </w:tc>
      </w:tr>
      <w:tr w:rsidR="00BA7B58" w:rsidRPr="00BA7B58" w:rsidTr="00BA7B58">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BA7B58">
            <w:pPr>
              <w:spacing w:line="360" w:lineRule="auto"/>
              <w:jc w:val="both"/>
              <w:rPr>
                <w:snapToGrid w:val="0"/>
                <w:lang w:eastAsia="en-US"/>
              </w:rPr>
            </w:pPr>
            <w:r w:rsidRPr="00BA7B58">
              <w:rPr>
                <w:snapToGrid w:val="0"/>
                <w:lang w:eastAsia="en-US"/>
              </w:rPr>
              <w:t xml:space="preserve"> Receita Industrial</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0,00</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0,00</w:t>
            </w:r>
          </w:p>
        </w:tc>
        <w:tc>
          <w:tcPr>
            <w:tcW w:w="1636"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0,00</w:t>
            </w:r>
          </w:p>
        </w:tc>
      </w:tr>
      <w:tr w:rsidR="00BA7B58" w:rsidRPr="00BA7B58" w:rsidTr="00BA7B58">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BA7B58">
            <w:pPr>
              <w:spacing w:line="360" w:lineRule="auto"/>
              <w:jc w:val="both"/>
              <w:rPr>
                <w:snapToGrid w:val="0"/>
                <w:lang w:eastAsia="en-US"/>
              </w:rPr>
            </w:pPr>
            <w:r w:rsidRPr="00BA7B58">
              <w:rPr>
                <w:snapToGrid w:val="0"/>
                <w:lang w:eastAsia="en-US"/>
              </w:rPr>
              <w:t xml:space="preserve"> Receita de Serviços </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0,00</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25.750,00</w:t>
            </w:r>
          </w:p>
        </w:tc>
        <w:tc>
          <w:tcPr>
            <w:tcW w:w="1636"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25.750,00</w:t>
            </w:r>
          </w:p>
        </w:tc>
      </w:tr>
      <w:tr w:rsidR="00BA7B58" w:rsidRPr="00BA7B58" w:rsidTr="00BA7B58">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BA7B58">
            <w:pPr>
              <w:spacing w:line="360" w:lineRule="auto"/>
              <w:jc w:val="both"/>
              <w:rPr>
                <w:snapToGrid w:val="0"/>
                <w:lang w:eastAsia="en-US"/>
              </w:rPr>
            </w:pPr>
            <w:r w:rsidRPr="00BA7B58">
              <w:rPr>
                <w:snapToGrid w:val="0"/>
                <w:lang w:eastAsia="en-US"/>
              </w:rPr>
              <w:t xml:space="preserve"> Transferências Correntes </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26.181.756,40</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46.119.991,91</w:t>
            </w:r>
          </w:p>
        </w:tc>
        <w:tc>
          <w:tcPr>
            <w:tcW w:w="1636"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72.301.748,31</w:t>
            </w:r>
          </w:p>
        </w:tc>
      </w:tr>
      <w:tr w:rsidR="00BA7B58" w:rsidRPr="00BA7B58" w:rsidTr="00BA7B58">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BA7B58">
            <w:pPr>
              <w:spacing w:line="360" w:lineRule="auto"/>
              <w:jc w:val="both"/>
              <w:rPr>
                <w:snapToGrid w:val="0"/>
                <w:lang w:eastAsia="en-US"/>
              </w:rPr>
            </w:pPr>
            <w:r w:rsidRPr="00BA7B58">
              <w:rPr>
                <w:snapToGrid w:val="0"/>
                <w:lang w:eastAsia="en-US"/>
              </w:rPr>
              <w:t xml:space="preserve"> Outras Receitas Correntes </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154.930,00</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197.637,00</w:t>
            </w:r>
          </w:p>
        </w:tc>
        <w:tc>
          <w:tcPr>
            <w:tcW w:w="1636"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352.567,00</w:t>
            </w:r>
          </w:p>
        </w:tc>
      </w:tr>
      <w:tr w:rsidR="00BA7B58" w:rsidRPr="00BA7B58" w:rsidTr="00BA7B58">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BA7B58">
            <w:pPr>
              <w:spacing w:line="360" w:lineRule="auto"/>
              <w:jc w:val="both"/>
              <w:rPr>
                <w:b/>
                <w:snapToGrid w:val="0"/>
                <w:lang w:eastAsia="en-US"/>
              </w:rPr>
            </w:pPr>
            <w:r w:rsidRPr="00BA7B58">
              <w:rPr>
                <w:b/>
                <w:snapToGrid w:val="0"/>
                <w:lang w:eastAsia="en-US"/>
              </w:rPr>
              <w:t xml:space="preserve"> 2 – RECEITAS DE CAPITAL </w:t>
            </w:r>
          </w:p>
        </w:tc>
        <w:tc>
          <w:tcPr>
            <w:tcW w:w="1700" w:type="dxa"/>
            <w:tcBorders>
              <w:top w:val="single" w:sz="12" w:space="0" w:color="auto"/>
              <w:left w:val="single" w:sz="12" w:space="0" w:color="auto"/>
              <w:bottom w:val="single" w:sz="12" w:space="0" w:color="auto"/>
              <w:right w:val="single" w:sz="12" w:space="0" w:color="auto"/>
            </w:tcBorders>
            <w:vAlign w:val="center"/>
          </w:tcPr>
          <w:p w:rsidR="00BA7B58" w:rsidRPr="00BA7B58" w:rsidRDefault="00BA7B58" w:rsidP="00DE33EE">
            <w:pPr>
              <w:spacing w:line="360" w:lineRule="auto"/>
              <w:jc w:val="right"/>
              <w:rPr>
                <w:b/>
                <w:snapToGrid w:val="0"/>
                <w:lang w:eastAsia="en-US"/>
              </w:rPr>
            </w:pPr>
          </w:p>
        </w:tc>
        <w:tc>
          <w:tcPr>
            <w:tcW w:w="1700" w:type="dxa"/>
            <w:tcBorders>
              <w:top w:val="single" w:sz="12" w:space="0" w:color="auto"/>
              <w:left w:val="single" w:sz="12" w:space="0" w:color="auto"/>
              <w:bottom w:val="single" w:sz="12" w:space="0" w:color="auto"/>
              <w:right w:val="single" w:sz="12" w:space="0" w:color="auto"/>
            </w:tcBorders>
            <w:vAlign w:val="center"/>
          </w:tcPr>
          <w:p w:rsidR="00BA7B58" w:rsidRPr="00BA7B58" w:rsidRDefault="00BA7B58" w:rsidP="00DE33EE">
            <w:pPr>
              <w:spacing w:line="360" w:lineRule="auto"/>
              <w:jc w:val="right"/>
              <w:rPr>
                <w:b/>
                <w:snapToGrid w:val="0"/>
                <w:lang w:eastAsia="en-US"/>
              </w:rPr>
            </w:pPr>
          </w:p>
        </w:tc>
        <w:tc>
          <w:tcPr>
            <w:tcW w:w="1636" w:type="dxa"/>
            <w:tcBorders>
              <w:top w:val="single" w:sz="12" w:space="0" w:color="auto"/>
              <w:left w:val="single" w:sz="12" w:space="0" w:color="auto"/>
              <w:bottom w:val="single" w:sz="12" w:space="0" w:color="auto"/>
              <w:right w:val="single" w:sz="12" w:space="0" w:color="auto"/>
            </w:tcBorders>
            <w:vAlign w:val="center"/>
          </w:tcPr>
          <w:p w:rsidR="00BA7B58" w:rsidRPr="00BA7B58" w:rsidRDefault="00BA7B58" w:rsidP="00DE33EE">
            <w:pPr>
              <w:spacing w:line="360" w:lineRule="auto"/>
              <w:jc w:val="right"/>
              <w:rPr>
                <w:b/>
                <w:snapToGrid w:val="0"/>
                <w:lang w:eastAsia="en-US"/>
              </w:rPr>
            </w:pPr>
          </w:p>
        </w:tc>
      </w:tr>
      <w:tr w:rsidR="00BA7B58" w:rsidRPr="00BA7B58" w:rsidTr="00BA7B58">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BA7B58">
            <w:pPr>
              <w:spacing w:line="360" w:lineRule="auto"/>
              <w:jc w:val="both"/>
              <w:rPr>
                <w:snapToGrid w:val="0"/>
                <w:lang w:eastAsia="en-US"/>
              </w:rPr>
            </w:pPr>
            <w:r w:rsidRPr="00BA7B58">
              <w:rPr>
                <w:snapToGrid w:val="0"/>
                <w:lang w:eastAsia="en-US"/>
              </w:rPr>
              <w:t xml:space="preserve">Operações de Crédito Internas </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0,00</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0,00</w:t>
            </w:r>
          </w:p>
        </w:tc>
        <w:tc>
          <w:tcPr>
            <w:tcW w:w="1636"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0,00</w:t>
            </w:r>
          </w:p>
        </w:tc>
      </w:tr>
      <w:tr w:rsidR="00BA7B58" w:rsidRPr="00BA7B58" w:rsidTr="00BA7B58">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BA7B58">
            <w:pPr>
              <w:spacing w:line="360" w:lineRule="auto"/>
              <w:jc w:val="both"/>
              <w:rPr>
                <w:snapToGrid w:val="0"/>
                <w:lang w:eastAsia="en-US"/>
              </w:rPr>
            </w:pPr>
            <w:r w:rsidRPr="00BA7B58">
              <w:rPr>
                <w:snapToGrid w:val="0"/>
                <w:lang w:eastAsia="en-US"/>
              </w:rPr>
              <w:t xml:space="preserve">Transferências de Capital </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0,00</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0,00</w:t>
            </w:r>
          </w:p>
        </w:tc>
        <w:tc>
          <w:tcPr>
            <w:tcW w:w="1636"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0,00</w:t>
            </w:r>
          </w:p>
        </w:tc>
      </w:tr>
      <w:tr w:rsidR="00BA7B58" w:rsidRPr="00BA7B58" w:rsidTr="00BA7B58">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BA7B58">
            <w:pPr>
              <w:spacing w:line="360" w:lineRule="auto"/>
              <w:jc w:val="both"/>
              <w:rPr>
                <w:snapToGrid w:val="0"/>
                <w:lang w:eastAsia="en-US"/>
              </w:rPr>
            </w:pPr>
            <w:r w:rsidRPr="00BA7B58">
              <w:rPr>
                <w:snapToGrid w:val="0"/>
                <w:lang w:eastAsia="en-US"/>
              </w:rPr>
              <w:t xml:space="preserve">Alienação de Bens </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0,00</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0,00</w:t>
            </w:r>
          </w:p>
        </w:tc>
        <w:tc>
          <w:tcPr>
            <w:tcW w:w="1636"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0,00</w:t>
            </w:r>
          </w:p>
        </w:tc>
      </w:tr>
      <w:tr w:rsidR="00BA7B58" w:rsidRPr="00BA7B58" w:rsidTr="00BA7B58">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BA7B58">
            <w:pPr>
              <w:spacing w:line="360" w:lineRule="auto"/>
              <w:jc w:val="both"/>
              <w:rPr>
                <w:snapToGrid w:val="0"/>
                <w:lang w:eastAsia="en-US"/>
              </w:rPr>
            </w:pPr>
            <w:r w:rsidRPr="00BA7B58">
              <w:rPr>
                <w:snapToGrid w:val="0"/>
                <w:lang w:eastAsia="en-US"/>
              </w:rPr>
              <w:t xml:space="preserve"> Outras Receitas de Capital </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0,00</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0,00</w:t>
            </w:r>
          </w:p>
        </w:tc>
        <w:tc>
          <w:tcPr>
            <w:tcW w:w="1636"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0,00</w:t>
            </w:r>
          </w:p>
        </w:tc>
      </w:tr>
      <w:tr w:rsidR="00BA7B58" w:rsidRPr="00BA7B58" w:rsidTr="00BA7B58">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BA7B58">
            <w:pPr>
              <w:spacing w:line="360" w:lineRule="auto"/>
              <w:jc w:val="both"/>
              <w:rPr>
                <w:snapToGrid w:val="0"/>
                <w:lang w:eastAsia="en-US"/>
              </w:rPr>
            </w:pPr>
            <w:r w:rsidRPr="00BA7B58">
              <w:rPr>
                <w:snapToGrid w:val="0"/>
                <w:lang w:eastAsia="en-US"/>
              </w:rPr>
              <w:t>Amortização de Empréstimos</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0,00</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9.197,00</w:t>
            </w:r>
          </w:p>
        </w:tc>
        <w:tc>
          <w:tcPr>
            <w:tcW w:w="1636"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9.197,00</w:t>
            </w:r>
          </w:p>
        </w:tc>
      </w:tr>
      <w:tr w:rsidR="00BA7B58" w:rsidRPr="00BA7B58" w:rsidTr="00BA7B58">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tcPr>
          <w:p w:rsidR="00BA7B58" w:rsidRPr="00BA7B58" w:rsidRDefault="00BA7B58" w:rsidP="00BA7B58">
            <w:pPr>
              <w:spacing w:line="360" w:lineRule="auto"/>
              <w:jc w:val="both"/>
              <w:rPr>
                <w:snapToGrid w:val="0"/>
                <w:lang w:eastAsia="en-US"/>
              </w:rPr>
            </w:pPr>
          </w:p>
        </w:tc>
        <w:tc>
          <w:tcPr>
            <w:tcW w:w="1700" w:type="dxa"/>
            <w:tcBorders>
              <w:top w:val="single" w:sz="12" w:space="0" w:color="auto"/>
              <w:left w:val="single" w:sz="12" w:space="0" w:color="auto"/>
              <w:bottom w:val="single" w:sz="12" w:space="0" w:color="auto"/>
              <w:right w:val="single" w:sz="12" w:space="0" w:color="auto"/>
            </w:tcBorders>
            <w:vAlign w:val="center"/>
          </w:tcPr>
          <w:p w:rsidR="00BA7B58" w:rsidRPr="00BA7B58" w:rsidRDefault="00BA7B58" w:rsidP="00DE33EE">
            <w:pPr>
              <w:spacing w:line="360" w:lineRule="auto"/>
              <w:jc w:val="right"/>
              <w:rPr>
                <w:snapToGrid w:val="0"/>
                <w:lang w:eastAsia="en-US"/>
              </w:rPr>
            </w:pPr>
          </w:p>
        </w:tc>
        <w:tc>
          <w:tcPr>
            <w:tcW w:w="1700" w:type="dxa"/>
            <w:tcBorders>
              <w:top w:val="single" w:sz="12" w:space="0" w:color="auto"/>
              <w:left w:val="single" w:sz="12" w:space="0" w:color="auto"/>
              <w:bottom w:val="single" w:sz="12" w:space="0" w:color="auto"/>
              <w:right w:val="single" w:sz="12" w:space="0" w:color="auto"/>
            </w:tcBorders>
            <w:vAlign w:val="center"/>
          </w:tcPr>
          <w:p w:rsidR="00BA7B58" w:rsidRPr="00BA7B58" w:rsidRDefault="00BA7B58" w:rsidP="00DE33EE">
            <w:pPr>
              <w:spacing w:line="360" w:lineRule="auto"/>
              <w:jc w:val="right"/>
              <w:rPr>
                <w:snapToGrid w:val="0"/>
                <w:lang w:eastAsia="en-US"/>
              </w:rPr>
            </w:pPr>
          </w:p>
        </w:tc>
        <w:tc>
          <w:tcPr>
            <w:tcW w:w="1636" w:type="dxa"/>
            <w:tcBorders>
              <w:top w:val="single" w:sz="12" w:space="0" w:color="auto"/>
              <w:left w:val="single" w:sz="12" w:space="0" w:color="auto"/>
              <w:bottom w:val="single" w:sz="12" w:space="0" w:color="auto"/>
              <w:right w:val="single" w:sz="12" w:space="0" w:color="auto"/>
            </w:tcBorders>
            <w:vAlign w:val="center"/>
          </w:tcPr>
          <w:p w:rsidR="00BA7B58" w:rsidRPr="00BA7B58" w:rsidRDefault="00BA7B58" w:rsidP="00DE33EE">
            <w:pPr>
              <w:spacing w:line="360" w:lineRule="auto"/>
              <w:jc w:val="right"/>
              <w:rPr>
                <w:snapToGrid w:val="0"/>
                <w:lang w:eastAsia="en-US"/>
              </w:rPr>
            </w:pPr>
          </w:p>
        </w:tc>
      </w:tr>
      <w:tr w:rsidR="00BA7B58" w:rsidRPr="00BA7B58" w:rsidTr="00BA7B58">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BA7B58">
            <w:pPr>
              <w:spacing w:line="360" w:lineRule="auto"/>
              <w:jc w:val="both"/>
              <w:rPr>
                <w:b/>
                <w:snapToGrid w:val="0"/>
                <w:lang w:eastAsia="en-US"/>
              </w:rPr>
            </w:pPr>
            <w:r w:rsidRPr="00BA7B58">
              <w:rPr>
                <w:b/>
                <w:snapToGrid w:val="0"/>
                <w:lang w:eastAsia="en-US"/>
              </w:rPr>
              <w:t xml:space="preserve">7 – RECEITAS CORRENTES </w:t>
            </w:r>
          </w:p>
          <w:p w:rsidR="00BA7B58" w:rsidRPr="00BA7B58" w:rsidRDefault="00BA7B58" w:rsidP="00BA7B58">
            <w:pPr>
              <w:spacing w:line="360" w:lineRule="auto"/>
              <w:jc w:val="both"/>
              <w:rPr>
                <w:b/>
                <w:snapToGrid w:val="0"/>
                <w:lang w:eastAsia="en-US"/>
              </w:rPr>
            </w:pPr>
            <w:r w:rsidRPr="00BA7B58">
              <w:rPr>
                <w:b/>
                <w:snapToGrid w:val="0"/>
                <w:lang w:eastAsia="en-US"/>
              </w:rPr>
              <w:t xml:space="preserve">      INTRAORÇAMENTÁRIAS</w:t>
            </w:r>
          </w:p>
        </w:tc>
        <w:tc>
          <w:tcPr>
            <w:tcW w:w="1700" w:type="dxa"/>
            <w:tcBorders>
              <w:top w:val="single" w:sz="12" w:space="0" w:color="auto"/>
              <w:left w:val="single" w:sz="12" w:space="0" w:color="auto"/>
              <w:bottom w:val="single" w:sz="12" w:space="0" w:color="auto"/>
              <w:right w:val="single" w:sz="12" w:space="0" w:color="auto"/>
            </w:tcBorders>
            <w:vAlign w:val="center"/>
          </w:tcPr>
          <w:p w:rsidR="00BA7B58" w:rsidRPr="00BA7B58" w:rsidRDefault="00BA7B58" w:rsidP="00DE33EE">
            <w:pPr>
              <w:spacing w:line="360" w:lineRule="auto"/>
              <w:jc w:val="right"/>
              <w:rPr>
                <w:b/>
                <w:snapToGrid w:val="0"/>
                <w:lang w:eastAsia="en-US"/>
              </w:rPr>
            </w:pPr>
          </w:p>
        </w:tc>
        <w:tc>
          <w:tcPr>
            <w:tcW w:w="1700" w:type="dxa"/>
            <w:tcBorders>
              <w:top w:val="single" w:sz="12" w:space="0" w:color="auto"/>
              <w:left w:val="single" w:sz="12" w:space="0" w:color="auto"/>
              <w:bottom w:val="single" w:sz="12" w:space="0" w:color="auto"/>
              <w:right w:val="single" w:sz="12" w:space="0" w:color="auto"/>
            </w:tcBorders>
            <w:vAlign w:val="center"/>
          </w:tcPr>
          <w:p w:rsidR="00BA7B58" w:rsidRPr="00BA7B58" w:rsidRDefault="00BA7B58" w:rsidP="00DE33EE">
            <w:pPr>
              <w:spacing w:line="360" w:lineRule="auto"/>
              <w:jc w:val="right"/>
              <w:rPr>
                <w:b/>
                <w:snapToGrid w:val="0"/>
                <w:lang w:eastAsia="en-US"/>
              </w:rPr>
            </w:pPr>
          </w:p>
        </w:tc>
        <w:tc>
          <w:tcPr>
            <w:tcW w:w="1636" w:type="dxa"/>
            <w:tcBorders>
              <w:top w:val="single" w:sz="12" w:space="0" w:color="auto"/>
              <w:left w:val="single" w:sz="12" w:space="0" w:color="auto"/>
              <w:bottom w:val="single" w:sz="12" w:space="0" w:color="auto"/>
              <w:right w:val="single" w:sz="12" w:space="0" w:color="auto"/>
            </w:tcBorders>
            <w:vAlign w:val="center"/>
          </w:tcPr>
          <w:p w:rsidR="00BA7B58" w:rsidRPr="00BA7B58" w:rsidRDefault="00BA7B58" w:rsidP="00DE33EE">
            <w:pPr>
              <w:spacing w:line="360" w:lineRule="auto"/>
              <w:jc w:val="right"/>
              <w:rPr>
                <w:b/>
                <w:snapToGrid w:val="0"/>
                <w:lang w:eastAsia="en-US"/>
              </w:rPr>
            </w:pPr>
          </w:p>
        </w:tc>
      </w:tr>
      <w:tr w:rsidR="00BA7B58" w:rsidRPr="00BA7B58" w:rsidTr="00BA7B58">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BA7B58">
            <w:pPr>
              <w:spacing w:line="360" w:lineRule="auto"/>
              <w:jc w:val="both"/>
              <w:rPr>
                <w:snapToGrid w:val="0"/>
                <w:lang w:eastAsia="en-US"/>
              </w:rPr>
            </w:pPr>
            <w:r w:rsidRPr="00BA7B58">
              <w:rPr>
                <w:snapToGrid w:val="0"/>
                <w:lang w:eastAsia="en-US"/>
              </w:rPr>
              <w:t>Receita de Contribuições – Intraorç.</w:t>
            </w:r>
          </w:p>
        </w:tc>
        <w:tc>
          <w:tcPr>
            <w:tcW w:w="1700" w:type="dxa"/>
            <w:tcBorders>
              <w:top w:val="single" w:sz="12" w:space="0" w:color="auto"/>
              <w:left w:val="single" w:sz="12" w:space="0" w:color="auto"/>
              <w:bottom w:val="single" w:sz="12" w:space="0" w:color="auto"/>
              <w:right w:val="single" w:sz="12" w:space="0" w:color="auto"/>
            </w:tcBorders>
            <w:vAlign w:val="center"/>
          </w:tcPr>
          <w:p w:rsidR="00BA7B58" w:rsidRPr="00BA7B58" w:rsidRDefault="00BA7B58" w:rsidP="00DE33EE">
            <w:pPr>
              <w:spacing w:line="360" w:lineRule="auto"/>
              <w:jc w:val="right"/>
              <w:rPr>
                <w:snapToGrid w:val="0"/>
                <w:lang w:eastAsia="en-US"/>
              </w:rPr>
            </w:pPr>
          </w:p>
        </w:tc>
        <w:tc>
          <w:tcPr>
            <w:tcW w:w="1700"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5.869.100,00</w:t>
            </w:r>
          </w:p>
        </w:tc>
        <w:tc>
          <w:tcPr>
            <w:tcW w:w="1636"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snapToGrid w:val="0"/>
                <w:lang w:eastAsia="en-US"/>
              </w:rPr>
            </w:pPr>
            <w:r w:rsidRPr="00BA7B58">
              <w:rPr>
                <w:snapToGrid w:val="0"/>
                <w:lang w:eastAsia="en-US"/>
              </w:rPr>
              <w:t>5.869.100,00</w:t>
            </w:r>
          </w:p>
        </w:tc>
      </w:tr>
      <w:tr w:rsidR="00BA7B58" w:rsidRPr="00BA7B58" w:rsidTr="00BA7B58">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tcPr>
          <w:p w:rsidR="00BA7B58" w:rsidRPr="00BA7B58" w:rsidRDefault="00BA7B58" w:rsidP="00BA7B58">
            <w:pPr>
              <w:spacing w:line="360" w:lineRule="auto"/>
              <w:jc w:val="both"/>
              <w:rPr>
                <w:b/>
                <w:snapToGrid w:val="0"/>
                <w:lang w:eastAsia="en-US"/>
              </w:rPr>
            </w:pPr>
          </w:p>
        </w:tc>
        <w:tc>
          <w:tcPr>
            <w:tcW w:w="1700" w:type="dxa"/>
            <w:tcBorders>
              <w:top w:val="single" w:sz="12" w:space="0" w:color="auto"/>
              <w:left w:val="single" w:sz="12" w:space="0" w:color="auto"/>
              <w:bottom w:val="single" w:sz="12" w:space="0" w:color="auto"/>
              <w:right w:val="single" w:sz="12" w:space="0" w:color="auto"/>
            </w:tcBorders>
            <w:vAlign w:val="center"/>
          </w:tcPr>
          <w:p w:rsidR="00BA7B58" w:rsidRPr="00BA7B58" w:rsidRDefault="00BA7B58" w:rsidP="00DE33EE">
            <w:pPr>
              <w:spacing w:line="360" w:lineRule="auto"/>
              <w:jc w:val="right"/>
              <w:rPr>
                <w:b/>
                <w:snapToGrid w:val="0"/>
                <w:lang w:eastAsia="en-US"/>
              </w:rPr>
            </w:pPr>
          </w:p>
        </w:tc>
        <w:tc>
          <w:tcPr>
            <w:tcW w:w="1700" w:type="dxa"/>
            <w:tcBorders>
              <w:top w:val="single" w:sz="12" w:space="0" w:color="auto"/>
              <w:left w:val="single" w:sz="12" w:space="0" w:color="auto"/>
              <w:bottom w:val="single" w:sz="12" w:space="0" w:color="auto"/>
              <w:right w:val="single" w:sz="12" w:space="0" w:color="auto"/>
            </w:tcBorders>
            <w:vAlign w:val="center"/>
          </w:tcPr>
          <w:p w:rsidR="00BA7B58" w:rsidRPr="00BA7B58" w:rsidRDefault="00BA7B58" w:rsidP="00DE33EE">
            <w:pPr>
              <w:spacing w:line="360" w:lineRule="auto"/>
              <w:jc w:val="right"/>
              <w:rPr>
                <w:b/>
                <w:snapToGrid w:val="0"/>
                <w:lang w:eastAsia="en-US"/>
              </w:rPr>
            </w:pPr>
          </w:p>
        </w:tc>
        <w:tc>
          <w:tcPr>
            <w:tcW w:w="1636" w:type="dxa"/>
            <w:tcBorders>
              <w:top w:val="single" w:sz="12" w:space="0" w:color="auto"/>
              <w:left w:val="single" w:sz="12" w:space="0" w:color="auto"/>
              <w:bottom w:val="single" w:sz="12" w:space="0" w:color="auto"/>
              <w:right w:val="single" w:sz="12" w:space="0" w:color="auto"/>
            </w:tcBorders>
            <w:vAlign w:val="center"/>
          </w:tcPr>
          <w:p w:rsidR="00BA7B58" w:rsidRPr="00BA7B58" w:rsidRDefault="00BA7B58" w:rsidP="00DE33EE">
            <w:pPr>
              <w:spacing w:line="360" w:lineRule="auto"/>
              <w:jc w:val="right"/>
              <w:rPr>
                <w:b/>
                <w:snapToGrid w:val="0"/>
                <w:lang w:eastAsia="en-US"/>
              </w:rPr>
            </w:pPr>
          </w:p>
        </w:tc>
      </w:tr>
      <w:tr w:rsidR="00BA7B58" w:rsidRPr="00BA7B58" w:rsidTr="00BA7B58">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BA7B58">
            <w:pPr>
              <w:spacing w:line="360" w:lineRule="auto"/>
              <w:jc w:val="both"/>
              <w:rPr>
                <w:b/>
                <w:snapToGrid w:val="0"/>
                <w:lang w:eastAsia="en-US"/>
              </w:rPr>
            </w:pPr>
            <w:r w:rsidRPr="00BA7B58">
              <w:rPr>
                <w:b/>
                <w:snapToGrid w:val="0"/>
                <w:lang w:eastAsia="en-US"/>
              </w:rPr>
              <w:t>9 – DEDUÇÕES DA RECEITA</w:t>
            </w:r>
          </w:p>
        </w:tc>
        <w:tc>
          <w:tcPr>
            <w:tcW w:w="1700" w:type="dxa"/>
            <w:tcBorders>
              <w:top w:val="single" w:sz="12" w:space="0" w:color="auto"/>
              <w:left w:val="single" w:sz="12" w:space="0" w:color="auto"/>
              <w:bottom w:val="single" w:sz="12" w:space="0" w:color="auto"/>
              <w:right w:val="single" w:sz="12" w:space="0" w:color="auto"/>
            </w:tcBorders>
            <w:vAlign w:val="center"/>
          </w:tcPr>
          <w:p w:rsidR="00BA7B58" w:rsidRPr="00BA7B58" w:rsidRDefault="00BA7B58" w:rsidP="00DE33EE">
            <w:pPr>
              <w:spacing w:line="360" w:lineRule="auto"/>
              <w:jc w:val="right"/>
              <w:rPr>
                <w:b/>
                <w:snapToGrid w:val="0"/>
                <w:lang w:eastAsia="en-US"/>
              </w:rPr>
            </w:pPr>
          </w:p>
        </w:tc>
        <w:tc>
          <w:tcPr>
            <w:tcW w:w="1700" w:type="dxa"/>
            <w:tcBorders>
              <w:top w:val="single" w:sz="12" w:space="0" w:color="auto"/>
              <w:left w:val="single" w:sz="12" w:space="0" w:color="auto"/>
              <w:bottom w:val="single" w:sz="12" w:space="0" w:color="auto"/>
              <w:right w:val="single" w:sz="12" w:space="0" w:color="auto"/>
            </w:tcBorders>
            <w:vAlign w:val="center"/>
          </w:tcPr>
          <w:p w:rsidR="00BA7B58" w:rsidRPr="00BA7B58" w:rsidRDefault="00BA7B58" w:rsidP="00DE33EE">
            <w:pPr>
              <w:spacing w:line="360" w:lineRule="auto"/>
              <w:jc w:val="right"/>
              <w:rPr>
                <w:b/>
                <w:snapToGrid w:val="0"/>
                <w:lang w:eastAsia="en-US"/>
              </w:rPr>
            </w:pPr>
          </w:p>
        </w:tc>
        <w:tc>
          <w:tcPr>
            <w:tcW w:w="1636" w:type="dxa"/>
            <w:tcBorders>
              <w:top w:val="single" w:sz="12" w:space="0" w:color="auto"/>
              <w:left w:val="single" w:sz="12" w:space="0" w:color="auto"/>
              <w:bottom w:val="single" w:sz="12" w:space="0" w:color="auto"/>
              <w:right w:val="single" w:sz="12" w:space="0" w:color="auto"/>
            </w:tcBorders>
            <w:vAlign w:val="center"/>
          </w:tcPr>
          <w:p w:rsidR="00BA7B58" w:rsidRPr="00BA7B58" w:rsidRDefault="00BA7B58" w:rsidP="00DE33EE">
            <w:pPr>
              <w:spacing w:line="360" w:lineRule="auto"/>
              <w:jc w:val="right"/>
              <w:rPr>
                <w:b/>
                <w:snapToGrid w:val="0"/>
                <w:lang w:eastAsia="en-US"/>
              </w:rPr>
            </w:pPr>
          </w:p>
        </w:tc>
      </w:tr>
      <w:tr w:rsidR="00BA7B58" w:rsidRPr="00BA7B58" w:rsidTr="00BA7B58">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BA7B58">
            <w:pPr>
              <w:spacing w:line="360" w:lineRule="auto"/>
              <w:jc w:val="both"/>
              <w:rPr>
                <w:b/>
                <w:snapToGrid w:val="0"/>
                <w:lang w:eastAsia="en-US"/>
              </w:rPr>
            </w:pPr>
            <w:r w:rsidRPr="00BA7B58">
              <w:rPr>
                <w:b/>
                <w:snapToGrid w:val="0"/>
                <w:lang w:eastAsia="en-US"/>
              </w:rPr>
              <w:t>Dedução da Receita-Descontos Concedidos</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b/>
                <w:snapToGrid w:val="0"/>
                <w:lang w:eastAsia="en-US"/>
              </w:rPr>
            </w:pPr>
            <w:r w:rsidRPr="00BA7B58">
              <w:rPr>
                <w:b/>
                <w:snapToGrid w:val="0"/>
                <w:lang w:eastAsia="en-US"/>
              </w:rPr>
              <w:t>-336.000,00</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b/>
                <w:snapToGrid w:val="0"/>
                <w:lang w:eastAsia="en-US"/>
              </w:rPr>
            </w:pPr>
            <w:r w:rsidRPr="00BA7B58">
              <w:rPr>
                <w:b/>
                <w:snapToGrid w:val="0"/>
                <w:lang w:eastAsia="en-US"/>
              </w:rPr>
              <w:t>-224.000,00</w:t>
            </w:r>
          </w:p>
        </w:tc>
        <w:tc>
          <w:tcPr>
            <w:tcW w:w="1636"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b/>
                <w:snapToGrid w:val="0"/>
                <w:lang w:eastAsia="en-US"/>
              </w:rPr>
            </w:pPr>
            <w:r w:rsidRPr="00BA7B58">
              <w:rPr>
                <w:b/>
                <w:snapToGrid w:val="0"/>
                <w:lang w:eastAsia="en-US"/>
              </w:rPr>
              <w:t>-560.000,00</w:t>
            </w:r>
          </w:p>
        </w:tc>
      </w:tr>
      <w:tr w:rsidR="00BA7B58" w:rsidRPr="00BA7B58" w:rsidTr="00BA7B58">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BA7B58">
            <w:pPr>
              <w:spacing w:line="360" w:lineRule="auto"/>
              <w:jc w:val="both"/>
              <w:rPr>
                <w:b/>
                <w:snapToGrid w:val="0"/>
                <w:lang w:eastAsia="en-US"/>
              </w:rPr>
            </w:pPr>
            <w:r w:rsidRPr="00BA7B58">
              <w:rPr>
                <w:b/>
                <w:snapToGrid w:val="0"/>
                <w:lang w:eastAsia="en-US"/>
              </w:rPr>
              <w:t>Dedução da Receita P/Formação do FUNDEB</w:t>
            </w:r>
          </w:p>
        </w:tc>
        <w:tc>
          <w:tcPr>
            <w:tcW w:w="1700" w:type="dxa"/>
            <w:tcBorders>
              <w:top w:val="single" w:sz="12" w:space="0" w:color="auto"/>
              <w:left w:val="single" w:sz="12" w:space="0" w:color="auto"/>
              <w:bottom w:val="single" w:sz="12" w:space="0" w:color="auto"/>
              <w:right w:val="single" w:sz="12" w:space="0" w:color="auto"/>
            </w:tcBorders>
            <w:vAlign w:val="center"/>
          </w:tcPr>
          <w:p w:rsidR="00BA7B58" w:rsidRPr="00BA7B58" w:rsidRDefault="00BA7B58" w:rsidP="00DE33EE">
            <w:pPr>
              <w:spacing w:line="360" w:lineRule="auto"/>
              <w:jc w:val="right"/>
              <w:rPr>
                <w:b/>
                <w:snapToGrid w:val="0"/>
                <w:lang w:eastAsia="en-US"/>
              </w:rPr>
            </w:pPr>
          </w:p>
        </w:tc>
        <w:tc>
          <w:tcPr>
            <w:tcW w:w="1700"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b/>
                <w:snapToGrid w:val="0"/>
                <w:lang w:eastAsia="en-US"/>
              </w:rPr>
            </w:pPr>
            <w:r w:rsidRPr="00BA7B58">
              <w:rPr>
                <w:b/>
                <w:snapToGrid w:val="0"/>
                <w:lang w:eastAsia="en-US"/>
              </w:rPr>
              <w:t>-8.369.408,80</w:t>
            </w:r>
          </w:p>
        </w:tc>
        <w:tc>
          <w:tcPr>
            <w:tcW w:w="1636"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b/>
                <w:snapToGrid w:val="0"/>
                <w:lang w:eastAsia="en-US"/>
              </w:rPr>
            </w:pPr>
            <w:r w:rsidRPr="00BA7B58">
              <w:rPr>
                <w:b/>
                <w:snapToGrid w:val="0"/>
                <w:lang w:eastAsia="en-US"/>
              </w:rPr>
              <w:t>-8.369.408,80</w:t>
            </w:r>
          </w:p>
        </w:tc>
      </w:tr>
      <w:tr w:rsidR="00BA7B58" w:rsidRPr="00BA7B58" w:rsidTr="00BA7B58">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tcPr>
          <w:p w:rsidR="00BA7B58" w:rsidRPr="00BA7B58" w:rsidRDefault="00BA7B58" w:rsidP="00BA7B58">
            <w:pPr>
              <w:spacing w:line="360" w:lineRule="auto"/>
              <w:jc w:val="both"/>
              <w:rPr>
                <w:b/>
                <w:snapToGrid w:val="0"/>
                <w:lang w:eastAsia="en-US"/>
              </w:rPr>
            </w:pPr>
          </w:p>
        </w:tc>
        <w:tc>
          <w:tcPr>
            <w:tcW w:w="1700" w:type="dxa"/>
            <w:tcBorders>
              <w:top w:val="single" w:sz="12" w:space="0" w:color="auto"/>
              <w:left w:val="single" w:sz="12" w:space="0" w:color="auto"/>
              <w:bottom w:val="single" w:sz="12" w:space="0" w:color="auto"/>
              <w:right w:val="single" w:sz="12" w:space="0" w:color="auto"/>
            </w:tcBorders>
            <w:vAlign w:val="center"/>
          </w:tcPr>
          <w:p w:rsidR="00BA7B58" w:rsidRPr="00BA7B58" w:rsidRDefault="00BA7B58" w:rsidP="00DE33EE">
            <w:pPr>
              <w:spacing w:line="360" w:lineRule="auto"/>
              <w:jc w:val="right"/>
              <w:rPr>
                <w:b/>
                <w:snapToGrid w:val="0"/>
                <w:lang w:eastAsia="en-US"/>
              </w:rPr>
            </w:pPr>
          </w:p>
        </w:tc>
        <w:tc>
          <w:tcPr>
            <w:tcW w:w="1700" w:type="dxa"/>
            <w:tcBorders>
              <w:top w:val="single" w:sz="12" w:space="0" w:color="auto"/>
              <w:left w:val="single" w:sz="12" w:space="0" w:color="auto"/>
              <w:bottom w:val="single" w:sz="12" w:space="0" w:color="auto"/>
              <w:right w:val="single" w:sz="12" w:space="0" w:color="auto"/>
            </w:tcBorders>
            <w:vAlign w:val="center"/>
          </w:tcPr>
          <w:p w:rsidR="00BA7B58" w:rsidRPr="00BA7B58" w:rsidRDefault="00BA7B58" w:rsidP="00DE33EE">
            <w:pPr>
              <w:spacing w:line="360" w:lineRule="auto"/>
              <w:jc w:val="right"/>
              <w:rPr>
                <w:b/>
                <w:snapToGrid w:val="0"/>
                <w:lang w:eastAsia="en-US"/>
              </w:rPr>
            </w:pPr>
          </w:p>
        </w:tc>
        <w:tc>
          <w:tcPr>
            <w:tcW w:w="1636" w:type="dxa"/>
            <w:tcBorders>
              <w:top w:val="single" w:sz="12" w:space="0" w:color="auto"/>
              <w:left w:val="single" w:sz="12" w:space="0" w:color="auto"/>
              <w:bottom w:val="single" w:sz="12" w:space="0" w:color="auto"/>
              <w:right w:val="single" w:sz="12" w:space="0" w:color="auto"/>
            </w:tcBorders>
            <w:vAlign w:val="center"/>
          </w:tcPr>
          <w:p w:rsidR="00BA7B58" w:rsidRPr="00BA7B58" w:rsidRDefault="00BA7B58" w:rsidP="00DE33EE">
            <w:pPr>
              <w:spacing w:line="360" w:lineRule="auto"/>
              <w:jc w:val="right"/>
              <w:rPr>
                <w:b/>
                <w:snapToGrid w:val="0"/>
                <w:lang w:eastAsia="en-US"/>
              </w:rPr>
            </w:pPr>
          </w:p>
        </w:tc>
      </w:tr>
      <w:tr w:rsidR="00BA7B58" w:rsidRPr="00BA7B58" w:rsidTr="00BA7B58">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BA7B58">
            <w:pPr>
              <w:spacing w:line="360" w:lineRule="auto"/>
              <w:jc w:val="both"/>
              <w:rPr>
                <w:b/>
                <w:snapToGrid w:val="0"/>
                <w:lang w:eastAsia="en-US"/>
              </w:rPr>
            </w:pPr>
            <w:r w:rsidRPr="00BA7B58">
              <w:rPr>
                <w:b/>
                <w:snapToGrid w:val="0"/>
                <w:lang w:eastAsia="en-US"/>
              </w:rPr>
              <w:t xml:space="preserve"> TOTAL </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b/>
                <w:snapToGrid w:val="0"/>
                <w:lang w:eastAsia="en-US"/>
              </w:rPr>
            </w:pPr>
            <w:r w:rsidRPr="00BA7B58">
              <w:rPr>
                <w:b/>
                <w:snapToGrid w:val="0"/>
                <w:lang w:eastAsia="en-US"/>
              </w:rPr>
              <w:t>37.965.666,89</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b/>
                <w:snapToGrid w:val="0"/>
                <w:lang w:eastAsia="en-US"/>
              </w:rPr>
            </w:pPr>
            <w:r w:rsidRPr="00BA7B58">
              <w:rPr>
                <w:b/>
                <w:snapToGrid w:val="0"/>
                <w:lang w:eastAsia="en-US"/>
              </w:rPr>
              <w:t>65.634.333,11</w:t>
            </w:r>
          </w:p>
        </w:tc>
        <w:tc>
          <w:tcPr>
            <w:tcW w:w="1636" w:type="dxa"/>
            <w:tcBorders>
              <w:top w:val="single" w:sz="12" w:space="0" w:color="auto"/>
              <w:left w:val="single" w:sz="12" w:space="0" w:color="auto"/>
              <w:bottom w:val="single" w:sz="12" w:space="0" w:color="auto"/>
              <w:right w:val="single" w:sz="12" w:space="0" w:color="auto"/>
            </w:tcBorders>
            <w:vAlign w:val="center"/>
            <w:hideMark/>
          </w:tcPr>
          <w:p w:rsidR="00BA7B58" w:rsidRPr="00BA7B58" w:rsidRDefault="00BA7B58" w:rsidP="00DE33EE">
            <w:pPr>
              <w:spacing w:line="360" w:lineRule="auto"/>
              <w:jc w:val="right"/>
              <w:rPr>
                <w:b/>
                <w:snapToGrid w:val="0"/>
                <w:lang w:eastAsia="en-US"/>
              </w:rPr>
            </w:pPr>
            <w:r w:rsidRPr="00BA7B58">
              <w:rPr>
                <w:b/>
                <w:snapToGrid w:val="0"/>
                <w:lang w:eastAsia="en-US"/>
              </w:rPr>
              <w:t>103.600.000,00</w:t>
            </w:r>
          </w:p>
        </w:tc>
      </w:tr>
    </w:tbl>
    <w:p w:rsidR="00BA7B58" w:rsidRDefault="00BA7B58" w:rsidP="00BA7B58">
      <w:pPr>
        <w:pStyle w:val="Ttulo5"/>
        <w:jc w:val="center"/>
        <w:rPr>
          <w:rFonts w:ascii="Times New Roman" w:hAnsi="Times New Roman"/>
          <w:iCs/>
          <w:snapToGrid w:val="0"/>
          <w:color w:val="auto"/>
          <w:sz w:val="20"/>
        </w:rPr>
      </w:pPr>
    </w:p>
    <w:p w:rsidR="00BA7B58" w:rsidRPr="00BA7B58" w:rsidRDefault="00BA7B58" w:rsidP="00BA7B58">
      <w:pPr>
        <w:pStyle w:val="Ttulo5"/>
        <w:spacing w:line="240" w:lineRule="auto"/>
        <w:jc w:val="center"/>
        <w:rPr>
          <w:rFonts w:ascii="Times New Roman" w:hAnsi="Times New Roman"/>
          <w:iCs/>
          <w:snapToGrid w:val="0"/>
          <w:color w:val="auto"/>
          <w:sz w:val="20"/>
        </w:rPr>
      </w:pPr>
      <w:r w:rsidRPr="00BA7B58">
        <w:rPr>
          <w:rFonts w:ascii="Times New Roman" w:hAnsi="Times New Roman"/>
          <w:iCs/>
          <w:snapToGrid w:val="0"/>
          <w:color w:val="auto"/>
          <w:sz w:val="20"/>
        </w:rPr>
        <w:t>Seção II</w:t>
      </w:r>
    </w:p>
    <w:p w:rsidR="00BA7B58" w:rsidRDefault="00BA7B58" w:rsidP="00BA7B58">
      <w:pPr>
        <w:jc w:val="center"/>
        <w:rPr>
          <w:b/>
        </w:rPr>
      </w:pPr>
      <w:r w:rsidRPr="00BA7B58">
        <w:rPr>
          <w:b/>
        </w:rPr>
        <w:t>Da Fixação da Despesa</w:t>
      </w:r>
    </w:p>
    <w:p w:rsidR="00BA7B58" w:rsidRPr="00BA7B58" w:rsidRDefault="00BA7B58" w:rsidP="00BA7B58">
      <w:pPr>
        <w:jc w:val="center"/>
        <w:rPr>
          <w:b/>
        </w:rPr>
      </w:pPr>
    </w:p>
    <w:p w:rsidR="00BA7B58" w:rsidRPr="00BA7B58" w:rsidRDefault="00BA7B58" w:rsidP="00BA7B58">
      <w:pPr>
        <w:spacing w:line="360" w:lineRule="auto"/>
        <w:ind w:firstLine="709"/>
        <w:jc w:val="both"/>
        <w:rPr>
          <w:iCs/>
          <w:caps/>
        </w:rPr>
      </w:pPr>
      <w:r w:rsidRPr="00BA7B58">
        <w:rPr>
          <w:iCs/>
        </w:rPr>
        <w:t>Art. 4º</w:t>
      </w:r>
      <w:r w:rsidRPr="00BA7B58">
        <w:rPr>
          <w:b/>
          <w:iCs/>
        </w:rPr>
        <w:t xml:space="preserve"> </w:t>
      </w:r>
      <w:r w:rsidRPr="00BA7B58">
        <w:rPr>
          <w:iCs/>
        </w:rPr>
        <w:t>A Despesa Orçamentária, no mesmo valor da Receita Orçamentária, é fixada em R$ 103.600.000,00 (Cento e três milhões e seiscentos mil reais) sendo:</w:t>
      </w:r>
    </w:p>
    <w:p w:rsidR="00BA7B58" w:rsidRPr="00BA7B58" w:rsidRDefault="00BA7B58" w:rsidP="00BA7B58">
      <w:pPr>
        <w:spacing w:line="360" w:lineRule="auto"/>
        <w:ind w:left="1134" w:hanging="425"/>
        <w:jc w:val="both"/>
        <w:rPr>
          <w:iCs/>
        </w:rPr>
      </w:pPr>
      <w:r w:rsidRPr="00BA7B58">
        <w:rPr>
          <w:iCs/>
        </w:rPr>
        <w:t>I -</w:t>
      </w:r>
      <w:r w:rsidRPr="00BA7B58">
        <w:rPr>
          <w:iCs/>
        </w:rPr>
        <w:tab/>
        <w:t>No Orçamento Fiscal, em R$ 68.321.040,26 (Sessenta e oito milhões, trezentos e vinte e um mil, quarenta reais e vinte e seis centavos);</w:t>
      </w:r>
    </w:p>
    <w:p w:rsidR="00BA7B58" w:rsidRDefault="00BA7B58" w:rsidP="00BA7B58">
      <w:pPr>
        <w:spacing w:line="360" w:lineRule="auto"/>
        <w:ind w:left="1134" w:hanging="425"/>
        <w:jc w:val="both"/>
        <w:rPr>
          <w:iCs/>
        </w:rPr>
      </w:pPr>
      <w:r w:rsidRPr="00BA7B58">
        <w:rPr>
          <w:iCs/>
        </w:rPr>
        <w:t>II -</w:t>
      </w:r>
      <w:r w:rsidRPr="00BA7B58">
        <w:rPr>
          <w:iCs/>
        </w:rPr>
        <w:tab/>
        <w:t>No Orçamento da Seguridade Social, em R$ 35.278.959,74 (Trinta e cinco milhões, duzentos e setenta e setenta e oito mil novecentos e cinquenta e nove rea</w:t>
      </w:r>
      <w:r>
        <w:rPr>
          <w:iCs/>
        </w:rPr>
        <w:t>is e setenta e quatro centavos).</w:t>
      </w:r>
    </w:p>
    <w:p w:rsidR="00BA7B58" w:rsidRPr="00BA7B58" w:rsidRDefault="00BA7B58" w:rsidP="00BA7B58">
      <w:pPr>
        <w:spacing w:line="360" w:lineRule="auto"/>
        <w:ind w:left="1134" w:hanging="425"/>
        <w:jc w:val="both"/>
        <w:rPr>
          <w:iCs/>
        </w:rPr>
      </w:pPr>
    </w:p>
    <w:p w:rsidR="00BA7B58" w:rsidRDefault="00BA7B58" w:rsidP="00BA7B58">
      <w:pPr>
        <w:spacing w:line="360" w:lineRule="auto"/>
        <w:ind w:firstLine="709"/>
        <w:jc w:val="both"/>
        <w:rPr>
          <w:iCs/>
        </w:rPr>
      </w:pPr>
      <w:r w:rsidRPr="00BA7B58">
        <w:rPr>
          <w:iCs/>
        </w:rPr>
        <w:t>Art. 5º</w:t>
      </w:r>
      <w:r w:rsidRPr="00BA7B58">
        <w:rPr>
          <w:b/>
          <w:iCs/>
        </w:rPr>
        <w:t xml:space="preserve"> </w:t>
      </w:r>
      <w:r w:rsidRPr="00BA7B58">
        <w:rPr>
          <w:iCs/>
        </w:rPr>
        <w:t>A despesa total fixada apresenta o seguinte desdobramento:</w:t>
      </w:r>
    </w:p>
    <w:p w:rsidR="00BA7B58" w:rsidRPr="00BA7B58" w:rsidRDefault="00BA7B58" w:rsidP="00BA7B58">
      <w:pPr>
        <w:spacing w:line="360" w:lineRule="auto"/>
        <w:ind w:firstLine="709"/>
        <w:jc w:val="both"/>
        <w:rPr>
          <w:iCs/>
        </w:rPr>
      </w:pPr>
    </w:p>
    <w:tbl>
      <w:tblPr>
        <w:tblW w:w="8790" w:type="dxa"/>
        <w:tblInd w:w="1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4A0" w:firstRow="1" w:lastRow="0" w:firstColumn="1" w:lastColumn="0" w:noHBand="0" w:noVBand="1"/>
      </w:tblPr>
      <w:tblGrid>
        <w:gridCol w:w="4112"/>
        <w:gridCol w:w="1559"/>
        <w:gridCol w:w="1559"/>
        <w:gridCol w:w="1560"/>
      </w:tblGrid>
      <w:tr w:rsidR="00BA7B58" w:rsidRPr="00BA7B58" w:rsidTr="00BA7B58">
        <w:trPr>
          <w:trHeight w:val="250"/>
        </w:trPr>
        <w:tc>
          <w:tcPr>
            <w:tcW w:w="4112"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BA7B58">
            <w:pPr>
              <w:pStyle w:val="Ttulo6"/>
              <w:spacing w:line="360" w:lineRule="auto"/>
              <w:jc w:val="both"/>
              <w:rPr>
                <w:rFonts w:ascii="Times New Roman" w:hAnsi="Times New Roman"/>
                <w:lang w:eastAsia="en-US"/>
              </w:rPr>
            </w:pPr>
            <w:r w:rsidRPr="00BA7B58">
              <w:rPr>
                <w:rFonts w:ascii="Times New Roman" w:hAnsi="Times New Roman"/>
                <w:lang w:eastAsia="en-US"/>
              </w:rPr>
              <w:lastRenderedPageBreak/>
              <w:t>GRUPO DE DESPESA</w:t>
            </w:r>
          </w:p>
        </w:tc>
        <w:tc>
          <w:tcPr>
            <w:tcW w:w="1559"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BA7B58">
            <w:pPr>
              <w:spacing w:line="360" w:lineRule="auto"/>
              <w:jc w:val="both"/>
              <w:rPr>
                <w:b/>
                <w:snapToGrid w:val="0"/>
                <w:lang w:eastAsia="en-US"/>
              </w:rPr>
            </w:pPr>
            <w:r w:rsidRPr="00BA7B58">
              <w:rPr>
                <w:b/>
                <w:snapToGrid w:val="0"/>
                <w:lang w:eastAsia="en-US"/>
              </w:rPr>
              <w:t xml:space="preserve">RECURSOS </w:t>
            </w:r>
          </w:p>
          <w:p w:rsidR="00BA7B58" w:rsidRPr="00BA7B58" w:rsidRDefault="00BA7B58" w:rsidP="00BA7B58">
            <w:pPr>
              <w:spacing w:line="360" w:lineRule="auto"/>
              <w:jc w:val="both"/>
              <w:rPr>
                <w:b/>
                <w:snapToGrid w:val="0"/>
                <w:lang w:eastAsia="en-US"/>
              </w:rPr>
            </w:pPr>
            <w:r w:rsidRPr="00BA7B58">
              <w:rPr>
                <w:b/>
                <w:snapToGrid w:val="0"/>
                <w:lang w:eastAsia="en-US"/>
              </w:rPr>
              <w:t>LIVRES</w:t>
            </w:r>
          </w:p>
        </w:tc>
        <w:tc>
          <w:tcPr>
            <w:tcW w:w="1559"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BA7B58">
            <w:pPr>
              <w:spacing w:line="360" w:lineRule="auto"/>
              <w:jc w:val="both"/>
              <w:rPr>
                <w:b/>
                <w:snapToGrid w:val="0"/>
                <w:lang w:eastAsia="en-US"/>
              </w:rPr>
            </w:pPr>
            <w:r w:rsidRPr="00BA7B58">
              <w:rPr>
                <w:b/>
                <w:snapToGrid w:val="0"/>
                <w:lang w:eastAsia="en-US"/>
              </w:rPr>
              <w:t>RECURSOS</w:t>
            </w:r>
          </w:p>
          <w:p w:rsidR="00BA7B58" w:rsidRPr="00BA7B58" w:rsidRDefault="00BA7B58" w:rsidP="00BA7B58">
            <w:pPr>
              <w:spacing w:line="360" w:lineRule="auto"/>
              <w:jc w:val="both"/>
              <w:rPr>
                <w:b/>
                <w:snapToGrid w:val="0"/>
                <w:lang w:eastAsia="en-US"/>
              </w:rPr>
            </w:pPr>
            <w:r w:rsidRPr="00BA7B58">
              <w:rPr>
                <w:b/>
                <w:snapToGrid w:val="0"/>
                <w:lang w:eastAsia="en-US"/>
              </w:rPr>
              <w:t xml:space="preserve"> VINCULADOS</w:t>
            </w:r>
          </w:p>
        </w:tc>
        <w:tc>
          <w:tcPr>
            <w:tcW w:w="1560"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BA7B58">
            <w:pPr>
              <w:spacing w:line="360" w:lineRule="auto"/>
              <w:jc w:val="both"/>
              <w:rPr>
                <w:b/>
                <w:snapToGrid w:val="0"/>
                <w:lang w:eastAsia="en-US"/>
              </w:rPr>
            </w:pPr>
            <w:r w:rsidRPr="00BA7B58">
              <w:rPr>
                <w:b/>
                <w:snapToGrid w:val="0"/>
                <w:lang w:eastAsia="en-US"/>
              </w:rPr>
              <w:t>TOTAL</w:t>
            </w:r>
          </w:p>
        </w:tc>
      </w:tr>
      <w:tr w:rsidR="00BA7B58" w:rsidRPr="00BA7B58" w:rsidTr="00BA7B58">
        <w:trPr>
          <w:trHeight w:val="250"/>
        </w:trPr>
        <w:tc>
          <w:tcPr>
            <w:tcW w:w="4112"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BA7B58">
            <w:pPr>
              <w:spacing w:line="360" w:lineRule="auto"/>
              <w:jc w:val="both"/>
              <w:rPr>
                <w:b/>
                <w:snapToGrid w:val="0"/>
                <w:lang w:eastAsia="en-US"/>
              </w:rPr>
            </w:pPr>
            <w:r w:rsidRPr="00BA7B58">
              <w:rPr>
                <w:b/>
                <w:snapToGrid w:val="0"/>
                <w:lang w:eastAsia="en-US"/>
              </w:rPr>
              <w:t>3. DESPESAS CORRENTES</w:t>
            </w:r>
          </w:p>
        </w:tc>
        <w:tc>
          <w:tcPr>
            <w:tcW w:w="1559" w:type="dxa"/>
            <w:tcBorders>
              <w:top w:val="single" w:sz="12" w:space="0" w:color="auto"/>
              <w:left w:val="single" w:sz="12" w:space="0" w:color="auto"/>
              <w:bottom w:val="single" w:sz="12" w:space="0" w:color="auto"/>
              <w:right w:val="single" w:sz="12" w:space="0" w:color="auto"/>
            </w:tcBorders>
          </w:tcPr>
          <w:p w:rsidR="00BA7B58" w:rsidRPr="00BA7B58" w:rsidRDefault="00BA7B58" w:rsidP="00BA7B58">
            <w:pPr>
              <w:spacing w:line="360" w:lineRule="auto"/>
              <w:jc w:val="both"/>
              <w:rPr>
                <w:b/>
                <w:snapToGrid w:val="0"/>
                <w:lang w:eastAsia="en-US"/>
              </w:rPr>
            </w:pPr>
          </w:p>
        </w:tc>
        <w:tc>
          <w:tcPr>
            <w:tcW w:w="1559" w:type="dxa"/>
            <w:tcBorders>
              <w:top w:val="single" w:sz="12" w:space="0" w:color="auto"/>
              <w:left w:val="single" w:sz="12" w:space="0" w:color="auto"/>
              <w:bottom w:val="single" w:sz="12" w:space="0" w:color="auto"/>
              <w:right w:val="single" w:sz="12" w:space="0" w:color="auto"/>
            </w:tcBorders>
          </w:tcPr>
          <w:p w:rsidR="00BA7B58" w:rsidRPr="00BA7B58" w:rsidRDefault="00BA7B58" w:rsidP="00BA7B58">
            <w:pPr>
              <w:spacing w:line="360" w:lineRule="auto"/>
              <w:jc w:val="both"/>
              <w:rPr>
                <w:b/>
                <w:snapToGrid w:val="0"/>
                <w:lang w:eastAsia="en-US"/>
              </w:rPr>
            </w:pPr>
          </w:p>
        </w:tc>
        <w:tc>
          <w:tcPr>
            <w:tcW w:w="1560" w:type="dxa"/>
            <w:tcBorders>
              <w:top w:val="single" w:sz="12" w:space="0" w:color="auto"/>
              <w:left w:val="single" w:sz="12" w:space="0" w:color="auto"/>
              <w:bottom w:val="single" w:sz="12" w:space="0" w:color="auto"/>
              <w:right w:val="single" w:sz="12" w:space="0" w:color="auto"/>
            </w:tcBorders>
          </w:tcPr>
          <w:p w:rsidR="00BA7B58" w:rsidRPr="00BA7B58" w:rsidRDefault="00BA7B58" w:rsidP="00BA7B58">
            <w:pPr>
              <w:spacing w:line="360" w:lineRule="auto"/>
              <w:jc w:val="both"/>
              <w:rPr>
                <w:b/>
                <w:snapToGrid w:val="0"/>
                <w:lang w:eastAsia="en-US"/>
              </w:rPr>
            </w:pPr>
          </w:p>
        </w:tc>
      </w:tr>
      <w:tr w:rsidR="00BA7B58" w:rsidRPr="00BA7B58" w:rsidTr="00BA7B58">
        <w:trPr>
          <w:trHeight w:val="250"/>
        </w:trPr>
        <w:tc>
          <w:tcPr>
            <w:tcW w:w="4112"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BA7B58">
            <w:pPr>
              <w:spacing w:line="360" w:lineRule="auto"/>
              <w:jc w:val="both"/>
              <w:rPr>
                <w:snapToGrid w:val="0"/>
                <w:lang w:eastAsia="en-US"/>
              </w:rPr>
            </w:pPr>
            <w:r w:rsidRPr="00BA7B58">
              <w:rPr>
                <w:snapToGrid w:val="0"/>
                <w:lang w:eastAsia="en-US"/>
              </w:rPr>
              <w:t xml:space="preserve"> 3.1 - Pessoal e Encargos Sociais</w:t>
            </w:r>
          </w:p>
        </w:tc>
        <w:tc>
          <w:tcPr>
            <w:tcW w:w="1559"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DE33EE">
            <w:pPr>
              <w:spacing w:line="360" w:lineRule="auto"/>
              <w:jc w:val="right"/>
              <w:rPr>
                <w:snapToGrid w:val="0"/>
                <w:lang w:eastAsia="en-US"/>
              </w:rPr>
            </w:pPr>
            <w:r w:rsidRPr="00BA7B58">
              <w:rPr>
                <w:snapToGrid w:val="0"/>
                <w:lang w:eastAsia="en-US"/>
              </w:rPr>
              <w:t>16.939.130,00</w:t>
            </w:r>
          </w:p>
        </w:tc>
        <w:tc>
          <w:tcPr>
            <w:tcW w:w="1559"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DE33EE">
            <w:pPr>
              <w:spacing w:line="360" w:lineRule="auto"/>
              <w:jc w:val="right"/>
              <w:rPr>
                <w:snapToGrid w:val="0"/>
                <w:lang w:eastAsia="en-US"/>
              </w:rPr>
            </w:pPr>
            <w:r w:rsidRPr="00BA7B58">
              <w:rPr>
                <w:snapToGrid w:val="0"/>
                <w:lang w:eastAsia="en-US"/>
              </w:rPr>
              <w:t>35.786.674,16</w:t>
            </w:r>
          </w:p>
        </w:tc>
        <w:tc>
          <w:tcPr>
            <w:tcW w:w="1560"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DE33EE">
            <w:pPr>
              <w:spacing w:line="360" w:lineRule="auto"/>
              <w:jc w:val="right"/>
              <w:rPr>
                <w:snapToGrid w:val="0"/>
                <w:lang w:eastAsia="en-US"/>
              </w:rPr>
            </w:pPr>
            <w:r w:rsidRPr="00BA7B58">
              <w:rPr>
                <w:snapToGrid w:val="0"/>
                <w:lang w:eastAsia="en-US"/>
              </w:rPr>
              <w:t>52.725.804,16</w:t>
            </w:r>
          </w:p>
        </w:tc>
      </w:tr>
      <w:tr w:rsidR="00BA7B58" w:rsidRPr="00BA7B58" w:rsidTr="00BA7B58">
        <w:trPr>
          <w:trHeight w:val="250"/>
        </w:trPr>
        <w:tc>
          <w:tcPr>
            <w:tcW w:w="4112"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BA7B58">
            <w:pPr>
              <w:spacing w:line="360" w:lineRule="auto"/>
              <w:jc w:val="both"/>
              <w:rPr>
                <w:snapToGrid w:val="0"/>
                <w:lang w:eastAsia="en-US"/>
              </w:rPr>
            </w:pPr>
            <w:r w:rsidRPr="00BA7B58">
              <w:rPr>
                <w:snapToGrid w:val="0"/>
                <w:lang w:eastAsia="en-US"/>
              </w:rPr>
              <w:t xml:space="preserve"> 3.2 - Juros e Encargos da Dívida</w:t>
            </w:r>
          </w:p>
        </w:tc>
        <w:tc>
          <w:tcPr>
            <w:tcW w:w="1559"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DE33EE">
            <w:pPr>
              <w:spacing w:line="360" w:lineRule="auto"/>
              <w:jc w:val="right"/>
              <w:rPr>
                <w:snapToGrid w:val="0"/>
                <w:lang w:eastAsia="en-US"/>
              </w:rPr>
            </w:pPr>
            <w:r w:rsidRPr="00BA7B58">
              <w:rPr>
                <w:snapToGrid w:val="0"/>
                <w:lang w:eastAsia="en-US"/>
              </w:rPr>
              <w:t>250.000,00</w:t>
            </w:r>
          </w:p>
        </w:tc>
        <w:tc>
          <w:tcPr>
            <w:tcW w:w="1559"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DE33EE">
            <w:pPr>
              <w:spacing w:line="360" w:lineRule="auto"/>
              <w:jc w:val="right"/>
              <w:rPr>
                <w:snapToGrid w:val="0"/>
                <w:lang w:eastAsia="en-US"/>
              </w:rPr>
            </w:pPr>
            <w:r w:rsidRPr="00BA7B58">
              <w:rPr>
                <w:snapToGrid w:val="0"/>
                <w:lang w:eastAsia="en-US"/>
              </w:rPr>
              <w:t>0,00</w:t>
            </w:r>
          </w:p>
        </w:tc>
        <w:tc>
          <w:tcPr>
            <w:tcW w:w="1560"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DE33EE">
            <w:pPr>
              <w:spacing w:line="360" w:lineRule="auto"/>
              <w:jc w:val="right"/>
              <w:rPr>
                <w:snapToGrid w:val="0"/>
                <w:lang w:eastAsia="en-US"/>
              </w:rPr>
            </w:pPr>
            <w:r w:rsidRPr="00BA7B58">
              <w:rPr>
                <w:snapToGrid w:val="0"/>
                <w:lang w:eastAsia="en-US"/>
              </w:rPr>
              <w:t>250.000,00</w:t>
            </w:r>
          </w:p>
        </w:tc>
      </w:tr>
      <w:tr w:rsidR="00BA7B58" w:rsidRPr="00BA7B58" w:rsidTr="00BA7B58">
        <w:trPr>
          <w:trHeight w:val="250"/>
        </w:trPr>
        <w:tc>
          <w:tcPr>
            <w:tcW w:w="4112"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BA7B58">
            <w:pPr>
              <w:spacing w:line="360" w:lineRule="auto"/>
              <w:jc w:val="both"/>
              <w:rPr>
                <w:snapToGrid w:val="0"/>
                <w:lang w:eastAsia="en-US"/>
              </w:rPr>
            </w:pPr>
            <w:r w:rsidRPr="00BA7B58">
              <w:rPr>
                <w:snapToGrid w:val="0"/>
                <w:lang w:eastAsia="en-US"/>
              </w:rPr>
              <w:t xml:space="preserve"> 3.3 - Outras Despesas Correntes</w:t>
            </w:r>
          </w:p>
        </w:tc>
        <w:tc>
          <w:tcPr>
            <w:tcW w:w="1559"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DE33EE">
            <w:pPr>
              <w:spacing w:line="360" w:lineRule="auto"/>
              <w:jc w:val="right"/>
              <w:rPr>
                <w:snapToGrid w:val="0"/>
                <w:lang w:eastAsia="en-US"/>
              </w:rPr>
            </w:pPr>
            <w:r w:rsidRPr="00BA7B58">
              <w:rPr>
                <w:snapToGrid w:val="0"/>
                <w:lang w:eastAsia="en-US"/>
              </w:rPr>
              <w:t>13.563.264,00</w:t>
            </w:r>
          </w:p>
        </w:tc>
        <w:tc>
          <w:tcPr>
            <w:tcW w:w="1559"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DE33EE">
            <w:pPr>
              <w:spacing w:line="360" w:lineRule="auto"/>
              <w:jc w:val="right"/>
              <w:rPr>
                <w:snapToGrid w:val="0"/>
                <w:lang w:eastAsia="en-US"/>
              </w:rPr>
            </w:pPr>
            <w:r w:rsidRPr="00BA7B58">
              <w:rPr>
                <w:snapToGrid w:val="0"/>
                <w:lang w:eastAsia="en-US"/>
              </w:rPr>
              <w:t>24.951.021,84</w:t>
            </w:r>
          </w:p>
        </w:tc>
        <w:tc>
          <w:tcPr>
            <w:tcW w:w="1560"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DE33EE">
            <w:pPr>
              <w:spacing w:line="360" w:lineRule="auto"/>
              <w:jc w:val="right"/>
              <w:rPr>
                <w:snapToGrid w:val="0"/>
                <w:lang w:eastAsia="en-US"/>
              </w:rPr>
            </w:pPr>
            <w:r w:rsidRPr="00BA7B58">
              <w:rPr>
                <w:snapToGrid w:val="0"/>
                <w:lang w:eastAsia="en-US"/>
              </w:rPr>
              <w:t>38.514.285,84</w:t>
            </w:r>
          </w:p>
        </w:tc>
      </w:tr>
      <w:tr w:rsidR="00BA7B58" w:rsidRPr="00BA7B58" w:rsidTr="00BA7B58">
        <w:trPr>
          <w:trHeight w:val="250"/>
        </w:trPr>
        <w:tc>
          <w:tcPr>
            <w:tcW w:w="4112" w:type="dxa"/>
            <w:tcBorders>
              <w:top w:val="single" w:sz="12" w:space="0" w:color="auto"/>
              <w:left w:val="single" w:sz="12" w:space="0" w:color="auto"/>
              <w:bottom w:val="single" w:sz="12" w:space="0" w:color="auto"/>
              <w:right w:val="single" w:sz="12" w:space="0" w:color="auto"/>
            </w:tcBorders>
          </w:tcPr>
          <w:p w:rsidR="00BA7B58" w:rsidRPr="00BA7B58" w:rsidRDefault="00BA7B58" w:rsidP="00BA7B58">
            <w:pPr>
              <w:spacing w:line="360" w:lineRule="auto"/>
              <w:ind w:left="360"/>
              <w:jc w:val="both"/>
              <w:rPr>
                <w:snapToGrid w:val="0"/>
                <w:lang w:eastAsia="en-US"/>
              </w:rPr>
            </w:pPr>
          </w:p>
        </w:tc>
        <w:tc>
          <w:tcPr>
            <w:tcW w:w="1559" w:type="dxa"/>
            <w:tcBorders>
              <w:top w:val="single" w:sz="12" w:space="0" w:color="auto"/>
              <w:left w:val="single" w:sz="12" w:space="0" w:color="auto"/>
              <w:bottom w:val="single" w:sz="12" w:space="0" w:color="auto"/>
              <w:right w:val="single" w:sz="12" w:space="0" w:color="auto"/>
            </w:tcBorders>
          </w:tcPr>
          <w:p w:rsidR="00BA7B58" w:rsidRPr="00BA7B58" w:rsidRDefault="00BA7B58" w:rsidP="00DE33EE">
            <w:pPr>
              <w:spacing w:line="360" w:lineRule="auto"/>
              <w:jc w:val="right"/>
              <w:rPr>
                <w:snapToGrid w:val="0"/>
                <w:lang w:eastAsia="en-US"/>
              </w:rPr>
            </w:pPr>
          </w:p>
        </w:tc>
        <w:tc>
          <w:tcPr>
            <w:tcW w:w="1559" w:type="dxa"/>
            <w:tcBorders>
              <w:top w:val="single" w:sz="12" w:space="0" w:color="auto"/>
              <w:left w:val="single" w:sz="12" w:space="0" w:color="auto"/>
              <w:bottom w:val="single" w:sz="12" w:space="0" w:color="auto"/>
              <w:right w:val="single" w:sz="12" w:space="0" w:color="auto"/>
            </w:tcBorders>
          </w:tcPr>
          <w:p w:rsidR="00BA7B58" w:rsidRPr="00BA7B58" w:rsidRDefault="00BA7B58" w:rsidP="00DE33EE">
            <w:pPr>
              <w:spacing w:line="360" w:lineRule="auto"/>
              <w:jc w:val="right"/>
              <w:rPr>
                <w:snapToGrid w:val="0"/>
                <w:lang w:eastAsia="en-US"/>
              </w:rPr>
            </w:pPr>
          </w:p>
        </w:tc>
        <w:tc>
          <w:tcPr>
            <w:tcW w:w="1560" w:type="dxa"/>
            <w:tcBorders>
              <w:top w:val="single" w:sz="12" w:space="0" w:color="auto"/>
              <w:left w:val="single" w:sz="12" w:space="0" w:color="auto"/>
              <w:bottom w:val="single" w:sz="12" w:space="0" w:color="auto"/>
              <w:right w:val="single" w:sz="12" w:space="0" w:color="auto"/>
            </w:tcBorders>
          </w:tcPr>
          <w:p w:rsidR="00BA7B58" w:rsidRPr="00BA7B58" w:rsidRDefault="00BA7B58" w:rsidP="00DE33EE">
            <w:pPr>
              <w:spacing w:line="360" w:lineRule="auto"/>
              <w:jc w:val="right"/>
              <w:rPr>
                <w:snapToGrid w:val="0"/>
                <w:lang w:eastAsia="en-US"/>
              </w:rPr>
            </w:pPr>
          </w:p>
        </w:tc>
      </w:tr>
      <w:tr w:rsidR="00BA7B58" w:rsidRPr="00BA7B58" w:rsidTr="00BA7B58">
        <w:trPr>
          <w:trHeight w:val="250"/>
        </w:trPr>
        <w:tc>
          <w:tcPr>
            <w:tcW w:w="4112"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BA7B58">
            <w:pPr>
              <w:spacing w:line="360" w:lineRule="auto"/>
              <w:jc w:val="both"/>
              <w:rPr>
                <w:b/>
                <w:snapToGrid w:val="0"/>
                <w:lang w:eastAsia="en-US"/>
              </w:rPr>
            </w:pPr>
            <w:r w:rsidRPr="00BA7B58">
              <w:rPr>
                <w:b/>
                <w:snapToGrid w:val="0"/>
                <w:lang w:eastAsia="en-US"/>
              </w:rPr>
              <w:t>4. DESPESAS DE CAPITAL</w:t>
            </w:r>
          </w:p>
        </w:tc>
        <w:tc>
          <w:tcPr>
            <w:tcW w:w="1559" w:type="dxa"/>
            <w:tcBorders>
              <w:top w:val="single" w:sz="12" w:space="0" w:color="auto"/>
              <w:left w:val="single" w:sz="12" w:space="0" w:color="auto"/>
              <w:bottom w:val="single" w:sz="12" w:space="0" w:color="auto"/>
              <w:right w:val="single" w:sz="12" w:space="0" w:color="auto"/>
            </w:tcBorders>
          </w:tcPr>
          <w:p w:rsidR="00BA7B58" w:rsidRPr="00BA7B58" w:rsidRDefault="00BA7B58" w:rsidP="00DE33EE">
            <w:pPr>
              <w:spacing w:line="360" w:lineRule="auto"/>
              <w:jc w:val="right"/>
              <w:rPr>
                <w:b/>
                <w:snapToGrid w:val="0"/>
                <w:lang w:eastAsia="en-US"/>
              </w:rPr>
            </w:pPr>
          </w:p>
        </w:tc>
        <w:tc>
          <w:tcPr>
            <w:tcW w:w="1559" w:type="dxa"/>
            <w:tcBorders>
              <w:top w:val="single" w:sz="12" w:space="0" w:color="auto"/>
              <w:left w:val="single" w:sz="12" w:space="0" w:color="auto"/>
              <w:bottom w:val="single" w:sz="12" w:space="0" w:color="auto"/>
              <w:right w:val="single" w:sz="12" w:space="0" w:color="auto"/>
            </w:tcBorders>
          </w:tcPr>
          <w:p w:rsidR="00BA7B58" w:rsidRPr="00BA7B58" w:rsidRDefault="00BA7B58" w:rsidP="00DE33EE">
            <w:pPr>
              <w:spacing w:line="360" w:lineRule="auto"/>
              <w:jc w:val="right"/>
              <w:rPr>
                <w:b/>
                <w:snapToGrid w:val="0"/>
                <w:lang w:eastAsia="en-US"/>
              </w:rPr>
            </w:pPr>
          </w:p>
        </w:tc>
        <w:tc>
          <w:tcPr>
            <w:tcW w:w="1560" w:type="dxa"/>
            <w:tcBorders>
              <w:top w:val="single" w:sz="12" w:space="0" w:color="auto"/>
              <w:left w:val="single" w:sz="12" w:space="0" w:color="auto"/>
              <w:bottom w:val="single" w:sz="12" w:space="0" w:color="auto"/>
              <w:right w:val="single" w:sz="12" w:space="0" w:color="auto"/>
            </w:tcBorders>
          </w:tcPr>
          <w:p w:rsidR="00BA7B58" w:rsidRPr="00BA7B58" w:rsidRDefault="00BA7B58" w:rsidP="00DE33EE">
            <w:pPr>
              <w:spacing w:line="360" w:lineRule="auto"/>
              <w:jc w:val="right"/>
              <w:rPr>
                <w:b/>
                <w:snapToGrid w:val="0"/>
                <w:lang w:eastAsia="en-US"/>
              </w:rPr>
            </w:pPr>
          </w:p>
        </w:tc>
      </w:tr>
      <w:tr w:rsidR="00BA7B58" w:rsidRPr="00BA7B58" w:rsidTr="00BA7B58">
        <w:trPr>
          <w:trHeight w:val="250"/>
        </w:trPr>
        <w:tc>
          <w:tcPr>
            <w:tcW w:w="4112"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BA7B58">
            <w:pPr>
              <w:spacing w:line="360" w:lineRule="auto"/>
              <w:jc w:val="both"/>
              <w:rPr>
                <w:snapToGrid w:val="0"/>
                <w:lang w:eastAsia="en-US"/>
              </w:rPr>
            </w:pPr>
            <w:r w:rsidRPr="00BA7B58">
              <w:rPr>
                <w:snapToGrid w:val="0"/>
                <w:lang w:eastAsia="en-US"/>
              </w:rPr>
              <w:t xml:space="preserve"> 4.1 – Investimentos</w:t>
            </w:r>
          </w:p>
        </w:tc>
        <w:tc>
          <w:tcPr>
            <w:tcW w:w="1559"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DE33EE">
            <w:pPr>
              <w:spacing w:line="360" w:lineRule="auto"/>
              <w:jc w:val="right"/>
              <w:rPr>
                <w:snapToGrid w:val="0"/>
                <w:lang w:eastAsia="en-US"/>
              </w:rPr>
            </w:pPr>
            <w:r w:rsidRPr="00BA7B58">
              <w:rPr>
                <w:snapToGrid w:val="0"/>
                <w:lang w:eastAsia="en-US"/>
              </w:rPr>
              <w:t>278.210,00</w:t>
            </w:r>
          </w:p>
        </w:tc>
        <w:tc>
          <w:tcPr>
            <w:tcW w:w="1559"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DE33EE">
            <w:pPr>
              <w:spacing w:line="360" w:lineRule="auto"/>
              <w:jc w:val="right"/>
              <w:rPr>
                <w:snapToGrid w:val="0"/>
                <w:lang w:eastAsia="en-US"/>
              </w:rPr>
            </w:pPr>
            <w:r w:rsidRPr="00BA7B58">
              <w:rPr>
                <w:snapToGrid w:val="0"/>
                <w:lang w:eastAsia="en-US"/>
              </w:rPr>
              <w:t>324.413,00</w:t>
            </w:r>
          </w:p>
        </w:tc>
        <w:tc>
          <w:tcPr>
            <w:tcW w:w="1560"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DE33EE">
            <w:pPr>
              <w:spacing w:line="360" w:lineRule="auto"/>
              <w:jc w:val="right"/>
              <w:rPr>
                <w:snapToGrid w:val="0"/>
                <w:lang w:eastAsia="en-US"/>
              </w:rPr>
            </w:pPr>
            <w:r w:rsidRPr="00BA7B58">
              <w:rPr>
                <w:snapToGrid w:val="0"/>
                <w:lang w:eastAsia="en-US"/>
              </w:rPr>
              <w:t>602.623,00</w:t>
            </w:r>
          </w:p>
        </w:tc>
      </w:tr>
      <w:tr w:rsidR="00BA7B58" w:rsidRPr="00BA7B58" w:rsidTr="00BA7B58">
        <w:trPr>
          <w:trHeight w:val="250"/>
        </w:trPr>
        <w:tc>
          <w:tcPr>
            <w:tcW w:w="4112"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BA7B58">
            <w:pPr>
              <w:spacing w:line="360" w:lineRule="auto"/>
              <w:jc w:val="both"/>
              <w:rPr>
                <w:snapToGrid w:val="0"/>
                <w:lang w:eastAsia="en-US"/>
              </w:rPr>
            </w:pPr>
            <w:r w:rsidRPr="00BA7B58">
              <w:rPr>
                <w:snapToGrid w:val="0"/>
                <w:lang w:eastAsia="en-US"/>
              </w:rPr>
              <w:t xml:space="preserve"> 4.2 - Inversões Financeiras </w:t>
            </w:r>
          </w:p>
        </w:tc>
        <w:tc>
          <w:tcPr>
            <w:tcW w:w="1559"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DE33EE">
            <w:pPr>
              <w:spacing w:line="360" w:lineRule="auto"/>
              <w:jc w:val="right"/>
              <w:rPr>
                <w:snapToGrid w:val="0"/>
                <w:lang w:eastAsia="en-US"/>
              </w:rPr>
            </w:pPr>
            <w:r w:rsidRPr="00BA7B58">
              <w:rPr>
                <w:snapToGrid w:val="0"/>
                <w:lang w:eastAsia="en-US"/>
              </w:rPr>
              <w:t>0,00</w:t>
            </w:r>
          </w:p>
        </w:tc>
        <w:tc>
          <w:tcPr>
            <w:tcW w:w="1559"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DE33EE">
            <w:pPr>
              <w:spacing w:line="360" w:lineRule="auto"/>
              <w:jc w:val="right"/>
              <w:rPr>
                <w:snapToGrid w:val="0"/>
                <w:lang w:eastAsia="en-US"/>
              </w:rPr>
            </w:pPr>
            <w:r w:rsidRPr="00BA7B58">
              <w:rPr>
                <w:snapToGrid w:val="0"/>
                <w:lang w:eastAsia="en-US"/>
              </w:rPr>
              <w:t>1.287,00</w:t>
            </w:r>
          </w:p>
        </w:tc>
        <w:tc>
          <w:tcPr>
            <w:tcW w:w="1560"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DE33EE">
            <w:pPr>
              <w:spacing w:line="360" w:lineRule="auto"/>
              <w:jc w:val="right"/>
              <w:rPr>
                <w:snapToGrid w:val="0"/>
                <w:lang w:eastAsia="en-US"/>
              </w:rPr>
            </w:pPr>
            <w:r w:rsidRPr="00BA7B58">
              <w:rPr>
                <w:snapToGrid w:val="0"/>
                <w:lang w:eastAsia="en-US"/>
              </w:rPr>
              <w:t>1.287,00</w:t>
            </w:r>
          </w:p>
        </w:tc>
      </w:tr>
      <w:tr w:rsidR="00BA7B58" w:rsidRPr="00BA7B58" w:rsidTr="00BA7B58">
        <w:trPr>
          <w:trHeight w:val="250"/>
        </w:trPr>
        <w:tc>
          <w:tcPr>
            <w:tcW w:w="4112"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BA7B58">
            <w:pPr>
              <w:spacing w:line="360" w:lineRule="auto"/>
              <w:jc w:val="both"/>
              <w:rPr>
                <w:snapToGrid w:val="0"/>
                <w:lang w:eastAsia="en-US"/>
              </w:rPr>
            </w:pPr>
            <w:r w:rsidRPr="00BA7B58">
              <w:rPr>
                <w:snapToGrid w:val="0"/>
                <w:lang w:eastAsia="en-US"/>
              </w:rPr>
              <w:t xml:space="preserve"> 4.3 – Amortização da Dívida</w:t>
            </w:r>
          </w:p>
        </w:tc>
        <w:tc>
          <w:tcPr>
            <w:tcW w:w="1559"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DE33EE">
            <w:pPr>
              <w:spacing w:line="360" w:lineRule="auto"/>
              <w:jc w:val="right"/>
              <w:rPr>
                <w:snapToGrid w:val="0"/>
                <w:lang w:eastAsia="en-US"/>
              </w:rPr>
            </w:pPr>
            <w:r w:rsidRPr="00BA7B58">
              <w:rPr>
                <w:snapToGrid w:val="0"/>
                <w:lang w:eastAsia="en-US"/>
              </w:rPr>
              <w:t>741.000,00</w:t>
            </w:r>
          </w:p>
        </w:tc>
        <w:tc>
          <w:tcPr>
            <w:tcW w:w="1559" w:type="dxa"/>
            <w:tcBorders>
              <w:top w:val="single" w:sz="12" w:space="0" w:color="auto"/>
              <w:left w:val="single" w:sz="12" w:space="0" w:color="auto"/>
              <w:bottom w:val="single" w:sz="12" w:space="0" w:color="auto"/>
              <w:right w:val="single" w:sz="12" w:space="0" w:color="auto"/>
            </w:tcBorders>
          </w:tcPr>
          <w:p w:rsidR="00BA7B58" w:rsidRPr="00BA7B58" w:rsidRDefault="00BA7B58" w:rsidP="00DE33EE">
            <w:pPr>
              <w:spacing w:line="360" w:lineRule="auto"/>
              <w:jc w:val="right"/>
              <w:rPr>
                <w:snapToGrid w:val="0"/>
                <w:lang w:eastAsia="en-US"/>
              </w:rPr>
            </w:pPr>
          </w:p>
        </w:tc>
        <w:tc>
          <w:tcPr>
            <w:tcW w:w="1560"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DE33EE">
            <w:pPr>
              <w:spacing w:line="360" w:lineRule="auto"/>
              <w:jc w:val="right"/>
              <w:rPr>
                <w:snapToGrid w:val="0"/>
                <w:lang w:eastAsia="en-US"/>
              </w:rPr>
            </w:pPr>
            <w:r w:rsidRPr="00BA7B58">
              <w:rPr>
                <w:snapToGrid w:val="0"/>
                <w:lang w:eastAsia="en-US"/>
              </w:rPr>
              <w:t>741.000,00</w:t>
            </w:r>
          </w:p>
        </w:tc>
      </w:tr>
      <w:tr w:rsidR="00BA7B58" w:rsidRPr="00BA7B58" w:rsidTr="00BA7B58">
        <w:trPr>
          <w:trHeight w:val="250"/>
        </w:trPr>
        <w:tc>
          <w:tcPr>
            <w:tcW w:w="4112" w:type="dxa"/>
            <w:tcBorders>
              <w:top w:val="single" w:sz="12" w:space="0" w:color="auto"/>
              <w:left w:val="single" w:sz="12" w:space="0" w:color="auto"/>
              <w:bottom w:val="single" w:sz="12" w:space="0" w:color="auto"/>
              <w:right w:val="single" w:sz="12" w:space="0" w:color="auto"/>
            </w:tcBorders>
          </w:tcPr>
          <w:p w:rsidR="00BA7B58" w:rsidRPr="00BA7B58" w:rsidRDefault="00BA7B58" w:rsidP="00BA7B58">
            <w:pPr>
              <w:spacing w:line="360" w:lineRule="auto"/>
              <w:jc w:val="both"/>
              <w:rPr>
                <w:snapToGrid w:val="0"/>
                <w:lang w:eastAsia="en-US"/>
              </w:rPr>
            </w:pPr>
          </w:p>
        </w:tc>
        <w:tc>
          <w:tcPr>
            <w:tcW w:w="1559" w:type="dxa"/>
            <w:tcBorders>
              <w:top w:val="single" w:sz="12" w:space="0" w:color="auto"/>
              <w:left w:val="single" w:sz="12" w:space="0" w:color="auto"/>
              <w:bottom w:val="single" w:sz="12" w:space="0" w:color="auto"/>
              <w:right w:val="single" w:sz="12" w:space="0" w:color="auto"/>
            </w:tcBorders>
          </w:tcPr>
          <w:p w:rsidR="00BA7B58" w:rsidRPr="00BA7B58" w:rsidRDefault="00BA7B58" w:rsidP="00DE33EE">
            <w:pPr>
              <w:spacing w:line="360" w:lineRule="auto"/>
              <w:jc w:val="right"/>
              <w:rPr>
                <w:snapToGrid w:val="0"/>
                <w:lang w:eastAsia="en-US"/>
              </w:rPr>
            </w:pPr>
          </w:p>
        </w:tc>
        <w:tc>
          <w:tcPr>
            <w:tcW w:w="1559" w:type="dxa"/>
            <w:tcBorders>
              <w:top w:val="single" w:sz="12" w:space="0" w:color="auto"/>
              <w:left w:val="single" w:sz="12" w:space="0" w:color="auto"/>
              <w:bottom w:val="single" w:sz="12" w:space="0" w:color="auto"/>
              <w:right w:val="single" w:sz="12" w:space="0" w:color="auto"/>
            </w:tcBorders>
          </w:tcPr>
          <w:p w:rsidR="00BA7B58" w:rsidRPr="00BA7B58" w:rsidRDefault="00BA7B58" w:rsidP="00DE33EE">
            <w:pPr>
              <w:spacing w:line="360" w:lineRule="auto"/>
              <w:jc w:val="right"/>
              <w:rPr>
                <w:snapToGrid w:val="0"/>
                <w:lang w:eastAsia="en-US"/>
              </w:rPr>
            </w:pPr>
          </w:p>
        </w:tc>
        <w:tc>
          <w:tcPr>
            <w:tcW w:w="1560" w:type="dxa"/>
            <w:tcBorders>
              <w:top w:val="single" w:sz="12" w:space="0" w:color="auto"/>
              <w:left w:val="single" w:sz="12" w:space="0" w:color="auto"/>
              <w:bottom w:val="single" w:sz="12" w:space="0" w:color="auto"/>
              <w:right w:val="single" w:sz="12" w:space="0" w:color="auto"/>
            </w:tcBorders>
          </w:tcPr>
          <w:p w:rsidR="00BA7B58" w:rsidRPr="00BA7B58" w:rsidRDefault="00BA7B58" w:rsidP="00DE33EE">
            <w:pPr>
              <w:spacing w:line="360" w:lineRule="auto"/>
              <w:jc w:val="right"/>
              <w:rPr>
                <w:snapToGrid w:val="0"/>
                <w:lang w:eastAsia="en-US"/>
              </w:rPr>
            </w:pPr>
          </w:p>
        </w:tc>
      </w:tr>
      <w:tr w:rsidR="00BA7B58" w:rsidRPr="00BA7B58" w:rsidTr="00BA7B58">
        <w:trPr>
          <w:trHeight w:val="250"/>
        </w:trPr>
        <w:tc>
          <w:tcPr>
            <w:tcW w:w="4112"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BA7B58">
            <w:pPr>
              <w:spacing w:line="360" w:lineRule="auto"/>
              <w:jc w:val="both"/>
              <w:rPr>
                <w:snapToGrid w:val="0"/>
                <w:lang w:eastAsia="en-US"/>
              </w:rPr>
            </w:pPr>
            <w:r w:rsidRPr="00BA7B58">
              <w:rPr>
                <w:snapToGrid w:val="0"/>
                <w:lang w:eastAsia="en-US"/>
              </w:rPr>
              <w:t>9.9  - Reserva de Contingência</w:t>
            </w:r>
          </w:p>
        </w:tc>
        <w:tc>
          <w:tcPr>
            <w:tcW w:w="1559"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DE33EE">
            <w:pPr>
              <w:spacing w:line="360" w:lineRule="auto"/>
              <w:jc w:val="right"/>
              <w:rPr>
                <w:snapToGrid w:val="0"/>
                <w:lang w:eastAsia="en-US"/>
              </w:rPr>
            </w:pPr>
            <w:r w:rsidRPr="00BA7B58">
              <w:rPr>
                <w:snapToGrid w:val="0"/>
                <w:lang w:eastAsia="en-US"/>
              </w:rPr>
              <w:t>233.000,00</w:t>
            </w:r>
          </w:p>
        </w:tc>
        <w:tc>
          <w:tcPr>
            <w:tcW w:w="1559" w:type="dxa"/>
            <w:tcBorders>
              <w:top w:val="single" w:sz="12" w:space="0" w:color="auto"/>
              <w:left w:val="single" w:sz="12" w:space="0" w:color="auto"/>
              <w:bottom w:val="single" w:sz="12" w:space="0" w:color="auto"/>
              <w:right w:val="single" w:sz="12" w:space="0" w:color="auto"/>
            </w:tcBorders>
          </w:tcPr>
          <w:p w:rsidR="00BA7B58" w:rsidRPr="00BA7B58" w:rsidRDefault="00BA7B58" w:rsidP="00DE33EE">
            <w:pPr>
              <w:spacing w:line="360" w:lineRule="auto"/>
              <w:jc w:val="right"/>
              <w:rPr>
                <w:snapToGrid w:val="0"/>
                <w:lang w:eastAsia="en-US"/>
              </w:rPr>
            </w:pPr>
          </w:p>
        </w:tc>
        <w:tc>
          <w:tcPr>
            <w:tcW w:w="1560"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DE33EE">
            <w:pPr>
              <w:spacing w:line="360" w:lineRule="auto"/>
              <w:jc w:val="right"/>
              <w:rPr>
                <w:snapToGrid w:val="0"/>
                <w:lang w:eastAsia="en-US"/>
              </w:rPr>
            </w:pPr>
            <w:r w:rsidRPr="00BA7B58">
              <w:rPr>
                <w:snapToGrid w:val="0"/>
                <w:lang w:eastAsia="en-US"/>
              </w:rPr>
              <w:t>233.000,00</w:t>
            </w:r>
          </w:p>
        </w:tc>
      </w:tr>
      <w:tr w:rsidR="00BA7B58" w:rsidRPr="00BA7B58" w:rsidTr="00BA7B58">
        <w:trPr>
          <w:trHeight w:val="250"/>
        </w:trPr>
        <w:tc>
          <w:tcPr>
            <w:tcW w:w="4112"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BA7B58">
            <w:pPr>
              <w:spacing w:line="360" w:lineRule="auto"/>
              <w:jc w:val="both"/>
              <w:rPr>
                <w:snapToGrid w:val="0"/>
                <w:lang w:eastAsia="en-US"/>
              </w:rPr>
            </w:pPr>
            <w:r w:rsidRPr="00BA7B58">
              <w:rPr>
                <w:snapToGrid w:val="0"/>
                <w:lang w:eastAsia="en-US"/>
              </w:rPr>
              <w:t>9.9 – Reserva de Contingência do RPPS</w:t>
            </w:r>
          </w:p>
        </w:tc>
        <w:tc>
          <w:tcPr>
            <w:tcW w:w="1559" w:type="dxa"/>
            <w:tcBorders>
              <w:top w:val="single" w:sz="12" w:space="0" w:color="auto"/>
              <w:left w:val="single" w:sz="12" w:space="0" w:color="auto"/>
              <w:bottom w:val="single" w:sz="12" w:space="0" w:color="auto"/>
              <w:right w:val="single" w:sz="12" w:space="0" w:color="auto"/>
            </w:tcBorders>
          </w:tcPr>
          <w:p w:rsidR="00BA7B58" w:rsidRPr="00BA7B58" w:rsidRDefault="00BA7B58" w:rsidP="00DE33EE">
            <w:pPr>
              <w:spacing w:line="360" w:lineRule="auto"/>
              <w:jc w:val="right"/>
              <w:rPr>
                <w:snapToGrid w:val="0"/>
                <w:lang w:eastAsia="en-US"/>
              </w:rPr>
            </w:pPr>
          </w:p>
        </w:tc>
        <w:tc>
          <w:tcPr>
            <w:tcW w:w="1559"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DE33EE">
            <w:pPr>
              <w:spacing w:line="360" w:lineRule="auto"/>
              <w:jc w:val="right"/>
              <w:rPr>
                <w:snapToGrid w:val="0"/>
                <w:lang w:eastAsia="en-US"/>
              </w:rPr>
            </w:pPr>
            <w:r w:rsidRPr="00BA7B58">
              <w:rPr>
                <w:snapToGrid w:val="0"/>
                <w:lang w:eastAsia="en-US"/>
              </w:rPr>
              <w:t>10.532.000,00</w:t>
            </w:r>
          </w:p>
        </w:tc>
        <w:tc>
          <w:tcPr>
            <w:tcW w:w="1560"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DE33EE">
            <w:pPr>
              <w:spacing w:line="360" w:lineRule="auto"/>
              <w:jc w:val="right"/>
              <w:rPr>
                <w:snapToGrid w:val="0"/>
                <w:lang w:eastAsia="en-US"/>
              </w:rPr>
            </w:pPr>
            <w:r w:rsidRPr="00BA7B58">
              <w:rPr>
                <w:snapToGrid w:val="0"/>
                <w:lang w:eastAsia="en-US"/>
              </w:rPr>
              <w:t>10.532.000,00</w:t>
            </w:r>
          </w:p>
        </w:tc>
      </w:tr>
      <w:tr w:rsidR="00BA7B58" w:rsidRPr="00BA7B58" w:rsidTr="00BA7B58">
        <w:trPr>
          <w:trHeight w:val="250"/>
        </w:trPr>
        <w:tc>
          <w:tcPr>
            <w:tcW w:w="4112" w:type="dxa"/>
            <w:tcBorders>
              <w:top w:val="single" w:sz="12" w:space="0" w:color="auto"/>
              <w:left w:val="single" w:sz="12" w:space="0" w:color="auto"/>
              <w:bottom w:val="single" w:sz="12" w:space="0" w:color="auto"/>
              <w:right w:val="single" w:sz="12" w:space="0" w:color="auto"/>
            </w:tcBorders>
          </w:tcPr>
          <w:p w:rsidR="00BA7B58" w:rsidRPr="00BA7B58" w:rsidRDefault="00BA7B58" w:rsidP="00BA7B58">
            <w:pPr>
              <w:spacing w:line="360" w:lineRule="auto"/>
              <w:jc w:val="both"/>
              <w:rPr>
                <w:snapToGrid w:val="0"/>
                <w:lang w:eastAsia="en-US"/>
              </w:rPr>
            </w:pPr>
          </w:p>
        </w:tc>
        <w:tc>
          <w:tcPr>
            <w:tcW w:w="1559" w:type="dxa"/>
            <w:tcBorders>
              <w:top w:val="single" w:sz="12" w:space="0" w:color="auto"/>
              <w:left w:val="single" w:sz="12" w:space="0" w:color="auto"/>
              <w:bottom w:val="single" w:sz="12" w:space="0" w:color="auto"/>
              <w:right w:val="single" w:sz="12" w:space="0" w:color="auto"/>
            </w:tcBorders>
          </w:tcPr>
          <w:p w:rsidR="00BA7B58" w:rsidRPr="00BA7B58" w:rsidRDefault="00BA7B58" w:rsidP="00DE33EE">
            <w:pPr>
              <w:spacing w:line="360" w:lineRule="auto"/>
              <w:jc w:val="right"/>
              <w:rPr>
                <w:snapToGrid w:val="0"/>
                <w:lang w:eastAsia="en-US"/>
              </w:rPr>
            </w:pPr>
          </w:p>
        </w:tc>
        <w:tc>
          <w:tcPr>
            <w:tcW w:w="1559" w:type="dxa"/>
            <w:tcBorders>
              <w:top w:val="single" w:sz="12" w:space="0" w:color="auto"/>
              <w:left w:val="single" w:sz="12" w:space="0" w:color="auto"/>
              <w:bottom w:val="single" w:sz="12" w:space="0" w:color="auto"/>
              <w:right w:val="single" w:sz="12" w:space="0" w:color="auto"/>
            </w:tcBorders>
          </w:tcPr>
          <w:p w:rsidR="00BA7B58" w:rsidRPr="00BA7B58" w:rsidRDefault="00BA7B58" w:rsidP="00DE33EE">
            <w:pPr>
              <w:spacing w:line="360" w:lineRule="auto"/>
              <w:jc w:val="right"/>
              <w:rPr>
                <w:snapToGrid w:val="0"/>
                <w:lang w:eastAsia="en-US"/>
              </w:rPr>
            </w:pPr>
          </w:p>
        </w:tc>
        <w:tc>
          <w:tcPr>
            <w:tcW w:w="1560" w:type="dxa"/>
            <w:tcBorders>
              <w:top w:val="single" w:sz="12" w:space="0" w:color="auto"/>
              <w:left w:val="single" w:sz="12" w:space="0" w:color="auto"/>
              <w:bottom w:val="single" w:sz="12" w:space="0" w:color="auto"/>
              <w:right w:val="single" w:sz="12" w:space="0" w:color="auto"/>
            </w:tcBorders>
          </w:tcPr>
          <w:p w:rsidR="00BA7B58" w:rsidRPr="00BA7B58" w:rsidRDefault="00BA7B58" w:rsidP="00DE33EE">
            <w:pPr>
              <w:spacing w:line="360" w:lineRule="auto"/>
              <w:jc w:val="right"/>
              <w:rPr>
                <w:snapToGrid w:val="0"/>
                <w:lang w:eastAsia="en-US"/>
              </w:rPr>
            </w:pPr>
          </w:p>
        </w:tc>
      </w:tr>
      <w:tr w:rsidR="00BA7B58" w:rsidRPr="00BA7B58" w:rsidTr="00BA7B58">
        <w:trPr>
          <w:trHeight w:val="250"/>
        </w:trPr>
        <w:tc>
          <w:tcPr>
            <w:tcW w:w="4112"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BA7B58">
            <w:pPr>
              <w:spacing w:line="360" w:lineRule="auto"/>
              <w:jc w:val="both"/>
              <w:rPr>
                <w:snapToGrid w:val="0"/>
                <w:lang w:eastAsia="en-US"/>
              </w:rPr>
            </w:pPr>
            <w:r w:rsidRPr="00BA7B58">
              <w:rPr>
                <w:snapToGrid w:val="0"/>
                <w:lang w:eastAsia="en-US"/>
              </w:rPr>
              <w:t>TOTAL</w:t>
            </w:r>
          </w:p>
        </w:tc>
        <w:tc>
          <w:tcPr>
            <w:tcW w:w="1559"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DE33EE">
            <w:pPr>
              <w:spacing w:line="360" w:lineRule="auto"/>
              <w:jc w:val="right"/>
              <w:rPr>
                <w:snapToGrid w:val="0"/>
                <w:lang w:eastAsia="en-US"/>
              </w:rPr>
            </w:pPr>
            <w:r w:rsidRPr="00BA7B58">
              <w:rPr>
                <w:snapToGrid w:val="0"/>
                <w:lang w:eastAsia="en-US"/>
              </w:rPr>
              <w:t>32.004.604,00</w:t>
            </w:r>
          </w:p>
        </w:tc>
        <w:tc>
          <w:tcPr>
            <w:tcW w:w="1559"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DE33EE">
            <w:pPr>
              <w:spacing w:line="360" w:lineRule="auto"/>
              <w:jc w:val="right"/>
              <w:rPr>
                <w:snapToGrid w:val="0"/>
                <w:lang w:eastAsia="en-US"/>
              </w:rPr>
            </w:pPr>
            <w:r w:rsidRPr="00BA7B58">
              <w:rPr>
                <w:snapToGrid w:val="0"/>
                <w:lang w:eastAsia="en-US"/>
              </w:rPr>
              <w:t>71.595.396,00</w:t>
            </w:r>
          </w:p>
        </w:tc>
        <w:tc>
          <w:tcPr>
            <w:tcW w:w="1560" w:type="dxa"/>
            <w:tcBorders>
              <w:top w:val="single" w:sz="12" w:space="0" w:color="auto"/>
              <w:left w:val="single" w:sz="12" w:space="0" w:color="auto"/>
              <w:bottom w:val="single" w:sz="12" w:space="0" w:color="auto"/>
              <w:right w:val="single" w:sz="12" w:space="0" w:color="auto"/>
            </w:tcBorders>
            <w:hideMark/>
          </w:tcPr>
          <w:p w:rsidR="00BA7B58" w:rsidRPr="00BA7B58" w:rsidRDefault="00BA7B58" w:rsidP="00DE33EE">
            <w:pPr>
              <w:spacing w:line="360" w:lineRule="auto"/>
              <w:jc w:val="right"/>
              <w:rPr>
                <w:snapToGrid w:val="0"/>
                <w:lang w:eastAsia="en-US"/>
              </w:rPr>
            </w:pPr>
            <w:r w:rsidRPr="00BA7B58">
              <w:rPr>
                <w:snapToGrid w:val="0"/>
                <w:lang w:eastAsia="en-US"/>
              </w:rPr>
              <w:t>103.600.000,00</w:t>
            </w:r>
          </w:p>
        </w:tc>
      </w:tr>
    </w:tbl>
    <w:p w:rsidR="00BA7B58" w:rsidRPr="00BA7B58" w:rsidRDefault="00BA7B58" w:rsidP="00BA7B58">
      <w:pPr>
        <w:pStyle w:val="Corpodetexto21"/>
        <w:tabs>
          <w:tab w:val="left" w:pos="708"/>
        </w:tabs>
        <w:spacing w:before="0"/>
        <w:rPr>
          <w:rFonts w:ascii="Times New Roman" w:hAnsi="Times New Roman"/>
          <w:snapToGrid w:val="0"/>
          <w:sz w:val="20"/>
        </w:rPr>
      </w:pPr>
    </w:p>
    <w:p w:rsidR="00BA7B58" w:rsidRPr="00BA7B58" w:rsidRDefault="00BA7B58" w:rsidP="00BA7B58">
      <w:pPr>
        <w:spacing w:line="360" w:lineRule="auto"/>
        <w:ind w:firstLine="709"/>
        <w:jc w:val="both"/>
        <w:rPr>
          <w14:shadow w14:blurRad="50800" w14:dist="38100" w14:dir="2700000" w14:sx="100000" w14:sy="100000" w14:kx="0" w14:ky="0" w14:algn="tl">
            <w14:srgbClr w14:val="000000">
              <w14:alpha w14:val="60000"/>
            </w14:srgbClr>
          </w14:shadow>
        </w:rPr>
      </w:pPr>
      <w:r w:rsidRPr="00BA7B58">
        <w:rPr>
          <w14:shadow w14:blurRad="50800" w14:dist="38100" w14:dir="2700000" w14:sx="100000" w14:sy="100000" w14:kx="0" w14:ky="0" w14:algn="tl">
            <w14:srgbClr w14:val="000000">
              <w14:alpha w14:val="60000"/>
            </w14:srgbClr>
          </w14:shadow>
        </w:rPr>
        <w:t>Art. 6º Integram esta Lei, nos termos do art. 7º da Lei Municipal nº 4040/2019, de 01/10/2019, que dispõe sobre as Diretrizes Orçamentárias para o Exercício Financeiro de 2020, os anexos contendo os quadros orçamentários e demonstrativos das Receitas e Despesas, a programação de trabalho das unidades orçamentárias e o detalhamento dos créditos orçamentários.</w:t>
      </w:r>
    </w:p>
    <w:p w:rsidR="00BA7B58" w:rsidRPr="00BA7B58" w:rsidRDefault="00BA7B58" w:rsidP="00BA7B58">
      <w:pPr>
        <w:spacing w:line="360" w:lineRule="auto"/>
        <w:jc w:val="both"/>
      </w:pPr>
    </w:p>
    <w:p w:rsidR="00BA7B58" w:rsidRPr="00BA7B58" w:rsidRDefault="00BA7B58" w:rsidP="00BA7B58">
      <w:pPr>
        <w:spacing w:line="360" w:lineRule="auto"/>
        <w:jc w:val="center"/>
        <w:rPr>
          <w:b/>
        </w:rPr>
      </w:pPr>
      <w:r w:rsidRPr="00BA7B58">
        <w:rPr>
          <w:b/>
        </w:rPr>
        <w:t>Seção III</w:t>
      </w:r>
    </w:p>
    <w:p w:rsidR="00BA7B58" w:rsidRPr="00BA7B58" w:rsidRDefault="00BA7B58" w:rsidP="00BA7B58">
      <w:pPr>
        <w:pStyle w:val="Ttulo5"/>
        <w:jc w:val="center"/>
        <w:rPr>
          <w:rFonts w:ascii="Times New Roman" w:hAnsi="Times New Roman"/>
          <w:color w:val="auto"/>
          <w:sz w:val="20"/>
        </w:rPr>
      </w:pPr>
      <w:r w:rsidRPr="00BA7B58">
        <w:rPr>
          <w:rFonts w:ascii="Times New Roman" w:hAnsi="Times New Roman"/>
          <w:color w:val="auto"/>
          <w:sz w:val="20"/>
        </w:rPr>
        <w:t>Da Autorização para Abertura de Créditos Suplementares</w:t>
      </w:r>
    </w:p>
    <w:p w:rsidR="00BA7B58" w:rsidRPr="00BA7B58" w:rsidRDefault="00BA7B58" w:rsidP="00BA7B58">
      <w:pPr>
        <w:spacing w:line="360" w:lineRule="auto"/>
        <w:jc w:val="both"/>
        <w:rPr>
          <w:snapToGrid w:val="0"/>
        </w:rPr>
      </w:pPr>
      <w:r w:rsidRPr="00BA7B58">
        <w:rPr>
          <w:snapToGrid w:val="0"/>
        </w:rPr>
        <w:tab/>
        <w:t>Art. 7º Ficam autorizados:</w:t>
      </w:r>
    </w:p>
    <w:p w:rsidR="00BA7B58" w:rsidRPr="00BA7B58" w:rsidRDefault="00BA7B58" w:rsidP="00BA7B58">
      <w:pPr>
        <w:spacing w:line="360" w:lineRule="auto"/>
        <w:jc w:val="both"/>
        <w:rPr>
          <w:snapToGrid w:val="0"/>
        </w:rPr>
      </w:pPr>
      <w:r w:rsidRPr="00BA7B58">
        <w:rPr>
          <w:snapToGrid w:val="0"/>
        </w:rPr>
        <w:t>I – Aos Poderes Executivo e Legislativo, mediante Decreto do Executivo, a abertura de Créditos Suplementares até o limite de 10% (</w:t>
      </w:r>
      <w:r>
        <w:rPr>
          <w:snapToGrid w:val="0"/>
        </w:rPr>
        <w:t>d</w:t>
      </w:r>
      <w:r w:rsidRPr="00BA7B58">
        <w:rPr>
          <w:snapToGrid w:val="0"/>
        </w:rPr>
        <w:t>ez por cento) da despesa total fixada no orçamento , compreendendo as operações intraorçamentárias, com a finalidade de suprir insuficiências de dotações orçamentárias, mediante a utilização de recursos provenientes de:</w:t>
      </w:r>
    </w:p>
    <w:p w:rsidR="00BA7B58" w:rsidRPr="00BA7B58" w:rsidRDefault="00BA7B58" w:rsidP="00BA7B58">
      <w:pPr>
        <w:spacing w:line="360" w:lineRule="auto"/>
        <w:jc w:val="both"/>
        <w:rPr>
          <w:snapToGrid w:val="0"/>
        </w:rPr>
      </w:pPr>
      <w:r w:rsidRPr="00BA7B58">
        <w:rPr>
          <w:snapToGrid w:val="0"/>
        </w:rPr>
        <w:t xml:space="preserve"> </w:t>
      </w:r>
      <w:r w:rsidRPr="00BA7B58">
        <w:rPr>
          <w:snapToGrid w:val="0"/>
        </w:rPr>
        <w:tab/>
        <w:t>a) anulação parcial ou total de suas dotações;</w:t>
      </w:r>
    </w:p>
    <w:p w:rsidR="00BA7B58" w:rsidRPr="00BA7B58" w:rsidRDefault="00BA7B58" w:rsidP="00BA7B58">
      <w:pPr>
        <w:spacing w:line="360" w:lineRule="auto"/>
        <w:jc w:val="both"/>
        <w:rPr>
          <w:snapToGrid w:val="0"/>
        </w:rPr>
      </w:pPr>
      <w:r w:rsidRPr="00BA7B58">
        <w:rPr>
          <w:snapToGrid w:val="0"/>
        </w:rPr>
        <w:t xml:space="preserve"> </w:t>
      </w:r>
      <w:r w:rsidRPr="00BA7B58">
        <w:rPr>
          <w:snapToGrid w:val="0"/>
        </w:rPr>
        <w:tab/>
        <w:t>b) incorporação de superávit e/ou saldo financeiro disponível do exercício anterior, efetivamente apurados em balanço;</w:t>
      </w:r>
    </w:p>
    <w:p w:rsidR="00BA7B58" w:rsidRPr="00BA7B58" w:rsidRDefault="00BA7B58" w:rsidP="00BA7B58">
      <w:pPr>
        <w:pStyle w:val="Corpodetexto"/>
        <w:spacing w:line="360" w:lineRule="auto"/>
        <w:rPr>
          <w:rFonts w:ascii="Times New Roman" w:hAnsi="Times New Roman"/>
          <w:sz w:val="20"/>
        </w:rPr>
      </w:pPr>
      <w:r w:rsidRPr="00BA7B58">
        <w:rPr>
          <w:rFonts w:ascii="Times New Roman" w:hAnsi="Times New Roman"/>
          <w:sz w:val="20"/>
        </w:rPr>
        <w:t xml:space="preserve"> </w:t>
      </w:r>
      <w:r w:rsidRPr="00BA7B58">
        <w:rPr>
          <w:rFonts w:ascii="Times New Roman" w:hAnsi="Times New Roman"/>
          <w:sz w:val="20"/>
        </w:rPr>
        <w:tab/>
        <w:t>c) excesso de arrecadação.</w:t>
      </w:r>
    </w:p>
    <w:p w:rsidR="00BA7B58" w:rsidRPr="00BA7B58" w:rsidRDefault="00BA7B58" w:rsidP="00BA7B58">
      <w:pPr>
        <w:pStyle w:val="Corpodetexto"/>
        <w:spacing w:line="360" w:lineRule="auto"/>
        <w:rPr>
          <w:rFonts w:ascii="Times New Roman" w:hAnsi="Times New Roman"/>
          <w:sz w:val="20"/>
        </w:rPr>
      </w:pPr>
    </w:p>
    <w:p w:rsidR="00BA7B58" w:rsidRPr="00BA7B58" w:rsidRDefault="00BA7B58" w:rsidP="00BA7B58">
      <w:pPr>
        <w:pStyle w:val="Corpodetexto2"/>
        <w:spacing w:line="360" w:lineRule="auto"/>
        <w:rPr>
          <w:rFonts w:ascii="Times New Roman" w:hAnsi="Times New Roman"/>
          <w:sz w:val="20"/>
        </w:rPr>
      </w:pPr>
      <w:r w:rsidRPr="00BA7B58">
        <w:rPr>
          <w:rFonts w:ascii="Times New Roman" w:hAnsi="Times New Roman"/>
          <w:sz w:val="20"/>
        </w:rPr>
        <w:lastRenderedPageBreak/>
        <w:tab/>
        <w:t>Art. 8º O limite autorizado no artigo 7º, inciso I não será onerado, quando o credito suplementar se destinar a atender.</w:t>
      </w:r>
    </w:p>
    <w:p w:rsidR="00BA7B58" w:rsidRPr="00BA7B58" w:rsidRDefault="00BA7B58" w:rsidP="00BA7B58">
      <w:pPr>
        <w:pStyle w:val="Corpodetexto"/>
        <w:spacing w:line="360" w:lineRule="auto"/>
        <w:rPr>
          <w:rFonts w:ascii="Times New Roman" w:hAnsi="Times New Roman"/>
          <w:sz w:val="20"/>
        </w:rPr>
      </w:pPr>
      <w:r w:rsidRPr="00BA7B58">
        <w:rPr>
          <w:rFonts w:ascii="Times New Roman" w:hAnsi="Times New Roman"/>
          <w:sz w:val="20"/>
        </w:rPr>
        <w:t>I — insuficiências de dotações do Grupo de Natureza da Despesa 1 — Pessoal e Encargos Sociais, mediante a utilização de recursos oriundos de anulação de despesas consignadas ao mesmo grupo;</w:t>
      </w:r>
    </w:p>
    <w:p w:rsidR="00BA7B58" w:rsidRPr="00BA7B58" w:rsidRDefault="00BA7B58" w:rsidP="00BA7B58">
      <w:pPr>
        <w:pStyle w:val="Corpodetexto2"/>
        <w:spacing w:line="360" w:lineRule="auto"/>
        <w:rPr>
          <w:rFonts w:ascii="Times New Roman" w:hAnsi="Times New Roman"/>
          <w:sz w:val="20"/>
        </w:rPr>
      </w:pPr>
      <w:r w:rsidRPr="00BA7B58">
        <w:rPr>
          <w:rFonts w:ascii="Times New Roman" w:hAnsi="Times New Roman"/>
          <w:sz w:val="20"/>
        </w:rPr>
        <w:t>II — despesas decorrentes de sentenças judiciais, amortização, juros e encargos da dívida;</w:t>
      </w:r>
    </w:p>
    <w:p w:rsidR="00BA7B58" w:rsidRPr="00BA7B58" w:rsidRDefault="00BA7B58" w:rsidP="00BA7B58">
      <w:pPr>
        <w:pStyle w:val="Corpodetexto2"/>
        <w:spacing w:line="360" w:lineRule="auto"/>
        <w:rPr>
          <w:rFonts w:ascii="Times New Roman" w:hAnsi="Times New Roman"/>
          <w:snapToGrid w:val="0"/>
          <w:sz w:val="20"/>
        </w:rPr>
      </w:pPr>
      <w:r w:rsidRPr="00BA7B58">
        <w:rPr>
          <w:rFonts w:ascii="Times New Roman" w:hAnsi="Times New Roman"/>
          <w:snapToGrid w:val="0"/>
          <w:sz w:val="20"/>
        </w:rPr>
        <w:t>III — despesas financiadas com recursos provenientes de operações de crédito, alienação de bens e transferências voluntárias da União e do Estado;</w:t>
      </w:r>
    </w:p>
    <w:p w:rsidR="00BA7B58" w:rsidRPr="00BA7B58" w:rsidRDefault="00BA7B58" w:rsidP="00BA7B58">
      <w:pPr>
        <w:pStyle w:val="Corpodetexto2"/>
        <w:spacing w:line="360" w:lineRule="auto"/>
        <w:rPr>
          <w:rFonts w:ascii="Times New Roman" w:hAnsi="Times New Roman"/>
          <w:snapToGrid w:val="0"/>
          <w:sz w:val="20"/>
        </w:rPr>
      </w:pPr>
      <w:r w:rsidRPr="00BA7B58">
        <w:rPr>
          <w:rFonts w:ascii="Times New Roman" w:hAnsi="Times New Roman"/>
          <w:snapToGrid w:val="0"/>
          <w:sz w:val="20"/>
        </w:rPr>
        <w:t>IV —despesas financiadas com recursos oriundos de superávit do exercício anterior;</w:t>
      </w:r>
    </w:p>
    <w:p w:rsidR="00BA7B58" w:rsidRPr="00BA7B58" w:rsidRDefault="00BA7B58" w:rsidP="00BA7B58">
      <w:pPr>
        <w:pStyle w:val="Corpodetexto2"/>
        <w:spacing w:line="360" w:lineRule="auto"/>
        <w:rPr>
          <w:rFonts w:ascii="Times New Roman" w:hAnsi="Times New Roman"/>
          <w:snapToGrid w:val="0"/>
          <w:sz w:val="20"/>
        </w:rPr>
      </w:pPr>
      <w:r w:rsidRPr="00BA7B58">
        <w:rPr>
          <w:rFonts w:ascii="Times New Roman" w:hAnsi="Times New Roman"/>
          <w:snapToGrid w:val="0"/>
          <w:sz w:val="20"/>
        </w:rPr>
        <w:t xml:space="preserve">V —  despesas financiadas com recursos oriundos de excesso de arrecadação. </w:t>
      </w:r>
    </w:p>
    <w:p w:rsidR="00BA7B58" w:rsidRPr="00BA7B58" w:rsidRDefault="00BA7B58" w:rsidP="00BA7B58">
      <w:pPr>
        <w:pStyle w:val="Corpodetexto21"/>
        <w:tabs>
          <w:tab w:val="left" w:pos="708"/>
        </w:tabs>
        <w:spacing w:before="0"/>
        <w:rPr>
          <w:rFonts w:ascii="Times New Roman" w:hAnsi="Times New Roman"/>
          <w:b/>
          <w:sz w:val="20"/>
        </w:rPr>
      </w:pPr>
    </w:p>
    <w:p w:rsidR="00BA7B58" w:rsidRPr="00BA7B58" w:rsidRDefault="00BA7B58" w:rsidP="00BA7B58">
      <w:pPr>
        <w:spacing w:line="360" w:lineRule="auto"/>
        <w:jc w:val="center"/>
        <w:rPr>
          <w:b/>
        </w:rPr>
      </w:pPr>
      <w:r w:rsidRPr="00BA7B58">
        <w:rPr>
          <w:b/>
        </w:rPr>
        <w:t>CAPÍTULO III</w:t>
      </w:r>
    </w:p>
    <w:p w:rsidR="00BA7B58" w:rsidRPr="00BA7B58" w:rsidRDefault="00BA7B58" w:rsidP="00BA7B58">
      <w:pPr>
        <w:spacing w:line="360" w:lineRule="auto"/>
        <w:jc w:val="center"/>
        <w:rPr>
          <w:b/>
        </w:rPr>
      </w:pPr>
      <w:r w:rsidRPr="00BA7B58">
        <w:rPr>
          <w:b/>
        </w:rPr>
        <w:t>DISPOSIÇÕES GERAIS E FINAIS</w:t>
      </w:r>
    </w:p>
    <w:p w:rsidR="00BA7B58" w:rsidRDefault="00BA7B58" w:rsidP="00BA7B58">
      <w:pPr>
        <w:spacing w:line="360" w:lineRule="auto"/>
        <w:jc w:val="both"/>
        <w:rPr>
          <w:snapToGrid w:val="0"/>
        </w:rPr>
      </w:pPr>
      <w:r w:rsidRPr="00BA7B58">
        <w:rPr>
          <w:snapToGrid w:val="0"/>
        </w:rPr>
        <w:tab/>
        <w:t>Art. 9º A utilização das dotações com origem de recursos provenientes de transferências voluntárias, operações de crédito e alienação de bens fica limitada aos efetivos recursos assegurados, nos termos do art. 24 da Lei de Diretrizes Orçamentárias para 2020.</w:t>
      </w:r>
    </w:p>
    <w:p w:rsidR="00BA7B58" w:rsidRPr="00BA7B58" w:rsidRDefault="00BA7B58" w:rsidP="00BA7B58">
      <w:pPr>
        <w:spacing w:line="360" w:lineRule="auto"/>
        <w:jc w:val="both"/>
        <w:rPr>
          <w:snapToGrid w:val="0"/>
        </w:rPr>
      </w:pPr>
    </w:p>
    <w:p w:rsidR="00BA7B58" w:rsidRDefault="00BA7B58" w:rsidP="00BA7B58">
      <w:pPr>
        <w:spacing w:line="360" w:lineRule="auto"/>
        <w:jc w:val="both"/>
        <w:rPr>
          <w:snapToGrid w:val="0"/>
        </w:rPr>
      </w:pPr>
      <w:r w:rsidRPr="00BA7B58">
        <w:rPr>
          <w:snapToGrid w:val="0"/>
        </w:rPr>
        <w:tab/>
        <w:t>Art. 10</w:t>
      </w:r>
      <w:r>
        <w:rPr>
          <w:snapToGrid w:val="0"/>
        </w:rPr>
        <w:t xml:space="preserve"> </w:t>
      </w:r>
      <w:r w:rsidRPr="00BA7B58">
        <w:rPr>
          <w:snapToGrid w:val="0"/>
        </w:rPr>
        <w:t xml:space="preserve">Fica o Poder Executivo autorizado a realizar operações de credito por antecipação da receita, com a finalidade de manter o equilíbrio orçamentário-financeiro do Município, observados os preceitos legais aplicáveis a matéria.    </w:t>
      </w:r>
    </w:p>
    <w:p w:rsidR="00BA7B58" w:rsidRPr="00BA7B58" w:rsidRDefault="00BA7B58" w:rsidP="00BA7B58">
      <w:pPr>
        <w:spacing w:line="360" w:lineRule="auto"/>
        <w:jc w:val="both"/>
        <w:rPr>
          <w:snapToGrid w:val="0"/>
        </w:rPr>
      </w:pPr>
    </w:p>
    <w:p w:rsidR="00BA7B58" w:rsidRPr="00BA7B58" w:rsidRDefault="00BA7B58" w:rsidP="00BA7B58">
      <w:pPr>
        <w:spacing w:line="360" w:lineRule="auto"/>
        <w:jc w:val="both"/>
        <w:rPr>
          <w:snapToGrid w:val="0"/>
        </w:rPr>
      </w:pPr>
      <w:r w:rsidRPr="00BA7B58">
        <w:rPr>
          <w:snapToGrid w:val="0"/>
        </w:rPr>
        <w:t xml:space="preserve"> </w:t>
      </w:r>
      <w:r w:rsidRPr="00BA7B58">
        <w:rPr>
          <w:snapToGrid w:val="0"/>
        </w:rPr>
        <w:tab/>
        <w:t>Art. 11</w:t>
      </w:r>
      <w:r w:rsidRPr="00BA7B58">
        <w:rPr>
          <w:b/>
          <w:snapToGrid w:val="0"/>
        </w:rPr>
        <w:t xml:space="preserve"> </w:t>
      </w:r>
      <w:r w:rsidRPr="00BA7B58">
        <w:rPr>
          <w:snapToGrid w:val="0"/>
        </w:rPr>
        <w:t>Obedecidas as disposições da Lei de Diretrizes Orçamentárias, as transferências financeiras destinadas à Câmara Municipal serão disponibilizadas até o dia 20 de cada mês.</w:t>
      </w:r>
    </w:p>
    <w:p w:rsidR="00BA7B58" w:rsidRPr="00BA7B58" w:rsidRDefault="00BA7B58" w:rsidP="00BA7B58">
      <w:pPr>
        <w:pStyle w:val="Corpodetexto"/>
        <w:spacing w:line="360" w:lineRule="auto"/>
        <w:rPr>
          <w:rFonts w:ascii="Times New Roman" w:hAnsi="Times New Roman"/>
          <w:b/>
          <w:sz w:val="20"/>
        </w:rPr>
      </w:pPr>
    </w:p>
    <w:p w:rsidR="00BA7B58" w:rsidRDefault="00BA7B58" w:rsidP="00BA7B58">
      <w:pPr>
        <w:pStyle w:val="PAR01"/>
        <w:tabs>
          <w:tab w:val="left" w:pos="708"/>
        </w:tabs>
        <w:spacing w:line="360" w:lineRule="auto"/>
      </w:pPr>
      <w:r w:rsidRPr="00BA7B58">
        <w:t xml:space="preserve"> </w:t>
      </w:r>
      <w:r w:rsidRPr="00BA7B58">
        <w:tab/>
        <w:t>Art. 12 O Prefeito Municipal, nos termos do que dispuser a Lei de Diretrizes Orçamentárias, poderá adotar mecanismos para utilização das dotações, de forma a compatibilizar as despesas à efetiva realização das receitas.</w:t>
      </w:r>
    </w:p>
    <w:p w:rsidR="00BA7B58" w:rsidRPr="00BA7B58" w:rsidRDefault="00BA7B58" w:rsidP="00BA7B58">
      <w:pPr>
        <w:pStyle w:val="PAR01"/>
        <w:tabs>
          <w:tab w:val="left" w:pos="708"/>
        </w:tabs>
        <w:spacing w:line="360" w:lineRule="auto"/>
      </w:pPr>
    </w:p>
    <w:p w:rsidR="00BA7B58" w:rsidRPr="00BA7B58" w:rsidRDefault="00BA7B58" w:rsidP="00BA7B58">
      <w:pPr>
        <w:spacing w:line="360" w:lineRule="auto"/>
        <w:jc w:val="both"/>
        <w:rPr>
          <w14:shadow w14:blurRad="50800" w14:dist="38100" w14:dir="2700000" w14:sx="100000" w14:sy="100000" w14:kx="0" w14:ky="0" w14:algn="tl">
            <w14:srgbClr w14:val="000000">
              <w14:alpha w14:val="60000"/>
            </w14:srgbClr>
          </w14:shadow>
        </w:rPr>
      </w:pPr>
      <w:r w:rsidRPr="00BA7B58">
        <w:rPr>
          <w14:shadow w14:blurRad="50800" w14:dist="38100" w14:dir="2700000" w14:sx="100000" w14:sy="100000" w14:kx="0" w14:ky="0" w14:algn="tl">
            <w14:srgbClr w14:val="000000">
              <w14:alpha w14:val="60000"/>
            </w14:srgbClr>
          </w14:shadow>
        </w:rPr>
        <w:tab/>
        <w:t xml:space="preserve">Art. 13 Ficam automaticamente atualizados, com base nos valores desta Lei,  o  montante previsto para as receitas, despesas, resultado primário  e resultado nominal previstos no demonstrativo referidos no inciso  I do art. 2º da Lei Municipal </w:t>
      </w:r>
      <w:r>
        <w:rPr>
          <w14:shadow w14:blurRad="50800" w14:dist="38100" w14:dir="2700000" w14:sx="100000" w14:sy="100000" w14:kx="0" w14:ky="0" w14:algn="tl">
            <w14:srgbClr w14:val="000000">
              <w14:alpha w14:val="60000"/>
            </w14:srgbClr>
          </w14:shadow>
        </w:rPr>
        <w:t>n</w:t>
      </w:r>
      <w:r w:rsidRPr="00BA7B58">
        <w:rPr>
          <w14:shadow w14:blurRad="50800" w14:dist="38100" w14:dir="2700000" w14:sx="100000" w14:sy="100000" w14:kx="0" w14:ky="0" w14:algn="tl">
            <w14:srgbClr w14:val="000000">
              <w14:alpha w14:val="60000"/>
            </w14:srgbClr>
          </w14:shadow>
        </w:rPr>
        <w:t xml:space="preserve">º 4040 /2019 de 01/10/2019, que dispõe sobre as Diretrizes Orçamentárias para o exercício financeiro de 2020 em conformidade com o disposto no  § 1º do mesmo artigo. </w:t>
      </w:r>
    </w:p>
    <w:p w:rsidR="00BA7B58" w:rsidRPr="00BA7B58" w:rsidRDefault="00BA7B58" w:rsidP="00BA7B58">
      <w:pPr>
        <w:spacing w:line="360" w:lineRule="auto"/>
        <w:jc w:val="both"/>
        <w:rPr>
          <w14:shadow w14:blurRad="50800" w14:dist="38100" w14:dir="2700000" w14:sx="100000" w14:sy="100000" w14:kx="0" w14:ky="0" w14:algn="tl">
            <w14:srgbClr w14:val="000000">
              <w14:alpha w14:val="60000"/>
            </w14:srgbClr>
          </w14:shadow>
        </w:rPr>
      </w:pPr>
      <w:r w:rsidRPr="00BA7B58">
        <w:rPr>
          <w14:shadow w14:blurRad="50800" w14:dist="38100" w14:dir="2700000" w14:sx="100000" w14:sy="100000" w14:kx="0" w14:ky="0" w14:algn="tl">
            <w14:srgbClr w14:val="000000">
              <w14:alpha w14:val="60000"/>
            </w14:srgbClr>
          </w14:shadow>
        </w:rPr>
        <w:tab/>
        <w:t>Parágrafo único. Para efeito</w:t>
      </w:r>
      <w:r w:rsidRPr="00BA7B58">
        <w:rPr>
          <w:snapToGrid w:val="0"/>
        </w:rPr>
        <w:t xml:space="preserve"> de avaliação do cumprimento das metas fiscais na audiência pública prevista no art. 9</w:t>
      </w:r>
      <w:r w:rsidRPr="00BA7B58">
        <w:rPr>
          <w:u w:val="single"/>
          <w:vertAlign w:val="superscript"/>
        </w:rPr>
        <w:t>o</w:t>
      </w:r>
      <w:r w:rsidRPr="00BA7B58">
        <w:rPr>
          <w:snapToGrid w:val="0"/>
        </w:rPr>
        <w:t>, § 4</w:t>
      </w:r>
      <w:r w:rsidRPr="00BA7B58">
        <w:rPr>
          <w:u w:val="single"/>
          <w:vertAlign w:val="superscript"/>
        </w:rPr>
        <w:t>o</w:t>
      </w:r>
      <w:r w:rsidRPr="00BA7B58">
        <w:rPr>
          <w:snapToGrid w:val="0"/>
        </w:rPr>
        <w:t>, da LC nº</w:t>
      </w:r>
      <w:r w:rsidRPr="00BA7B58">
        <w:t xml:space="preserve"> </w:t>
      </w:r>
      <w:r w:rsidRPr="00BA7B58">
        <w:rPr>
          <w:snapToGrid w:val="0"/>
        </w:rPr>
        <w:t>101/2000, as receitas e despesas realizadas, bem como o resultado primário e nominal, apurados pela metodologia acima da linha, serão comparados com as metas ajustadas nos termos do caput deste artigo.</w:t>
      </w:r>
    </w:p>
    <w:p w:rsidR="00BA7B58" w:rsidRPr="00BA7B58" w:rsidRDefault="00BA7B58" w:rsidP="00BA7B58">
      <w:pPr>
        <w:pStyle w:val="Corpodetexto2"/>
        <w:tabs>
          <w:tab w:val="left" w:pos="-1418"/>
        </w:tabs>
        <w:spacing w:line="360" w:lineRule="auto"/>
        <w:rPr>
          <w:rFonts w:ascii="Times New Roman" w:hAnsi="Times New Roman"/>
          <w:sz w:val="20"/>
        </w:rPr>
      </w:pPr>
    </w:p>
    <w:p w:rsidR="00BA7B58" w:rsidRPr="00BA7B58" w:rsidRDefault="00BA7B58" w:rsidP="00BA7B58">
      <w:pPr>
        <w:pStyle w:val="Corpodetexto2"/>
        <w:tabs>
          <w:tab w:val="left" w:pos="-1418"/>
        </w:tabs>
        <w:spacing w:line="360" w:lineRule="auto"/>
        <w:rPr>
          <w:rFonts w:ascii="Times New Roman" w:hAnsi="Times New Roman"/>
          <w:sz w:val="20"/>
        </w:rPr>
      </w:pPr>
    </w:p>
    <w:p w:rsidR="00BA7B58" w:rsidRPr="00BA7B58" w:rsidRDefault="00BA7B58" w:rsidP="00BA7B58">
      <w:pPr>
        <w:pStyle w:val="Corpodetexto2"/>
        <w:tabs>
          <w:tab w:val="left" w:pos="-1418"/>
        </w:tabs>
        <w:spacing w:line="360" w:lineRule="auto"/>
        <w:rPr>
          <w:rFonts w:ascii="Times New Roman" w:hAnsi="Times New Roman"/>
          <w:sz w:val="20"/>
        </w:rPr>
      </w:pPr>
      <w:r w:rsidRPr="00BA7B58">
        <w:rPr>
          <w:rFonts w:ascii="Times New Roman" w:hAnsi="Times New Roman"/>
          <w:sz w:val="20"/>
        </w:rPr>
        <w:lastRenderedPageBreak/>
        <w:tab/>
        <w:t xml:space="preserve">Art. 14. O poder executivo poderá efetuar alterações nos código e descrições das naturezas de receitas, despesas orçamentárias e fontes de recursos, visando adequá-los às alterações que venham a ser definidas pela  Secretaria do Tesouro Nacional (STN) ou pelo Tribunal de Contas do Estado (TCE-RS). </w:t>
      </w:r>
    </w:p>
    <w:p w:rsidR="00BA7B58" w:rsidRPr="00BA7B58" w:rsidRDefault="00BA7B58" w:rsidP="00BA7B58">
      <w:pPr>
        <w:pStyle w:val="Corpodetexto2"/>
        <w:tabs>
          <w:tab w:val="left" w:pos="-1418"/>
        </w:tabs>
        <w:spacing w:line="360" w:lineRule="auto"/>
        <w:rPr>
          <w:rFonts w:ascii="Times New Roman" w:hAnsi="Times New Roman"/>
          <w:sz w:val="20"/>
        </w:rPr>
      </w:pPr>
    </w:p>
    <w:p w:rsidR="00BA7B58" w:rsidRPr="00BA7B58" w:rsidRDefault="00BA7B58" w:rsidP="00BA7B58">
      <w:pPr>
        <w:pStyle w:val="Corpodetexto2"/>
        <w:tabs>
          <w:tab w:val="left" w:pos="-1418"/>
        </w:tabs>
        <w:spacing w:line="360" w:lineRule="auto"/>
        <w:rPr>
          <w:rFonts w:ascii="Times New Roman" w:hAnsi="Times New Roman"/>
          <w:sz w:val="20"/>
        </w:rPr>
      </w:pPr>
      <w:r w:rsidRPr="00BA7B58">
        <w:rPr>
          <w:rFonts w:ascii="Times New Roman" w:hAnsi="Times New Roman"/>
          <w:sz w:val="20"/>
        </w:rPr>
        <w:tab/>
        <w:t>Art. 15 Esta Lei entra em vigor na data de sua publicação.</w:t>
      </w:r>
    </w:p>
    <w:p w:rsidR="00FC2E1A" w:rsidRPr="0025174A" w:rsidRDefault="00FC2E1A" w:rsidP="00FC2E1A">
      <w:pPr>
        <w:tabs>
          <w:tab w:val="left" w:pos="-1418"/>
        </w:tabs>
        <w:spacing w:line="360" w:lineRule="auto"/>
        <w:jc w:val="both"/>
      </w:pPr>
    </w:p>
    <w:p w:rsidR="00FC2E1A" w:rsidRPr="0025174A" w:rsidRDefault="00FC2E1A" w:rsidP="00FC2E1A">
      <w:pPr>
        <w:tabs>
          <w:tab w:val="left" w:pos="-1418"/>
        </w:tabs>
        <w:spacing w:line="360" w:lineRule="auto"/>
        <w:jc w:val="both"/>
      </w:pPr>
      <w:r w:rsidRPr="0025174A">
        <w:t xml:space="preserve">Gabinete do Prefeito Municipal de Guaporé, em </w:t>
      </w:r>
    </w:p>
    <w:p w:rsidR="00FC2E1A" w:rsidRPr="0025174A" w:rsidRDefault="00FC2E1A" w:rsidP="00FC2E1A">
      <w:pPr>
        <w:tabs>
          <w:tab w:val="left" w:pos="-1418"/>
        </w:tabs>
        <w:spacing w:line="360" w:lineRule="auto"/>
        <w:jc w:val="both"/>
      </w:pPr>
    </w:p>
    <w:p w:rsidR="00FC2E1A" w:rsidRPr="0025174A" w:rsidRDefault="00FC2E1A" w:rsidP="00FC2E1A">
      <w:pPr>
        <w:tabs>
          <w:tab w:val="left" w:pos="-1418"/>
        </w:tabs>
        <w:spacing w:line="360" w:lineRule="auto"/>
        <w:jc w:val="both"/>
      </w:pPr>
    </w:p>
    <w:p w:rsidR="00FC2E1A" w:rsidRPr="0025174A" w:rsidRDefault="00FC2E1A" w:rsidP="00FC2E1A">
      <w:pPr>
        <w:tabs>
          <w:tab w:val="left" w:pos="-1418"/>
        </w:tabs>
        <w:spacing w:line="360" w:lineRule="auto"/>
        <w:jc w:val="center"/>
      </w:pPr>
      <w:r w:rsidRPr="0025174A">
        <w:t>Valdir Carlos Fabris</w:t>
      </w:r>
    </w:p>
    <w:p w:rsidR="00FC2E1A" w:rsidRPr="0025174A" w:rsidRDefault="00FC2E1A" w:rsidP="00FC2E1A">
      <w:pPr>
        <w:tabs>
          <w:tab w:val="left" w:pos="-1418"/>
        </w:tabs>
        <w:spacing w:line="360" w:lineRule="auto"/>
        <w:jc w:val="center"/>
      </w:pPr>
      <w:r w:rsidRPr="0025174A">
        <w:t>Prefeito</w:t>
      </w:r>
    </w:p>
    <w:p w:rsidR="00FC2E1A" w:rsidRPr="0025174A" w:rsidRDefault="00FC2E1A" w:rsidP="00FC2E1A">
      <w:pPr>
        <w:tabs>
          <w:tab w:val="left" w:pos="-1418"/>
        </w:tabs>
        <w:spacing w:line="360" w:lineRule="auto"/>
        <w:jc w:val="both"/>
      </w:pPr>
    </w:p>
    <w:p w:rsidR="00FC2E1A" w:rsidRPr="0025174A" w:rsidRDefault="00FC2E1A" w:rsidP="00FC2E1A">
      <w:pPr>
        <w:tabs>
          <w:tab w:val="left" w:pos="-1418"/>
        </w:tabs>
        <w:spacing w:line="360" w:lineRule="auto"/>
        <w:jc w:val="both"/>
      </w:pPr>
    </w:p>
    <w:p w:rsidR="00FC2E1A" w:rsidRPr="0025174A" w:rsidRDefault="00FC2E1A" w:rsidP="00FC2E1A">
      <w:pPr>
        <w:tabs>
          <w:tab w:val="left" w:pos="-1418"/>
        </w:tabs>
        <w:spacing w:line="360" w:lineRule="auto"/>
        <w:jc w:val="both"/>
      </w:pPr>
    </w:p>
    <w:p w:rsidR="00FC2E1A" w:rsidRPr="0025174A" w:rsidRDefault="00FC2E1A" w:rsidP="00FC2E1A">
      <w:pPr>
        <w:tabs>
          <w:tab w:val="left" w:pos="-1418"/>
        </w:tabs>
        <w:spacing w:line="360" w:lineRule="auto"/>
        <w:jc w:val="both"/>
      </w:pPr>
      <w:r w:rsidRPr="0025174A">
        <w:t>Registre-se e Publique-se</w:t>
      </w:r>
    </w:p>
    <w:p w:rsidR="00FC2E1A" w:rsidRPr="0025174A" w:rsidRDefault="00FC2E1A" w:rsidP="00FC2E1A">
      <w:pPr>
        <w:tabs>
          <w:tab w:val="left" w:pos="-1418"/>
        </w:tabs>
        <w:spacing w:line="360" w:lineRule="auto"/>
        <w:jc w:val="both"/>
      </w:pPr>
    </w:p>
    <w:p w:rsidR="00FC2E1A" w:rsidRPr="0025174A" w:rsidRDefault="00FC2E1A" w:rsidP="00FC2E1A">
      <w:pPr>
        <w:tabs>
          <w:tab w:val="left" w:pos="-1418"/>
        </w:tabs>
        <w:spacing w:line="360" w:lineRule="auto"/>
        <w:jc w:val="both"/>
      </w:pPr>
      <w:r w:rsidRPr="0025174A">
        <w:t>Evandro Ghizzi</w:t>
      </w:r>
    </w:p>
    <w:p w:rsidR="00FC2E1A" w:rsidRPr="0025174A" w:rsidRDefault="00FC2E1A" w:rsidP="00FC2E1A">
      <w:pPr>
        <w:tabs>
          <w:tab w:val="left" w:pos="-1418"/>
        </w:tabs>
        <w:spacing w:line="360" w:lineRule="auto"/>
        <w:jc w:val="both"/>
      </w:pPr>
      <w:r w:rsidRPr="0025174A">
        <w:t>Secretário da Administração</w:t>
      </w:r>
    </w:p>
    <w:p w:rsidR="00FC2E1A" w:rsidRPr="0025174A" w:rsidRDefault="00FC2E1A" w:rsidP="00FC2E1A">
      <w:pPr>
        <w:tabs>
          <w:tab w:val="left" w:pos="-1418"/>
        </w:tabs>
        <w:spacing w:line="360" w:lineRule="auto"/>
        <w:jc w:val="both"/>
      </w:pPr>
      <w:r w:rsidRPr="0025174A">
        <w:t xml:space="preserve">Publicado no quadro de publicações da Prefeitura de Guaporé no período de </w:t>
      </w:r>
    </w:p>
    <w:p w:rsidR="00FC2E1A" w:rsidRPr="00CC0900" w:rsidRDefault="00FC2E1A" w:rsidP="00FC2E1A">
      <w:pPr>
        <w:tabs>
          <w:tab w:val="left" w:pos="-1418"/>
        </w:tabs>
        <w:jc w:val="both"/>
      </w:pPr>
    </w:p>
    <w:p w:rsidR="00D8079F" w:rsidRDefault="00D8079F" w:rsidP="00E0098E">
      <w:pPr>
        <w:pStyle w:val="Corpodetexto2"/>
        <w:tabs>
          <w:tab w:val="left" w:pos="-1418"/>
        </w:tabs>
        <w:spacing w:line="360" w:lineRule="auto"/>
        <w:rPr>
          <w:rFonts w:ascii="Times New Roman" w:hAnsi="Times New Roman"/>
          <w:sz w:val="20"/>
        </w:rPr>
      </w:pPr>
    </w:p>
    <w:p w:rsidR="00D8079F" w:rsidRPr="00E0098E" w:rsidRDefault="00D8079F" w:rsidP="00E0098E">
      <w:pPr>
        <w:pStyle w:val="Corpodetexto2"/>
        <w:tabs>
          <w:tab w:val="left" w:pos="-1418"/>
        </w:tabs>
        <w:spacing w:line="360" w:lineRule="auto"/>
        <w:rPr>
          <w:rFonts w:ascii="Times New Roman" w:hAnsi="Times New Roman"/>
          <w:sz w:val="20"/>
        </w:rPr>
      </w:pPr>
    </w:p>
    <w:p w:rsidR="008A1461" w:rsidRDefault="008A1461" w:rsidP="00E0098E">
      <w:pPr>
        <w:spacing w:line="360" w:lineRule="auto"/>
        <w:jc w:val="both"/>
      </w:pPr>
    </w:p>
    <w:p w:rsidR="00313EA0" w:rsidRDefault="00313EA0" w:rsidP="00E0098E">
      <w:pPr>
        <w:spacing w:line="360" w:lineRule="auto"/>
        <w:jc w:val="both"/>
      </w:pPr>
    </w:p>
    <w:p w:rsidR="00313EA0" w:rsidRDefault="00313EA0" w:rsidP="00E0098E">
      <w:pPr>
        <w:spacing w:line="360" w:lineRule="auto"/>
        <w:jc w:val="both"/>
      </w:pPr>
    </w:p>
    <w:p w:rsidR="00313EA0" w:rsidRDefault="00313EA0" w:rsidP="00E0098E">
      <w:pPr>
        <w:spacing w:line="360" w:lineRule="auto"/>
        <w:jc w:val="both"/>
      </w:pPr>
    </w:p>
    <w:p w:rsidR="00313EA0" w:rsidRDefault="00313EA0" w:rsidP="00E0098E">
      <w:pPr>
        <w:spacing w:line="360" w:lineRule="auto"/>
        <w:jc w:val="both"/>
      </w:pPr>
    </w:p>
    <w:p w:rsidR="00313EA0" w:rsidRDefault="00313EA0" w:rsidP="00E0098E">
      <w:pPr>
        <w:spacing w:line="360" w:lineRule="auto"/>
        <w:jc w:val="both"/>
      </w:pPr>
    </w:p>
    <w:p w:rsidR="00313EA0" w:rsidRDefault="00313EA0" w:rsidP="00E0098E">
      <w:pPr>
        <w:spacing w:line="360" w:lineRule="auto"/>
        <w:jc w:val="both"/>
      </w:pPr>
    </w:p>
    <w:p w:rsidR="00313EA0" w:rsidRDefault="00313EA0" w:rsidP="00E0098E">
      <w:pPr>
        <w:spacing w:line="360" w:lineRule="auto"/>
        <w:jc w:val="both"/>
      </w:pPr>
    </w:p>
    <w:p w:rsidR="00313EA0" w:rsidRDefault="00313EA0" w:rsidP="00E0098E">
      <w:pPr>
        <w:spacing w:line="360" w:lineRule="auto"/>
        <w:jc w:val="both"/>
      </w:pPr>
    </w:p>
    <w:p w:rsidR="00313EA0" w:rsidRDefault="00313EA0" w:rsidP="00E0098E">
      <w:pPr>
        <w:spacing w:line="360" w:lineRule="auto"/>
        <w:jc w:val="both"/>
      </w:pPr>
    </w:p>
    <w:p w:rsidR="00313EA0" w:rsidRDefault="00313EA0" w:rsidP="00E0098E">
      <w:pPr>
        <w:spacing w:line="360" w:lineRule="auto"/>
        <w:jc w:val="both"/>
      </w:pPr>
    </w:p>
    <w:p w:rsidR="00313EA0" w:rsidRDefault="00313EA0" w:rsidP="00E0098E">
      <w:pPr>
        <w:spacing w:line="360" w:lineRule="auto"/>
        <w:jc w:val="both"/>
      </w:pPr>
    </w:p>
    <w:p w:rsidR="00313EA0" w:rsidRDefault="00313EA0" w:rsidP="00E0098E">
      <w:pPr>
        <w:spacing w:line="360" w:lineRule="auto"/>
        <w:jc w:val="both"/>
      </w:pPr>
    </w:p>
    <w:p w:rsidR="00313EA0" w:rsidRDefault="00313EA0" w:rsidP="00E0098E">
      <w:pPr>
        <w:spacing w:line="360" w:lineRule="auto"/>
        <w:jc w:val="both"/>
      </w:pPr>
    </w:p>
    <w:p w:rsidR="00313EA0" w:rsidRDefault="00313EA0" w:rsidP="00E0098E">
      <w:pPr>
        <w:spacing w:line="360" w:lineRule="auto"/>
        <w:jc w:val="both"/>
      </w:pPr>
    </w:p>
    <w:p w:rsidR="00BA7B58" w:rsidRDefault="00BA7B58" w:rsidP="00E0098E">
      <w:pPr>
        <w:spacing w:line="360" w:lineRule="auto"/>
        <w:jc w:val="both"/>
      </w:pPr>
    </w:p>
    <w:p w:rsidR="00E92237" w:rsidRPr="009A2CA8" w:rsidRDefault="00E92237" w:rsidP="009A2CA8">
      <w:pPr>
        <w:pStyle w:val="SemEspaamento"/>
        <w:tabs>
          <w:tab w:val="left" w:pos="2127"/>
          <w:tab w:val="left" w:pos="3969"/>
        </w:tabs>
        <w:spacing w:line="360" w:lineRule="auto"/>
        <w:jc w:val="both"/>
        <w:rPr>
          <w:rFonts w:ascii="Times New Roman" w:hAnsi="Times New Roman"/>
          <w:szCs w:val="22"/>
        </w:rPr>
      </w:pPr>
      <w:r>
        <w:rPr>
          <w:rFonts w:ascii="Times New Roman" w:hAnsi="Times New Roman"/>
          <w:sz w:val="20"/>
        </w:rPr>
        <w:lastRenderedPageBreak/>
        <w:tab/>
      </w:r>
      <w:r>
        <w:rPr>
          <w:rFonts w:ascii="Times New Roman" w:hAnsi="Times New Roman"/>
          <w:sz w:val="20"/>
        </w:rPr>
        <w:tab/>
      </w:r>
      <w:r w:rsidRPr="009A2CA8">
        <w:rPr>
          <w:rFonts w:ascii="Times New Roman" w:hAnsi="Times New Roman"/>
          <w:szCs w:val="22"/>
        </w:rPr>
        <w:t xml:space="preserve">Guaporé, </w:t>
      </w:r>
      <w:r w:rsidR="00BA7B58">
        <w:rPr>
          <w:rFonts w:ascii="Times New Roman" w:hAnsi="Times New Roman"/>
          <w:szCs w:val="22"/>
        </w:rPr>
        <w:t>30</w:t>
      </w:r>
      <w:r w:rsidRPr="009A2CA8">
        <w:rPr>
          <w:rFonts w:ascii="Times New Roman" w:hAnsi="Times New Roman"/>
          <w:szCs w:val="22"/>
        </w:rPr>
        <w:t xml:space="preserve"> de outubro de 201</w:t>
      </w:r>
      <w:r w:rsidR="00AB5060" w:rsidRPr="009A2CA8">
        <w:rPr>
          <w:rFonts w:ascii="Times New Roman" w:hAnsi="Times New Roman"/>
          <w:szCs w:val="22"/>
        </w:rPr>
        <w:t>9</w:t>
      </w:r>
      <w:r w:rsidR="00BA7B58">
        <w:rPr>
          <w:rFonts w:ascii="Times New Roman" w:hAnsi="Times New Roman"/>
          <w:szCs w:val="22"/>
        </w:rPr>
        <w:t>.</w:t>
      </w:r>
    </w:p>
    <w:p w:rsidR="00E92237" w:rsidRPr="009A2CA8" w:rsidRDefault="00E92237" w:rsidP="009A2CA8">
      <w:pPr>
        <w:pStyle w:val="SemEspaamento"/>
        <w:tabs>
          <w:tab w:val="left" w:pos="2127"/>
          <w:tab w:val="left" w:pos="3969"/>
        </w:tabs>
        <w:spacing w:line="360" w:lineRule="auto"/>
        <w:jc w:val="both"/>
        <w:rPr>
          <w:rFonts w:ascii="Times New Roman" w:hAnsi="Times New Roman"/>
          <w:szCs w:val="22"/>
        </w:rPr>
      </w:pPr>
    </w:p>
    <w:p w:rsidR="00E92237" w:rsidRPr="009A2CA8" w:rsidRDefault="00E92237" w:rsidP="009A2CA8">
      <w:pPr>
        <w:pStyle w:val="SemEspaamento"/>
        <w:tabs>
          <w:tab w:val="left" w:pos="2127"/>
          <w:tab w:val="left" w:pos="3969"/>
        </w:tabs>
        <w:spacing w:line="360" w:lineRule="auto"/>
        <w:jc w:val="both"/>
        <w:rPr>
          <w:rFonts w:ascii="Times New Roman" w:hAnsi="Times New Roman"/>
          <w:szCs w:val="22"/>
        </w:rPr>
      </w:pPr>
      <w:r w:rsidRPr="009A2CA8">
        <w:rPr>
          <w:rFonts w:ascii="Times New Roman" w:hAnsi="Times New Roman"/>
          <w:szCs w:val="22"/>
        </w:rPr>
        <w:tab/>
        <w:t xml:space="preserve">MENSAGEM Nº </w:t>
      </w:r>
      <w:r w:rsidR="00BA7B58">
        <w:rPr>
          <w:rFonts w:ascii="Times New Roman" w:hAnsi="Times New Roman"/>
          <w:szCs w:val="22"/>
        </w:rPr>
        <w:t>82</w:t>
      </w:r>
      <w:r w:rsidRPr="009A2CA8">
        <w:rPr>
          <w:rFonts w:ascii="Times New Roman" w:hAnsi="Times New Roman"/>
          <w:szCs w:val="22"/>
        </w:rPr>
        <w:t>/201</w:t>
      </w:r>
      <w:r w:rsidR="00AB5060" w:rsidRPr="009A2CA8">
        <w:rPr>
          <w:rFonts w:ascii="Times New Roman" w:hAnsi="Times New Roman"/>
          <w:szCs w:val="22"/>
        </w:rPr>
        <w:t>9</w:t>
      </w:r>
    </w:p>
    <w:p w:rsidR="00E92237" w:rsidRPr="009A2CA8" w:rsidRDefault="00E92237" w:rsidP="009A2CA8">
      <w:pPr>
        <w:pStyle w:val="SemEspaamento"/>
        <w:tabs>
          <w:tab w:val="left" w:pos="2127"/>
          <w:tab w:val="left" w:pos="3969"/>
        </w:tabs>
        <w:spacing w:line="360" w:lineRule="auto"/>
        <w:jc w:val="both"/>
        <w:rPr>
          <w:rFonts w:ascii="Times New Roman" w:hAnsi="Times New Roman"/>
          <w:szCs w:val="22"/>
        </w:rPr>
      </w:pPr>
    </w:p>
    <w:p w:rsidR="00E92237" w:rsidRPr="009A2CA8" w:rsidRDefault="00E92237" w:rsidP="009A2CA8">
      <w:pPr>
        <w:pStyle w:val="SemEspaamento"/>
        <w:tabs>
          <w:tab w:val="left" w:pos="2127"/>
          <w:tab w:val="left" w:pos="3969"/>
        </w:tabs>
        <w:spacing w:line="360" w:lineRule="auto"/>
        <w:jc w:val="both"/>
        <w:rPr>
          <w:rFonts w:ascii="Times New Roman" w:hAnsi="Times New Roman"/>
          <w:szCs w:val="22"/>
        </w:rPr>
      </w:pPr>
      <w:r w:rsidRPr="009A2CA8">
        <w:rPr>
          <w:rFonts w:ascii="Times New Roman" w:hAnsi="Times New Roman"/>
          <w:szCs w:val="22"/>
        </w:rPr>
        <w:tab/>
        <w:t>Senhor Presidente</w:t>
      </w:r>
    </w:p>
    <w:p w:rsidR="00E92237" w:rsidRPr="009A2CA8" w:rsidRDefault="00E92237" w:rsidP="009A2CA8">
      <w:pPr>
        <w:pStyle w:val="SemEspaamento"/>
        <w:tabs>
          <w:tab w:val="left" w:pos="2127"/>
          <w:tab w:val="left" w:pos="3969"/>
        </w:tabs>
        <w:spacing w:line="360" w:lineRule="auto"/>
        <w:jc w:val="both"/>
        <w:rPr>
          <w:rFonts w:ascii="Times New Roman" w:hAnsi="Times New Roman"/>
          <w:szCs w:val="22"/>
        </w:rPr>
      </w:pPr>
    </w:p>
    <w:p w:rsidR="00E92237" w:rsidRPr="009A2CA8" w:rsidRDefault="00E92237" w:rsidP="009A2CA8">
      <w:pPr>
        <w:pStyle w:val="SemEspaamento"/>
        <w:tabs>
          <w:tab w:val="left" w:pos="2127"/>
          <w:tab w:val="left" w:pos="3969"/>
        </w:tabs>
        <w:spacing w:line="360" w:lineRule="auto"/>
        <w:jc w:val="both"/>
        <w:rPr>
          <w:rFonts w:ascii="Times New Roman" w:hAnsi="Times New Roman"/>
          <w:szCs w:val="22"/>
        </w:rPr>
      </w:pPr>
      <w:r w:rsidRPr="009A2CA8">
        <w:rPr>
          <w:rFonts w:ascii="Times New Roman" w:hAnsi="Times New Roman"/>
          <w:szCs w:val="22"/>
        </w:rPr>
        <w:tab/>
        <w:t>Para os efeitos legais estou submetendo à apreciação dessa Câmara Municipal, a seguinte matéria:</w:t>
      </w:r>
    </w:p>
    <w:p w:rsidR="00E92237" w:rsidRPr="009A2CA8" w:rsidRDefault="00E92237" w:rsidP="009A2CA8">
      <w:pPr>
        <w:pStyle w:val="SemEspaamento"/>
        <w:tabs>
          <w:tab w:val="left" w:pos="2127"/>
          <w:tab w:val="left" w:pos="3969"/>
        </w:tabs>
        <w:spacing w:line="360" w:lineRule="auto"/>
        <w:jc w:val="both"/>
        <w:rPr>
          <w:rFonts w:ascii="Times New Roman" w:hAnsi="Times New Roman"/>
          <w:szCs w:val="22"/>
        </w:rPr>
      </w:pPr>
    </w:p>
    <w:p w:rsidR="00E92237" w:rsidRPr="009A2CA8" w:rsidRDefault="00E92237" w:rsidP="009A2CA8">
      <w:pPr>
        <w:pStyle w:val="SemEspaamento"/>
        <w:tabs>
          <w:tab w:val="left" w:pos="2127"/>
          <w:tab w:val="left" w:pos="3969"/>
        </w:tabs>
        <w:spacing w:line="360" w:lineRule="auto"/>
        <w:jc w:val="both"/>
        <w:rPr>
          <w:rFonts w:ascii="Times New Roman" w:hAnsi="Times New Roman"/>
          <w:b/>
          <w:szCs w:val="22"/>
        </w:rPr>
      </w:pPr>
      <w:r w:rsidRPr="009A2CA8">
        <w:rPr>
          <w:rFonts w:ascii="Times New Roman" w:hAnsi="Times New Roman"/>
          <w:szCs w:val="22"/>
        </w:rPr>
        <w:tab/>
        <w:t>PROJETO DE LEI:</w:t>
      </w:r>
      <w:r w:rsidRPr="009A2CA8">
        <w:rPr>
          <w:rFonts w:ascii="Times New Roman" w:hAnsi="Times New Roman"/>
          <w:b/>
          <w:szCs w:val="22"/>
        </w:rPr>
        <w:t xml:space="preserve"> Nº </w:t>
      </w:r>
      <w:r w:rsidR="00BA7B58">
        <w:rPr>
          <w:rFonts w:ascii="Times New Roman" w:hAnsi="Times New Roman"/>
          <w:b/>
          <w:szCs w:val="22"/>
        </w:rPr>
        <w:t>82</w:t>
      </w:r>
      <w:r w:rsidRPr="009A2CA8">
        <w:rPr>
          <w:rFonts w:ascii="Times New Roman" w:hAnsi="Times New Roman"/>
          <w:b/>
          <w:szCs w:val="22"/>
        </w:rPr>
        <w:t>/201</w:t>
      </w:r>
      <w:r w:rsidR="00AB5060" w:rsidRPr="009A2CA8">
        <w:rPr>
          <w:rFonts w:ascii="Times New Roman" w:hAnsi="Times New Roman"/>
          <w:b/>
          <w:szCs w:val="22"/>
        </w:rPr>
        <w:t>9</w:t>
      </w:r>
    </w:p>
    <w:p w:rsidR="00E92237" w:rsidRPr="009A2CA8" w:rsidRDefault="00E92237" w:rsidP="009A2CA8">
      <w:pPr>
        <w:pStyle w:val="SemEspaamento"/>
        <w:tabs>
          <w:tab w:val="left" w:pos="2127"/>
          <w:tab w:val="left" w:pos="3969"/>
        </w:tabs>
        <w:spacing w:line="360" w:lineRule="auto"/>
        <w:jc w:val="both"/>
        <w:rPr>
          <w:rFonts w:ascii="Times New Roman" w:hAnsi="Times New Roman"/>
          <w:snapToGrid w:val="0"/>
          <w:szCs w:val="22"/>
          <w:lang w:eastAsia="pt-BR"/>
        </w:rPr>
      </w:pPr>
      <w:r w:rsidRPr="009A2CA8">
        <w:rPr>
          <w:rFonts w:ascii="Times New Roman" w:hAnsi="Times New Roman"/>
          <w:b/>
          <w:szCs w:val="22"/>
        </w:rPr>
        <w:tab/>
      </w:r>
      <w:r w:rsidRPr="009A2CA8">
        <w:rPr>
          <w:rFonts w:ascii="Times New Roman" w:hAnsi="Times New Roman"/>
          <w:szCs w:val="22"/>
        </w:rPr>
        <w:t>EMENTA</w:t>
      </w:r>
      <w:r w:rsidRPr="009A2CA8">
        <w:rPr>
          <w:rFonts w:ascii="Times New Roman" w:hAnsi="Times New Roman"/>
          <w:b/>
          <w:szCs w:val="22"/>
        </w:rPr>
        <w:t>:</w:t>
      </w:r>
      <w:r w:rsidRPr="009A2CA8">
        <w:rPr>
          <w:rFonts w:ascii="Times New Roman" w:hAnsi="Times New Roman"/>
          <w:szCs w:val="22"/>
        </w:rPr>
        <w:t xml:space="preserve"> </w:t>
      </w:r>
      <w:r w:rsidRPr="009A2CA8">
        <w:rPr>
          <w:rFonts w:ascii="Times New Roman" w:hAnsi="Times New Roman"/>
          <w:snapToGrid w:val="0"/>
          <w:szCs w:val="22"/>
          <w:lang w:eastAsia="pt-BR"/>
        </w:rPr>
        <w:t xml:space="preserve">ESTIMA A RECEITA E FIXA A DESPESA DO MUNICÍPIO DE </w:t>
      </w:r>
    </w:p>
    <w:p w:rsidR="00E92237" w:rsidRPr="009A2CA8" w:rsidRDefault="00E92237" w:rsidP="009A2CA8">
      <w:pPr>
        <w:pStyle w:val="SemEspaamento"/>
        <w:tabs>
          <w:tab w:val="left" w:pos="2127"/>
          <w:tab w:val="left" w:pos="3969"/>
        </w:tabs>
        <w:spacing w:line="360" w:lineRule="auto"/>
        <w:jc w:val="both"/>
        <w:rPr>
          <w:rFonts w:ascii="Times New Roman" w:hAnsi="Times New Roman"/>
          <w:snapToGrid w:val="0"/>
          <w:szCs w:val="22"/>
          <w:lang w:eastAsia="pt-BR"/>
        </w:rPr>
      </w:pPr>
      <w:r w:rsidRPr="009A2CA8">
        <w:rPr>
          <w:rFonts w:ascii="Times New Roman" w:hAnsi="Times New Roman"/>
          <w:snapToGrid w:val="0"/>
          <w:szCs w:val="22"/>
          <w:lang w:eastAsia="pt-BR"/>
        </w:rPr>
        <w:tab/>
        <w:t>GUAPORÉ PARA O EXERCÍCIO FINANCEIRO DE 20</w:t>
      </w:r>
      <w:r w:rsidR="00AB5060" w:rsidRPr="009A2CA8">
        <w:rPr>
          <w:rFonts w:ascii="Times New Roman" w:hAnsi="Times New Roman"/>
          <w:snapToGrid w:val="0"/>
          <w:szCs w:val="22"/>
          <w:lang w:eastAsia="pt-BR"/>
        </w:rPr>
        <w:t>20</w:t>
      </w:r>
      <w:r w:rsidRPr="009A2CA8">
        <w:rPr>
          <w:rFonts w:ascii="Times New Roman" w:hAnsi="Times New Roman"/>
          <w:snapToGrid w:val="0"/>
          <w:szCs w:val="22"/>
          <w:lang w:eastAsia="pt-BR"/>
        </w:rPr>
        <w:t>.</w:t>
      </w:r>
    </w:p>
    <w:p w:rsidR="00E92237" w:rsidRPr="009A2CA8" w:rsidRDefault="00E92237" w:rsidP="009A2CA8">
      <w:pPr>
        <w:pStyle w:val="SemEspaamento"/>
        <w:tabs>
          <w:tab w:val="left" w:pos="2127"/>
          <w:tab w:val="left" w:pos="3969"/>
        </w:tabs>
        <w:spacing w:line="360" w:lineRule="auto"/>
        <w:jc w:val="both"/>
        <w:rPr>
          <w:rFonts w:ascii="Times New Roman" w:hAnsi="Times New Roman"/>
          <w:szCs w:val="22"/>
        </w:rPr>
      </w:pPr>
    </w:p>
    <w:p w:rsidR="00E92237" w:rsidRPr="009A2CA8" w:rsidRDefault="00E92237" w:rsidP="009A2CA8">
      <w:pPr>
        <w:pStyle w:val="SemEspaamento"/>
        <w:tabs>
          <w:tab w:val="left" w:pos="2127"/>
          <w:tab w:val="left" w:pos="3969"/>
        </w:tabs>
        <w:spacing w:line="360" w:lineRule="auto"/>
        <w:jc w:val="both"/>
        <w:rPr>
          <w:rFonts w:ascii="Times New Roman" w:hAnsi="Times New Roman"/>
          <w:szCs w:val="22"/>
        </w:rPr>
      </w:pPr>
      <w:r w:rsidRPr="009A2CA8">
        <w:rPr>
          <w:rFonts w:ascii="Times New Roman" w:hAnsi="Times New Roman"/>
          <w:szCs w:val="22"/>
        </w:rPr>
        <w:tab/>
        <w:t>JUSTIFICATIVA:</w:t>
      </w:r>
    </w:p>
    <w:p w:rsidR="00AB5060" w:rsidRPr="009A2CA8" w:rsidRDefault="00AB5060" w:rsidP="009A2CA8">
      <w:pPr>
        <w:spacing w:line="360" w:lineRule="auto"/>
        <w:jc w:val="both"/>
        <w:rPr>
          <w:sz w:val="22"/>
          <w:szCs w:val="22"/>
        </w:rPr>
      </w:pPr>
      <w:r w:rsidRPr="009A2CA8">
        <w:rPr>
          <w:sz w:val="22"/>
          <w:szCs w:val="22"/>
        </w:rPr>
        <w:tab/>
      </w:r>
      <w:r w:rsidRPr="009A2CA8">
        <w:rPr>
          <w:sz w:val="22"/>
          <w:szCs w:val="22"/>
        </w:rPr>
        <w:tab/>
        <w:t>Encaminh</w:t>
      </w:r>
      <w:r w:rsidR="009A2CA8" w:rsidRPr="009A2CA8">
        <w:rPr>
          <w:sz w:val="22"/>
          <w:szCs w:val="22"/>
        </w:rPr>
        <w:t xml:space="preserve">amos </w:t>
      </w:r>
      <w:r w:rsidRPr="009A2CA8">
        <w:rPr>
          <w:sz w:val="22"/>
          <w:szCs w:val="22"/>
        </w:rPr>
        <w:t>à apreciação de Vossas Excelências o Projeto de Lei anexo, que dispõe sobre a estimativa de Receita e a fixação da Despesa do Município para o próximo exercício financeiro, em cumprimento ao disposto na Constituição da República Federativa do Brasil e da Lei Orgânica Municipal.</w:t>
      </w:r>
    </w:p>
    <w:p w:rsidR="00AB5060" w:rsidRPr="009A2CA8" w:rsidRDefault="00AB5060" w:rsidP="009A2CA8">
      <w:pPr>
        <w:spacing w:line="360" w:lineRule="auto"/>
        <w:jc w:val="both"/>
        <w:rPr>
          <w:sz w:val="22"/>
          <w:szCs w:val="22"/>
        </w:rPr>
      </w:pPr>
      <w:r w:rsidRPr="009A2CA8">
        <w:rPr>
          <w:sz w:val="22"/>
          <w:szCs w:val="22"/>
        </w:rPr>
        <w:tab/>
      </w:r>
      <w:r w:rsidRPr="009A2CA8">
        <w:rPr>
          <w:sz w:val="22"/>
          <w:szCs w:val="22"/>
        </w:rPr>
        <w:tab/>
        <w:t>O presente Projeto de Lei compreende os Orçamentos Fiscal e da Seguridade Social, e foi elaborado de acordo com a Lei Federal nº 4.320/64, Lei Complementar nº 101/00 e Lei Municipal nº 4040/2019 de 01 de outubro de 2019 – Lei de Diretrizes Orçamentárias para o exercício 2020, incluindo a consonância com os seus anexos de Metas Fiscais e de Metas e Prioridades para o próximo exercício, observadas as diretrizes e os objetivos do governo constantes na Lei nº. 3795/2017 de 20 de junho de 2017, que dispõe sobre o Plano Plurianual do Município.</w:t>
      </w:r>
    </w:p>
    <w:p w:rsidR="00AB5060" w:rsidRPr="009A2CA8" w:rsidRDefault="00AB5060" w:rsidP="009A2CA8">
      <w:pPr>
        <w:spacing w:line="360" w:lineRule="auto"/>
        <w:jc w:val="both"/>
        <w:rPr>
          <w:sz w:val="22"/>
          <w:szCs w:val="22"/>
        </w:rPr>
      </w:pPr>
      <w:r w:rsidRPr="009A2CA8">
        <w:rPr>
          <w:sz w:val="22"/>
          <w:szCs w:val="22"/>
        </w:rPr>
        <w:tab/>
      </w:r>
      <w:r w:rsidRPr="009A2CA8">
        <w:rPr>
          <w:sz w:val="22"/>
          <w:szCs w:val="22"/>
        </w:rPr>
        <w:tab/>
        <w:t xml:space="preserve"> A Proposta visa garantir a continuidade das ações constantes do programa de governo, através da execução de projetos prioritários que buscam atender de forma crescente as demandas mais urgentes da população e estimular o desenvolvimento social, cultural e econômico do Município.</w:t>
      </w:r>
    </w:p>
    <w:p w:rsidR="00AB5060" w:rsidRPr="009A2CA8" w:rsidRDefault="00AB5060" w:rsidP="009A2CA8">
      <w:pPr>
        <w:spacing w:line="360" w:lineRule="auto"/>
        <w:jc w:val="both"/>
        <w:rPr>
          <w:sz w:val="22"/>
          <w:szCs w:val="22"/>
        </w:rPr>
      </w:pPr>
      <w:r w:rsidRPr="009A2CA8">
        <w:rPr>
          <w:sz w:val="22"/>
          <w:szCs w:val="22"/>
        </w:rPr>
        <w:tab/>
      </w:r>
      <w:r w:rsidRPr="009A2CA8">
        <w:rPr>
          <w:sz w:val="22"/>
          <w:szCs w:val="22"/>
        </w:rPr>
        <w:tab/>
        <w:t>Para viabilizar o cumprimento destas ações, uma política de alocação de recursos cada vez mais responsável, racional e eficiente, está evidenciada nos programas de trabalho, garantindo, além de uma melhor qualidade na oferta de serviços públicos municipais, a execução dos investimentos em andamento.</w:t>
      </w:r>
    </w:p>
    <w:p w:rsidR="00AB5060" w:rsidRPr="009A2CA8" w:rsidRDefault="00AB5060" w:rsidP="009A2CA8">
      <w:pPr>
        <w:spacing w:line="360" w:lineRule="auto"/>
        <w:jc w:val="both"/>
        <w:rPr>
          <w:sz w:val="22"/>
          <w:szCs w:val="22"/>
        </w:rPr>
      </w:pPr>
      <w:r w:rsidRPr="009A2CA8">
        <w:rPr>
          <w:sz w:val="22"/>
          <w:szCs w:val="22"/>
        </w:rPr>
        <w:tab/>
      </w:r>
      <w:r w:rsidRPr="009A2CA8">
        <w:rPr>
          <w:sz w:val="22"/>
          <w:szCs w:val="22"/>
        </w:rPr>
        <w:tab/>
        <w:t>Além disso, a elaboração deste projeto foi realizada em consonância com as perspectivas para o cenário macroeconômico, com o desempenho financeiro das contas públicas nos últimos exercícios, com a política econômica e social do Governo e a legislação vigente.</w:t>
      </w:r>
    </w:p>
    <w:p w:rsidR="00AB5060" w:rsidRPr="009A2CA8" w:rsidRDefault="00AB5060" w:rsidP="009A2CA8">
      <w:pPr>
        <w:spacing w:line="360" w:lineRule="auto"/>
        <w:jc w:val="both"/>
        <w:rPr>
          <w:sz w:val="22"/>
          <w:szCs w:val="22"/>
        </w:rPr>
      </w:pPr>
      <w:r w:rsidRPr="009A2CA8">
        <w:rPr>
          <w:sz w:val="22"/>
          <w:szCs w:val="22"/>
        </w:rPr>
        <w:lastRenderedPageBreak/>
        <w:tab/>
      </w:r>
      <w:r w:rsidRPr="009A2CA8">
        <w:rPr>
          <w:sz w:val="22"/>
          <w:szCs w:val="22"/>
        </w:rPr>
        <w:tab/>
        <w:t>Isto posto, passamos a detalhar os principais aspectos relacionados com a situação econômico financeira do Município e com as previsões para o exercício de 2020.</w:t>
      </w:r>
    </w:p>
    <w:p w:rsidR="00AB5060" w:rsidRPr="009A2CA8" w:rsidRDefault="00AB5060" w:rsidP="009A2CA8">
      <w:pPr>
        <w:spacing w:line="360" w:lineRule="auto"/>
        <w:jc w:val="both"/>
        <w:rPr>
          <w:sz w:val="22"/>
          <w:szCs w:val="22"/>
        </w:rPr>
      </w:pPr>
    </w:p>
    <w:p w:rsidR="00AB5060" w:rsidRPr="009A2CA8" w:rsidRDefault="00AB5060" w:rsidP="009A2CA8">
      <w:pPr>
        <w:spacing w:line="360" w:lineRule="auto"/>
        <w:rPr>
          <w:b/>
          <w:sz w:val="22"/>
          <w:szCs w:val="22"/>
        </w:rPr>
      </w:pPr>
      <w:r w:rsidRPr="009A2CA8">
        <w:rPr>
          <w:b/>
          <w:sz w:val="22"/>
          <w:szCs w:val="22"/>
        </w:rPr>
        <w:t>1. Da Situação Econômico-Financeira.</w:t>
      </w:r>
    </w:p>
    <w:p w:rsidR="00AB5060" w:rsidRPr="009A2CA8" w:rsidRDefault="00AB5060" w:rsidP="009A2CA8">
      <w:pPr>
        <w:spacing w:line="360" w:lineRule="auto"/>
        <w:jc w:val="both"/>
        <w:rPr>
          <w:b/>
          <w:sz w:val="22"/>
          <w:szCs w:val="22"/>
        </w:rPr>
      </w:pPr>
      <w:r w:rsidRPr="009A2CA8">
        <w:rPr>
          <w:b/>
          <w:sz w:val="22"/>
          <w:szCs w:val="22"/>
        </w:rPr>
        <w:t>1.1 Resultado Orçamentário</w:t>
      </w:r>
    </w:p>
    <w:p w:rsidR="00AB5060" w:rsidRPr="009A2CA8" w:rsidRDefault="00AB5060" w:rsidP="009A2CA8">
      <w:pPr>
        <w:spacing w:line="360" w:lineRule="auto"/>
        <w:jc w:val="both"/>
        <w:rPr>
          <w:b/>
          <w:sz w:val="22"/>
          <w:szCs w:val="22"/>
        </w:rPr>
      </w:pPr>
      <w:r w:rsidRPr="009A2CA8">
        <w:rPr>
          <w:sz w:val="22"/>
          <w:szCs w:val="22"/>
        </w:rPr>
        <w:tab/>
      </w:r>
      <w:r w:rsidRPr="009A2CA8">
        <w:rPr>
          <w:sz w:val="22"/>
          <w:szCs w:val="22"/>
        </w:rPr>
        <w:tab/>
        <w:t>No exercício em curso até o mês de setembro, foi arrecadado o montante de R$ 76.872.018,16, tendo sido liquidado no mesmo período despesas no valor de R$ 62.773.275,33  Portanto, o resultado orçamentário acumulado em 2019, até o mês de setembro é R$ 14.098.742,83, considerando a receita e despesa do Fundo Municipal de Previdência- FUNDOPREVI</w:t>
      </w:r>
    </w:p>
    <w:p w:rsidR="00AB5060" w:rsidRPr="009A2CA8" w:rsidRDefault="00AB5060" w:rsidP="009A2CA8">
      <w:pPr>
        <w:spacing w:line="360" w:lineRule="auto"/>
        <w:jc w:val="both"/>
        <w:rPr>
          <w:b/>
          <w:sz w:val="22"/>
          <w:szCs w:val="22"/>
        </w:rPr>
      </w:pPr>
    </w:p>
    <w:p w:rsidR="00AB5060" w:rsidRPr="009A2CA8" w:rsidRDefault="00AB5060" w:rsidP="009A2CA8">
      <w:pPr>
        <w:spacing w:line="360" w:lineRule="auto"/>
        <w:jc w:val="both"/>
        <w:rPr>
          <w:b/>
          <w:sz w:val="22"/>
          <w:szCs w:val="22"/>
        </w:rPr>
      </w:pPr>
      <w:r w:rsidRPr="009A2CA8">
        <w:rPr>
          <w:b/>
          <w:sz w:val="22"/>
          <w:szCs w:val="22"/>
        </w:rPr>
        <w:t xml:space="preserve">1.2 Dívida Pública </w:t>
      </w:r>
    </w:p>
    <w:p w:rsidR="00AB5060" w:rsidRPr="009A2CA8" w:rsidRDefault="00AB5060" w:rsidP="009A2CA8">
      <w:pPr>
        <w:spacing w:line="360" w:lineRule="auto"/>
        <w:jc w:val="both"/>
        <w:rPr>
          <w:sz w:val="22"/>
          <w:szCs w:val="22"/>
        </w:rPr>
      </w:pPr>
      <w:r w:rsidRPr="009A2CA8">
        <w:rPr>
          <w:sz w:val="22"/>
          <w:szCs w:val="22"/>
        </w:rPr>
        <w:tab/>
      </w:r>
      <w:r w:rsidRPr="009A2CA8">
        <w:rPr>
          <w:sz w:val="22"/>
          <w:szCs w:val="22"/>
        </w:rPr>
        <w:tab/>
        <w:t xml:space="preserve">Até o final do mês de setembro de 2019, o saldo Dívida Consolidada Líquida do Município foi de R$ 573.309,53 o qual foi apurado de acordo com a metodologia adotada pela Secretaria do Tesouro Nacional, bem como as orientações do Tribunal de Contas do Estado. Conforme demonstrado a seguir, verifica-se que a dívida consolidada líquida do Município apresenta um saldo </w:t>
      </w:r>
      <w:r w:rsidRPr="009A2CA8">
        <w:rPr>
          <w:b/>
          <w:sz w:val="22"/>
          <w:szCs w:val="22"/>
        </w:rPr>
        <w:t xml:space="preserve">inferior </w:t>
      </w:r>
      <w:r w:rsidRPr="009A2CA8">
        <w:rPr>
          <w:sz w:val="22"/>
          <w:szCs w:val="22"/>
        </w:rPr>
        <w:t xml:space="preserve">àquele verificado ao final do exercício de 2018 que era de R$ 1.130.608,67 sinalizando, portanto, para uma </w:t>
      </w:r>
      <w:r w:rsidRPr="009A2CA8">
        <w:rPr>
          <w:b/>
          <w:sz w:val="22"/>
          <w:szCs w:val="22"/>
        </w:rPr>
        <w:t xml:space="preserve">diminuição </w:t>
      </w:r>
      <w:r w:rsidRPr="009A2CA8">
        <w:rPr>
          <w:sz w:val="22"/>
          <w:szCs w:val="22"/>
        </w:rPr>
        <w:t>no nível de endividamento municipal.</w:t>
      </w:r>
    </w:p>
    <w:p w:rsidR="00AB5060" w:rsidRPr="009A2CA8" w:rsidRDefault="00AB5060" w:rsidP="009A2CA8">
      <w:pPr>
        <w:spacing w:line="360" w:lineRule="auto"/>
        <w:jc w:val="both"/>
        <w:rPr>
          <w:b/>
          <w:sz w:val="22"/>
          <w:szCs w:val="22"/>
        </w:rPr>
      </w:pPr>
    </w:p>
    <w:p w:rsidR="00AB5060" w:rsidRPr="009A2CA8" w:rsidRDefault="00AB5060" w:rsidP="009A2CA8">
      <w:pPr>
        <w:spacing w:line="360" w:lineRule="auto"/>
        <w:jc w:val="both"/>
        <w:rPr>
          <w:b/>
          <w:sz w:val="22"/>
          <w:szCs w:val="22"/>
        </w:rPr>
      </w:pPr>
      <w:r w:rsidRPr="009A2CA8">
        <w:rPr>
          <w:b/>
          <w:sz w:val="22"/>
          <w:szCs w:val="22"/>
        </w:rPr>
        <w:t>2. Resumo da Política Econômica, Social e Financeira do Município</w:t>
      </w:r>
    </w:p>
    <w:p w:rsidR="00AB5060" w:rsidRPr="009A2CA8" w:rsidRDefault="00AB5060" w:rsidP="009A2CA8">
      <w:pPr>
        <w:spacing w:line="360" w:lineRule="auto"/>
        <w:jc w:val="both"/>
        <w:rPr>
          <w:b/>
          <w:sz w:val="22"/>
          <w:szCs w:val="22"/>
        </w:rPr>
      </w:pPr>
      <w:r w:rsidRPr="009A2CA8">
        <w:rPr>
          <w:b/>
          <w:sz w:val="22"/>
          <w:szCs w:val="22"/>
        </w:rPr>
        <w:t>2.1 Receitas</w:t>
      </w:r>
    </w:p>
    <w:p w:rsidR="00AB5060" w:rsidRPr="009A2CA8" w:rsidRDefault="00AB5060" w:rsidP="009A2CA8">
      <w:pPr>
        <w:spacing w:line="360" w:lineRule="auto"/>
        <w:jc w:val="both"/>
        <w:rPr>
          <w:b/>
          <w:bCs/>
          <w:snapToGrid w:val="0"/>
          <w:color w:val="000000"/>
          <w:sz w:val="22"/>
          <w:szCs w:val="22"/>
        </w:rPr>
      </w:pPr>
      <w:r w:rsidRPr="009A2CA8">
        <w:rPr>
          <w:snapToGrid w:val="0"/>
          <w:color w:val="000000"/>
          <w:sz w:val="22"/>
          <w:szCs w:val="22"/>
        </w:rPr>
        <w:tab/>
      </w:r>
      <w:r w:rsidRPr="009A2CA8">
        <w:rPr>
          <w:snapToGrid w:val="0"/>
          <w:color w:val="000000"/>
          <w:sz w:val="22"/>
          <w:szCs w:val="22"/>
        </w:rPr>
        <w:tab/>
        <w:t>Segundo detalhado no Anexo 2 do Projeto de Lei, o total líquido da receita para 2020 está estimado em R$ 103.600.000,00 incluídas as operações intraorçamentárias, e excluídas as deduções da receita. Tal montante, quando comparado com o orçamento do exercício atual, que é de R$ 94.500.000,00, representa um acréscimo de R$ 9.100.000,00, ou seja, 9,63% a maior</w:t>
      </w:r>
      <w:r w:rsidRPr="009A2CA8">
        <w:rPr>
          <w:bCs/>
          <w:snapToGrid w:val="0"/>
          <w:color w:val="000000"/>
          <w:sz w:val="22"/>
          <w:szCs w:val="22"/>
        </w:rPr>
        <w:t xml:space="preserve"> que o orçamento de 2019.</w:t>
      </w:r>
    </w:p>
    <w:p w:rsidR="00AB5060" w:rsidRDefault="00AB5060" w:rsidP="009A2CA8">
      <w:pPr>
        <w:spacing w:line="360" w:lineRule="auto"/>
        <w:jc w:val="both"/>
        <w:rPr>
          <w:bCs/>
          <w:sz w:val="22"/>
          <w:szCs w:val="22"/>
        </w:rPr>
      </w:pPr>
      <w:r w:rsidRPr="009A2CA8">
        <w:rPr>
          <w:bCs/>
          <w:sz w:val="22"/>
          <w:szCs w:val="22"/>
        </w:rPr>
        <w:tab/>
      </w:r>
      <w:r w:rsidRPr="009A2CA8">
        <w:rPr>
          <w:bCs/>
          <w:sz w:val="22"/>
          <w:szCs w:val="22"/>
        </w:rPr>
        <w:tab/>
        <w:t>Adiante, são destacadas as principais origens da receita orçamentária.</w:t>
      </w:r>
    </w:p>
    <w:p w:rsidR="009A2CA8" w:rsidRPr="009A2CA8" w:rsidRDefault="009A2CA8" w:rsidP="009A2CA8">
      <w:pPr>
        <w:spacing w:line="360" w:lineRule="auto"/>
        <w:jc w:val="both"/>
        <w:rPr>
          <w:bCs/>
        </w:rPr>
      </w:pPr>
    </w:p>
    <w:tbl>
      <w:tblPr>
        <w:tblW w:w="894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A0" w:firstRow="1" w:lastRow="0" w:firstColumn="1" w:lastColumn="0" w:noHBand="0" w:noVBand="0"/>
      </w:tblPr>
      <w:tblGrid>
        <w:gridCol w:w="3904"/>
        <w:gridCol w:w="1700"/>
        <w:gridCol w:w="1700"/>
        <w:gridCol w:w="1636"/>
      </w:tblGrid>
      <w:tr w:rsidR="00AB5060" w:rsidRPr="009A2CA8" w:rsidTr="00AB5060">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keepNext/>
              <w:spacing w:line="360" w:lineRule="auto"/>
              <w:jc w:val="center"/>
              <w:outlineLvl w:val="5"/>
              <w:rPr>
                <w:b/>
                <w:snapToGrid w:val="0"/>
              </w:rPr>
            </w:pPr>
            <w:r w:rsidRPr="009A2CA8">
              <w:rPr>
                <w:b/>
                <w:snapToGrid w:val="0"/>
              </w:rPr>
              <w:t xml:space="preserve">ESPECIFICAÇÃO </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center"/>
              <w:rPr>
                <w:b/>
                <w:snapToGrid w:val="0"/>
              </w:rPr>
            </w:pPr>
            <w:r w:rsidRPr="009A2CA8">
              <w:rPr>
                <w:b/>
                <w:snapToGrid w:val="0"/>
              </w:rPr>
              <w:t>PREVISTO  EXERCICIO 2019</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center"/>
              <w:rPr>
                <w:b/>
                <w:snapToGrid w:val="0"/>
              </w:rPr>
            </w:pPr>
            <w:r w:rsidRPr="009A2CA8">
              <w:rPr>
                <w:b/>
                <w:snapToGrid w:val="0"/>
              </w:rPr>
              <w:t>PREVISTO  EXERCICIO 2020</w:t>
            </w:r>
          </w:p>
        </w:tc>
        <w:tc>
          <w:tcPr>
            <w:tcW w:w="1636"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center"/>
              <w:rPr>
                <w:b/>
                <w:snapToGrid w:val="0"/>
              </w:rPr>
            </w:pPr>
            <w:r w:rsidRPr="009A2CA8">
              <w:rPr>
                <w:b/>
                <w:snapToGrid w:val="0"/>
              </w:rPr>
              <w:t>VARIAÇÃO %</w:t>
            </w:r>
          </w:p>
        </w:tc>
      </w:tr>
      <w:tr w:rsidR="00AB5060" w:rsidRPr="009A2CA8" w:rsidTr="00AB5060">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rPr>
                <w:b/>
                <w:snapToGrid w:val="0"/>
              </w:rPr>
            </w:pPr>
            <w:r w:rsidRPr="009A2CA8">
              <w:rPr>
                <w:b/>
                <w:snapToGrid w:val="0"/>
              </w:rPr>
              <w:t xml:space="preserve"> 1 – RECEITAS CORRENTES </w:t>
            </w:r>
          </w:p>
        </w:tc>
        <w:tc>
          <w:tcPr>
            <w:tcW w:w="1700" w:type="dxa"/>
            <w:tcBorders>
              <w:top w:val="single" w:sz="12" w:space="0" w:color="auto"/>
              <w:left w:val="single" w:sz="12" w:space="0" w:color="auto"/>
              <w:bottom w:val="single" w:sz="12" w:space="0" w:color="auto"/>
              <w:right w:val="single" w:sz="12" w:space="0" w:color="auto"/>
            </w:tcBorders>
            <w:vAlign w:val="center"/>
          </w:tcPr>
          <w:p w:rsidR="00AB5060" w:rsidRPr="009A2CA8" w:rsidRDefault="00AB5060" w:rsidP="009A2CA8">
            <w:pPr>
              <w:spacing w:line="360" w:lineRule="auto"/>
              <w:jc w:val="right"/>
              <w:rPr>
                <w:b/>
                <w:snapToGrid w:val="0"/>
              </w:rPr>
            </w:pPr>
          </w:p>
        </w:tc>
        <w:tc>
          <w:tcPr>
            <w:tcW w:w="1700" w:type="dxa"/>
            <w:tcBorders>
              <w:top w:val="single" w:sz="12" w:space="0" w:color="auto"/>
              <w:left w:val="single" w:sz="12" w:space="0" w:color="auto"/>
              <w:bottom w:val="single" w:sz="12" w:space="0" w:color="auto"/>
              <w:right w:val="single" w:sz="12" w:space="0" w:color="auto"/>
            </w:tcBorders>
            <w:vAlign w:val="center"/>
          </w:tcPr>
          <w:p w:rsidR="00AB5060" w:rsidRPr="009A2CA8" w:rsidRDefault="00AB5060" w:rsidP="009A2CA8">
            <w:pPr>
              <w:spacing w:line="360" w:lineRule="auto"/>
              <w:jc w:val="right"/>
              <w:rPr>
                <w:b/>
                <w:snapToGrid w:val="0"/>
              </w:rPr>
            </w:pPr>
          </w:p>
        </w:tc>
        <w:tc>
          <w:tcPr>
            <w:tcW w:w="1636" w:type="dxa"/>
            <w:tcBorders>
              <w:top w:val="single" w:sz="12" w:space="0" w:color="auto"/>
              <w:left w:val="single" w:sz="12" w:space="0" w:color="auto"/>
              <w:bottom w:val="single" w:sz="12" w:space="0" w:color="auto"/>
              <w:right w:val="single" w:sz="12" w:space="0" w:color="auto"/>
            </w:tcBorders>
            <w:vAlign w:val="center"/>
          </w:tcPr>
          <w:p w:rsidR="00AB5060" w:rsidRPr="009A2CA8" w:rsidRDefault="00AB5060" w:rsidP="009A2CA8">
            <w:pPr>
              <w:spacing w:line="360" w:lineRule="auto"/>
              <w:jc w:val="right"/>
              <w:rPr>
                <w:b/>
                <w:snapToGrid w:val="0"/>
              </w:rPr>
            </w:pPr>
          </w:p>
        </w:tc>
      </w:tr>
      <w:tr w:rsidR="00AB5060" w:rsidRPr="009A2CA8" w:rsidTr="00AB5060">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rPr>
                <w:snapToGrid w:val="0"/>
              </w:rPr>
            </w:pPr>
            <w:r w:rsidRPr="009A2CA8">
              <w:rPr>
                <w:snapToGrid w:val="0"/>
              </w:rPr>
              <w:t xml:space="preserve">Impostos, Taxas e Contrib.de Melhoria </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17.710.349,00</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18.724.484,00</w:t>
            </w:r>
          </w:p>
        </w:tc>
        <w:tc>
          <w:tcPr>
            <w:tcW w:w="1636"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5,73</w:t>
            </w:r>
          </w:p>
        </w:tc>
      </w:tr>
      <w:tr w:rsidR="00AB5060" w:rsidRPr="009A2CA8" w:rsidTr="00AB5060">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rPr>
                <w:snapToGrid w:val="0"/>
              </w:rPr>
            </w:pPr>
            <w:r w:rsidRPr="009A2CA8">
              <w:rPr>
                <w:snapToGrid w:val="0"/>
              </w:rPr>
              <w:t xml:space="preserve"> Receita de Contribuições </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4.076.790,00</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4.659.283,00</w:t>
            </w:r>
          </w:p>
        </w:tc>
        <w:tc>
          <w:tcPr>
            <w:tcW w:w="1636"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14,29</w:t>
            </w:r>
          </w:p>
        </w:tc>
      </w:tr>
      <w:tr w:rsidR="00AB5060" w:rsidRPr="009A2CA8" w:rsidTr="00AB5060">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rPr>
                <w:snapToGrid w:val="0"/>
              </w:rPr>
            </w:pPr>
            <w:r w:rsidRPr="009A2CA8">
              <w:rPr>
                <w:snapToGrid w:val="0"/>
              </w:rPr>
              <w:t xml:space="preserve"> Receita Patrimonial </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7.515.197,80,</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10.573.489,49</w:t>
            </w:r>
          </w:p>
        </w:tc>
        <w:tc>
          <w:tcPr>
            <w:tcW w:w="1636"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40,69</w:t>
            </w:r>
          </w:p>
        </w:tc>
      </w:tr>
      <w:tr w:rsidR="00AB5060" w:rsidRPr="009A2CA8" w:rsidTr="00AB5060">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rPr>
                <w:snapToGrid w:val="0"/>
              </w:rPr>
            </w:pPr>
            <w:r w:rsidRPr="009A2CA8">
              <w:rPr>
                <w:snapToGrid w:val="0"/>
              </w:rPr>
              <w:t xml:space="preserve"> Receita Agropecuária</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8.070,00</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13.790,00</w:t>
            </w:r>
          </w:p>
        </w:tc>
        <w:tc>
          <w:tcPr>
            <w:tcW w:w="1636"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70,88</w:t>
            </w:r>
          </w:p>
        </w:tc>
      </w:tr>
      <w:tr w:rsidR="00AB5060" w:rsidRPr="009A2CA8" w:rsidTr="00AB5060">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rPr>
                <w:snapToGrid w:val="0"/>
              </w:rPr>
            </w:pPr>
            <w:r w:rsidRPr="009A2CA8">
              <w:rPr>
                <w:snapToGrid w:val="0"/>
              </w:rPr>
              <w:lastRenderedPageBreak/>
              <w:t xml:space="preserve"> Receita Industrial</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0,00</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0,00</w:t>
            </w:r>
          </w:p>
        </w:tc>
        <w:tc>
          <w:tcPr>
            <w:tcW w:w="1636" w:type="dxa"/>
            <w:tcBorders>
              <w:top w:val="single" w:sz="12" w:space="0" w:color="auto"/>
              <w:left w:val="single" w:sz="12" w:space="0" w:color="auto"/>
              <w:bottom w:val="single" w:sz="12" w:space="0" w:color="auto"/>
              <w:right w:val="single" w:sz="12" w:space="0" w:color="auto"/>
            </w:tcBorders>
            <w:vAlign w:val="center"/>
          </w:tcPr>
          <w:p w:rsidR="00AB5060" w:rsidRPr="009A2CA8" w:rsidRDefault="00AB5060" w:rsidP="009A2CA8">
            <w:pPr>
              <w:spacing w:line="360" w:lineRule="auto"/>
              <w:jc w:val="right"/>
              <w:rPr>
                <w:snapToGrid w:val="0"/>
              </w:rPr>
            </w:pPr>
          </w:p>
        </w:tc>
      </w:tr>
      <w:tr w:rsidR="00AB5060" w:rsidRPr="009A2CA8" w:rsidTr="00AB5060">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tabs>
                <w:tab w:val="center" w:pos="4419"/>
                <w:tab w:val="right" w:pos="8838"/>
              </w:tabs>
              <w:spacing w:line="360" w:lineRule="auto"/>
              <w:rPr>
                <w:snapToGrid w:val="0"/>
              </w:rPr>
            </w:pPr>
            <w:r w:rsidRPr="009A2CA8">
              <w:rPr>
                <w:snapToGrid w:val="0"/>
              </w:rPr>
              <w:t xml:space="preserve"> Receita de Serviços </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15.390,00</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25.750,00</w:t>
            </w:r>
          </w:p>
        </w:tc>
        <w:tc>
          <w:tcPr>
            <w:tcW w:w="1636"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67,32</w:t>
            </w:r>
          </w:p>
        </w:tc>
      </w:tr>
      <w:tr w:rsidR="00AB5060" w:rsidRPr="009A2CA8" w:rsidTr="00AB5060">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rPr>
                <w:snapToGrid w:val="0"/>
              </w:rPr>
            </w:pPr>
            <w:r w:rsidRPr="009A2CA8">
              <w:rPr>
                <w:snapToGrid w:val="0"/>
              </w:rPr>
              <w:t xml:space="preserve"> Transferências Correntes </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67.668.652,00</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72.301.748,31</w:t>
            </w:r>
          </w:p>
        </w:tc>
        <w:tc>
          <w:tcPr>
            <w:tcW w:w="1636"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6,85</w:t>
            </w:r>
          </w:p>
        </w:tc>
      </w:tr>
      <w:tr w:rsidR="00AB5060" w:rsidRPr="009A2CA8" w:rsidTr="00AB5060">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rPr>
                <w:snapToGrid w:val="0"/>
              </w:rPr>
            </w:pPr>
            <w:r w:rsidRPr="009A2CA8">
              <w:rPr>
                <w:snapToGrid w:val="0"/>
              </w:rPr>
              <w:t xml:space="preserve"> Outras Receitas Correntes </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457.900,00</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352.567,00</w:t>
            </w:r>
          </w:p>
        </w:tc>
        <w:tc>
          <w:tcPr>
            <w:tcW w:w="1636"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-23,00</w:t>
            </w:r>
          </w:p>
        </w:tc>
      </w:tr>
      <w:tr w:rsidR="00AB5060" w:rsidRPr="009A2CA8" w:rsidTr="00AB5060">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rPr>
                <w:b/>
                <w:snapToGrid w:val="0"/>
              </w:rPr>
            </w:pPr>
            <w:r w:rsidRPr="009A2CA8">
              <w:rPr>
                <w:b/>
                <w:snapToGrid w:val="0"/>
              </w:rPr>
              <w:t xml:space="preserve"> 2 – RECEITAS DE CAPITAL </w:t>
            </w:r>
          </w:p>
        </w:tc>
        <w:tc>
          <w:tcPr>
            <w:tcW w:w="1700" w:type="dxa"/>
            <w:tcBorders>
              <w:top w:val="single" w:sz="12" w:space="0" w:color="auto"/>
              <w:left w:val="single" w:sz="12" w:space="0" w:color="auto"/>
              <w:bottom w:val="single" w:sz="12" w:space="0" w:color="auto"/>
              <w:right w:val="single" w:sz="12" w:space="0" w:color="auto"/>
            </w:tcBorders>
            <w:vAlign w:val="center"/>
          </w:tcPr>
          <w:p w:rsidR="00AB5060" w:rsidRPr="009A2CA8" w:rsidRDefault="00AB5060" w:rsidP="009A2CA8">
            <w:pPr>
              <w:spacing w:line="360" w:lineRule="auto"/>
              <w:jc w:val="right"/>
              <w:rPr>
                <w:b/>
                <w:snapToGrid w:val="0"/>
              </w:rPr>
            </w:pPr>
          </w:p>
        </w:tc>
        <w:tc>
          <w:tcPr>
            <w:tcW w:w="1700" w:type="dxa"/>
            <w:tcBorders>
              <w:top w:val="single" w:sz="12" w:space="0" w:color="auto"/>
              <w:left w:val="single" w:sz="12" w:space="0" w:color="auto"/>
              <w:bottom w:val="single" w:sz="12" w:space="0" w:color="auto"/>
              <w:right w:val="single" w:sz="12" w:space="0" w:color="auto"/>
            </w:tcBorders>
            <w:vAlign w:val="center"/>
          </w:tcPr>
          <w:p w:rsidR="00AB5060" w:rsidRPr="009A2CA8" w:rsidRDefault="00AB5060" w:rsidP="009A2CA8">
            <w:pPr>
              <w:spacing w:line="360" w:lineRule="auto"/>
              <w:jc w:val="right"/>
              <w:rPr>
                <w:b/>
                <w:snapToGrid w:val="0"/>
              </w:rPr>
            </w:pPr>
          </w:p>
        </w:tc>
        <w:tc>
          <w:tcPr>
            <w:tcW w:w="1636" w:type="dxa"/>
            <w:tcBorders>
              <w:top w:val="single" w:sz="12" w:space="0" w:color="auto"/>
              <w:left w:val="single" w:sz="12" w:space="0" w:color="auto"/>
              <w:bottom w:val="single" w:sz="12" w:space="0" w:color="auto"/>
              <w:right w:val="single" w:sz="12" w:space="0" w:color="auto"/>
            </w:tcBorders>
            <w:vAlign w:val="center"/>
          </w:tcPr>
          <w:p w:rsidR="00AB5060" w:rsidRPr="009A2CA8" w:rsidRDefault="00AB5060" w:rsidP="009A2CA8">
            <w:pPr>
              <w:spacing w:line="360" w:lineRule="auto"/>
              <w:jc w:val="right"/>
              <w:rPr>
                <w:b/>
                <w:snapToGrid w:val="0"/>
              </w:rPr>
            </w:pPr>
          </w:p>
        </w:tc>
      </w:tr>
      <w:tr w:rsidR="00AB5060" w:rsidRPr="009A2CA8" w:rsidTr="00AB5060">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rPr>
                <w:snapToGrid w:val="0"/>
              </w:rPr>
            </w:pPr>
            <w:r w:rsidRPr="009A2CA8">
              <w:rPr>
                <w:snapToGrid w:val="0"/>
              </w:rPr>
              <w:t xml:space="preserve">Operações de Crédito Internas </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0,00</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0,00</w:t>
            </w:r>
          </w:p>
        </w:tc>
        <w:tc>
          <w:tcPr>
            <w:tcW w:w="1636" w:type="dxa"/>
            <w:tcBorders>
              <w:top w:val="single" w:sz="12" w:space="0" w:color="auto"/>
              <w:left w:val="single" w:sz="12" w:space="0" w:color="auto"/>
              <w:bottom w:val="single" w:sz="12" w:space="0" w:color="auto"/>
              <w:right w:val="single" w:sz="12" w:space="0" w:color="auto"/>
            </w:tcBorders>
            <w:vAlign w:val="center"/>
          </w:tcPr>
          <w:p w:rsidR="00AB5060" w:rsidRPr="009A2CA8" w:rsidRDefault="00AB5060" w:rsidP="009A2CA8">
            <w:pPr>
              <w:spacing w:line="360" w:lineRule="auto"/>
              <w:jc w:val="right"/>
              <w:rPr>
                <w:snapToGrid w:val="0"/>
              </w:rPr>
            </w:pPr>
          </w:p>
        </w:tc>
      </w:tr>
      <w:tr w:rsidR="00AB5060" w:rsidRPr="009A2CA8" w:rsidTr="00AB5060">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rPr>
                <w:snapToGrid w:val="0"/>
              </w:rPr>
            </w:pPr>
            <w:r w:rsidRPr="009A2CA8">
              <w:rPr>
                <w:snapToGrid w:val="0"/>
              </w:rPr>
              <w:t>Amortização de Empréstimos</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15.708,00</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9.197,00</w:t>
            </w:r>
          </w:p>
        </w:tc>
        <w:tc>
          <w:tcPr>
            <w:tcW w:w="1636"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-41,45</w:t>
            </w:r>
          </w:p>
        </w:tc>
      </w:tr>
      <w:tr w:rsidR="00AB5060" w:rsidRPr="009A2CA8" w:rsidTr="00AB5060">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rPr>
                <w:snapToGrid w:val="0"/>
              </w:rPr>
            </w:pPr>
            <w:r w:rsidRPr="009A2CA8">
              <w:rPr>
                <w:snapToGrid w:val="0"/>
              </w:rPr>
              <w:t xml:space="preserve">Transferências de Capital </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0,00</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0,00</w:t>
            </w:r>
          </w:p>
        </w:tc>
        <w:tc>
          <w:tcPr>
            <w:tcW w:w="1636" w:type="dxa"/>
            <w:tcBorders>
              <w:top w:val="single" w:sz="12" w:space="0" w:color="auto"/>
              <w:left w:val="single" w:sz="12" w:space="0" w:color="auto"/>
              <w:bottom w:val="single" w:sz="12" w:space="0" w:color="auto"/>
              <w:right w:val="single" w:sz="12" w:space="0" w:color="auto"/>
            </w:tcBorders>
            <w:vAlign w:val="center"/>
          </w:tcPr>
          <w:p w:rsidR="00AB5060" w:rsidRPr="009A2CA8" w:rsidRDefault="00AB5060" w:rsidP="009A2CA8">
            <w:pPr>
              <w:spacing w:line="360" w:lineRule="auto"/>
              <w:jc w:val="right"/>
              <w:rPr>
                <w:snapToGrid w:val="0"/>
              </w:rPr>
            </w:pPr>
          </w:p>
        </w:tc>
      </w:tr>
      <w:tr w:rsidR="00AB5060" w:rsidRPr="009A2CA8" w:rsidTr="00AB5060">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rPr>
                <w:snapToGrid w:val="0"/>
              </w:rPr>
            </w:pPr>
            <w:r w:rsidRPr="009A2CA8">
              <w:rPr>
                <w:snapToGrid w:val="0"/>
              </w:rPr>
              <w:t xml:space="preserve">Alienação de Bens </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1.500,00</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0,00</w:t>
            </w:r>
          </w:p>
        </w:tc>
        <w:tc>
          <w:tcPr>
            <w:tcW w:w="1636"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0,00</w:t>
            </w:r>
          </w:p>
        </w:tc>
      </w:tr>
      <w:tr w:rsidR="00AB5060" w:rsidRPr="009A2CA8" w:rsidTr="00AB5060">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rPr>
                <w:snapToGrid w:val="0"/>
              </w:rPr>
            </w:pPr>
            <w:r w:rsidRPr="009A2CA8">
              <w:rPr>
                <w:snapToGrid w:val="0"/>
              </w:rPr>
              <w:t xml:space="preserve"> Outras Receitas de Capital </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0,00</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0,00</w:t>
            </w:r>
          </w:p>
        </w:tc>
        <w:tc>
          <w:tcPr>
            <w:tcW w:w="1636"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0,00</w:t>
            </w:r>
          </w:p>
        </w:tc>
      </w:tr>
      <w:tr w:rsidR="00AB5060" w:rsidRPr="009A2CA8" w:rsidTr="00AB5060">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tcPr>
          <w:p w:rsidR="00AB5060" w:rsidRPr="009A2CA8" w:rsidRDefault="00AB5060" w:rsidP="009A2CA8">
            <w:pPr>
              <w:spacing w:line="360" w:lineRule="auto"/>
              <w:jc w:val="right"/>
              <w:rPr>
                <w:snapToGrid w:val="0"/>
              </w:rPr>
            </w:pPr>
          </w:p>
        </w:tc>
        <w:tc>
          <w:tcPr>
            <w:tcW w:w="1700" w:type="dxa"/>
            <w:tcBorders>
              <w:top w:val="single" w:sz="12" w:space="0" w:color="auto"/>
              <w:left w:val="single" w:sz="12" w:space="0" w:color="auto"/>
              <w:bottom w:val="single" w:sz="12" w:space="0" w:color="auto"/>
              <w:right w:val="single" w:sz="12" w:space="0" w:color="auto"/>
            </w:tcBorders>
            <w:vAlign w:val="center"/>
          </w:tcPr>
          <w:p w:rsidR="00AB5060" w:rsidRPr="009A2CA8" w:rsidRDefault="00AB5060" w:rsidP="009A2CA8">
            <w:pPr>
              <w:spacing w:line="360" w:lineRule="auto"/>
              <w:jc w:val="right"/>
              <w:rPr>
                <w:snapToGrid w:val="0"/>
              </w:rPr>
            </w:pPr>
          </w:p>
        </w:tc>
        <w:tc>
          <w:tcPr>
            <w:tcW w:w="1700" w:type="dxa"/>
            <w:tcBorders>
              <w:top w:val="single" w:sz="12" w:space="0" w:color="auto"/>
              <w:left w:val="single" w:sz="12" w:space="0" w:color="auto"/>
              <w:bottom w:val="single" w:sz="12" w:space="0" w:color="auto"/>
              <w:right w:val="single" w:sz="12" w:space="0" w:color="auto"/>
            </w:tcBorders>
            <w:vAlign w:val="center"/>
          </w:tcPr>
          <w:p w:rsidR="00AB5060" w:rsidRPr="009A2CA8" w:rsidRDefault="00AB5060" w:rsidP="009A2CA8">
            <w:pPr>
              <w:spacing w:line="360" w:lineRule="auto"/>
              <w:jc w:val="right"/>
              <w:rPr>
                <w:snapToGrid w:val="0"/>
              </w:rPr>
            </w:pPr>
          </w:p>
        </w:tc>
        <w:tc>
          <w:tcPr>
            <w:tcW w:w="1636" w:type="dxa"/>
            <w:tcBorders>
              <w:top w:val="single" w:sz="12" w:space="0" w:color="auto"/>
              <w:left w:val="single" w:sz="12" w:space="0" w:color="auto"/>
              <w:bottom w:val="single" w:sz="12" w:space="0" w:color="auto"/>
              <w:right w:val="single" w:sz="12" w:space="0" w:color="auto"/>
            </w:tcBorders>
            <w:vAlign w:val="center"/>
          </w:tcPr>
          <w:p w:rsidR="00AB5060" w:rsidRPr="009A2CA8" w:rsidRDefault="00AB5060" w:rsidP="009A2CA8">
            <w:pPr>
              <w:spacing w:line="360" w:lineRule="auto"/>
              <w:jc w:val="right"/>
              <w:rPr>
                <w:snapToGrid w:val="0"/>
              </w:rPr>
            </w:pPr>
          </w:p>
        </w:tc>
      </w:tr>
      <w:tr w:rsidR="00AB5060" w:rsidRPr="009A2CA8" w:rsidTr="00AB5060">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rPr>
                <w:b/>
                <w:snapToGrid w:val="0"/>
              </w:rPr>
            </w:pPr>
            <w:r w:rsidRPr="009A2CA8">
              <w:rPr>
                <w:b/>
                <w:snapToGrid w:val="0"/>
              </w:rPr>
              <w:t xml:space="preserve">7 – RECEITAS CORRENTES </w:t>
            </w:r>
          </w:p>
          <w:p w:rsidR="00AB5060" w:rsidRPr="009A2CA8" w:rsidRDefault="00AB5060" w:rsidP="009A2CA8">
            <w:pPr>
              <w:spacing w:line="360" w:lineRule="auto"/>
              <w:rPr>
                <w:b/>
                <w:snapToGrid w:val="0"/>
              </w:rPr>
            </w:pPr>
            <w:r w:rsidRPr="009A2CA8">
              <w:rPr>
                <w:b/>
                <w:snapToGrid w:val="0"/>
              </w:rPr>
              <w:t xml:space="preserve">      INTRAORÇAMENTÁRIAS</w:t>
            </w:r>
          </w:p>
        </w:tc>
        <w:tc>
          <w:tcPr>
            <w:tcW w:w="1700" w:type="dxa"/>
            <w:tcBorders>
              <w:top w:val="single" w:sz="12" w:space="0" w:color="auto"/>
              <w:left w:val="single" w:sz="12" w:space="0" w:color="auto"/>
              <w:bottom w:val="single" w:sz="12" w:space="0" w:color="auto"/>
              <w:right w:val="single" w:sz="12" w:space="0" w:color="auto"/>
            </w:tcBorders>
            <w:vAlign w:val="center"/>
          </w:tcPr>
          <w:p w:rsidR="00AB5060" w:rsidRPr="009A2CA8" w:rsidRDefault="00AB5060" w:rsidP="009A2CA8">
            <w:pPr>
              <w:spacing w:line="360" w:lineRule="auto"/>
              <w:jc w:val="right"/>
              <w:rPr>
                <w:b/>
                <w:snapToGrid w:val="0"/>
              </w:rPr>
            </w:pPr>
          </w:p>
        </w:tc>
        <w:tc>
          <w:tcPr>
            <w:tcW w:w="1700" w:type="dxa"/>
            <w:tcBorders>
              <w:top w:val="single" w:sz="12" w:space="0" w:color="auto"/>
              <w:left w:val="single" w:sz="12" w:space="0" w:color="auto"/>
              <w:bottom w:val="single" w:sz="12" w:space="0" w:color="auto"/>
              <w:right w:val="single" w:sz="12" w:space="0" w:color="auto"/>
            </w:tcBorders>
            <w:vAlign w:val="center"/>
          </w:tcPr>
          <w:p w:rsidR="00AB5060" w:rsidRPr="009A2CA8" w:rsidRDefault="00AB5060" w:rsidP="009A2CA8">
            <w:pPr>
              <w:spacing w:line="360" w:lineRule="auto"/>
              <w:jc w:val="right"/>
              <w:rPr>
                <w:b/>
                <w:snapToGrid w:val="0"/>
              </w:rPr>
            </w:pPr>
          </w:p>
        </w:tc>
        <w:tc>
          <w:tcPr>
            <w:tcW w:w="1636" w:type="dxa"/>
            <w:tcBorders>
              <w:top w:val="single" w:sz="12" w:space="0" w:color="auto"/>
              <w:left w:val="single" w:sz="12" w:space="0" w:color="auto"/>
              <w:bottom w:val="single" w:sz="12" w:space="0" w:color="auto"/>
              <w:right w:val="single" w:sz="12" w:space="0" w:color="auto"/>
            </w:tcBorders>
            <w:vAlign w:val="center"/>
          </w:tcPr>
          <w:p w:rsidR="00AB5060" w:rsidRPr="009A2CA8" w:rsidRDefault="00AB5060" w:rsidP="009A2CA8">
            <w:pPr>
              <w:spacing w:line="360" w:lineRule="auto"/>
              <w:jc w:val="right"/>
              <w:rPr>
                <w:b/>
                <w:snapToGrid w:val="0"/>
              </w:rPr>
            </w:pPr>
          </w:p>
        </w:tc>
      </w:tr>
      <w:tr w:rsidR="00AB5060" w:rsidRPr="009A2CA8" w:rsidTr="00AB5060">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tabs>
                <w:tab w:val="center" w:pos="4419"/>
                <w:tab w:val="right" w:pos="8838"/>
              </w:tabs>
              <w:spacing w:line="360" w:lineRule="auto"/>
              <w:rPr>
                <w:snapToGrid w:val="0"/>
              </w:rPr>
            </w:pPr>
            <w:r w:rsidRPr="009A2CA8">
              <w:rPr>
                <w:snapToGrid w:val="0"/>
              </w:rPr>
              <w:t>Receita de Contribuições – Intraorç.</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5.292.930,00</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5.869.100,00</w:t>
            </w:r>
          </w:p>
        </w:tc>
        <w:tc>
          <w:tcPr>
            <w:tcW w:w="1636"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10,89</w:t>
            </w:r>
          </w:p>
        </w:tc>
      </w:tr>
      <w:tr w:rsidR="00AB5060" w:rsidRPr="009A2CA8" w:rsidTr="00AB5060">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tcPr>
          <w:p w:rsidR="00AB5060" w:rsidRPr="009A2CA8" w:rsidRDefault="00AB5060" w:rsidP="009A2CA8">
            <w:pPr>
              <w:spacing w:line="360" w:lineRule="auto"/>
              <w:jc w:val="center"/>
              <w:rPr>
                <w:snapToGrid w:val="0"/>
              </w:rPr>
            </w:pPr>
          </w:p>
        </w:tc>
        <w:tc>
          <w:tcPr>
            <w:tcW w:w="1700" w:type="dxa"/>
            <w:tcBorders>
              <w:top w:val="single" w:sz="12" w:space="0" w:color="auto"/>
              <w:left w:val="single" w:sz="12" w:space="0" w:color="auto"/>
              <w:bottom w:val="single" w:sz="12" w:space="0" w:color="auto"/>
              <w:right w:val="single" w:sz="12" w:space="0" w:color="auto"/>
            </w:tcBorders>
            <w:vAlign w:val="center"/>
          </w:tcPr>
          <w:p w:rsidR="00AB5060" w:rsidRPr="009A2CA8" w:rsidRDefault="00AB5060" w:rsidP="009A2CA8">
            <w:pPr>
              <w:spacing w:line="360" w:lineRule="auto"/>
              <w:jc w:val="right"/>
              <w:rPr>
                <w:snapToGrid w:val="0"/>
              </w:rPr>
            </w:pPr>
          </w:p>
        </w:tc>
        <w:tc>
          <w:tcPr>
            <w:tcW w:w="1700" w:type="dxa"/>
            <w:tcBorders>
              <w:top w:val="single" w:sz="12" w:space="0" w:color="auto"/>
              <w:left w:val="single" w:sz="12" w:space="0" w:color="auto"/>
              <w:bottom w:val="single" w:sz="12" w:space="0" w:color="auto"/>
              <w:right w:val="single" w:sz="12" w:space="0" w:color="auto"/>
            </w:tcBorders>
            <w:vAlign w:val="center"/>
          </w:tcPr>
          <w:p w:rsidR="00AB5060" w:rsidRPr="009A2CA8" w:rsidRDefault="00AB5060" w:rsidP="009A2CA8">
            <w:pPr>
              <w:spacing w:line="360" w:lineRule="auto"/>
              <w:jc w:val="right"/>
              <w:rPr>
                <w:snapToGrid w:val="0"/>
              </w:rPr>
            </w:pPr>
          </w:p>
        </w:tc>
        <w:tc>
          <w:tcPr>
            <w:tcW w:w="1636" w:type="dxa"/>
            <w:tcBorders>
              <w:top w:val="single" w:sz="12" w:space="0" w:color="auto"/>
              <w:left w:val="single" w:sz="12" w:space="0" w:color="auto"/>
              <w:bottom w:val="single" w:sz="12" w:space="0" w:color="auto"/>
              <w:right w:val="single" w:sz="12" w:space="0" w:color="auto"/>
            </w:tcBorders>
            <w:vAlign w:val="center"/>
          </w:tcPr>
          <w:p w:rsidR="00AB5060" w:rsidRPr="009A2CA8" w:rsidRDefault="00AB5060" w:rsidP="009A2CA8">
            <w:pPr>
              <w:spacing w:line="360" w:lineRule="auto"/>
              <w:jc w:val="right"/>
              <w:rPr>
                <w:snapToGrid w:val="0"/>
              </w:rPr>
            </w:pPr>
          </w:p>
        </w:tc>
      </w:tr>
      <w:tr w:rsidR="00AB5060" w:rsidRPr="009A2CA8" w:rsidTr="00AB5060">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rPr>
                <w:b/>
                <w:snapToGrid w:val="0"/>
              </w:rPr>
            </w:pPr>
            <w:r w:rsidRPr="009A2CA8">
              <w:rPr>
                <w:b/>
                <w:snapToGrid w:val="0"/>
              </w:rPr>
              <w:t>9 – DEDUÇÕES DA RECEITA</w:t>
            </w:r>
          </w:p>
        </w:tc>
        <w:tc>
          <w:tcPr>
            <w:tcW w:w="1700" w:type="dxa"/>
            <w:tcBorders>
              <w:top w:val="single" w:sz="12" w:space="0" w:color="auto"/>
              <w:left w:val="single" w:sz="12" w:space="0" w:color="auto"/>
              <w:bottom w:val="single" w:sz="12" w:space="0" w:color="auto"/>
              <w:right w:val="single" w:sz="12" w:space="0" w:color="auto"/>
            </w:tcBorders>
            <w:vAlign w:val="center"/>
          </w:tcPr>
          <w:p w:rsidR="00AB5060" w:rsidRPr="009A2CA8" w:rsidRDefault="00AB5060" w:rsidP="009A2CA8">
            <w:pPr>
              <w:spacing w:line="360" w:lineRule="auto"/>
              <w:jc w:val="right"/>
              <w:rPr>
                <w:b/>
                <w:snapToGrid w:val="0"/>
              </w:rPr>
            </w:pPr>
          </w:p>
        </w:tc>
        <w:tc>
          <w:tcPr>
            <w:tcW w:w="1700" w:type="dxa"/>
            <w:tcBorders>
              <w:top w:val="single" w:sz="12" w:space="0" w:color="auto"/>
              <w:left w:val="single" w:sz="12" w:space="0" w:color="auto"/>
              <w:bottom w:val="single" w:sz="12" w:space="0" w:color="auto"/>
              <w:right w:val="single" w:sz="12" w:space="0" w:color="auto"/>
            </w:tcBorders>
            <w:vAlign w:val="center"/>
          </w:tcPr>
          <w:p w:rsidR="00AB5060" w:rsidRPr="009A2CA8" w:rsidRDefault="00AB5060" w:rsidP="009A2CA8">
            <w:pPr>
              <w:spacing w:line="360" w:lineRule="auto"/>
              <w:jc w:val="right"/>
              <w:rPr>
                <w:b/>
                <w:snapToGrid w:val="0"/>
              </w:rPr>
            </w:pPr>
          </w:p>
        </w:tc>
        <w:tc>
          <w:tcPr>
            <w:tcW w:w="1636" w:type="dxa"/>
            <w:tcBorders>
              <w:top w:val="single" w:sz="12" w:space="0" w:color="auto"/>
              <w:left w:val="single" w:sz="12" w:space="0" w:color="auto"/>
              <w:bottom w:val="single" w:sz="12" w:space="0" w:color="auto"/>
              <w:right w:val="single" w:sz="12" w:space="0" w:color="auto"/>
            </w:tcBorders>
            <w:vAlign w:val="center"/>
          </w:tcPr>
          <w:p w:rsidR="00AB5060" w:rsidRPr="009A2CA8" w:rsidRDefault="00AB5060" w:rsidP="009A2CA8">
            <w:pPr>
              <w:spacing w:line="360" w:lineRule="auto"/>
              <w:jc w:val="right"/>
              <w:rPr>
                <w:b/>
                <w:snapToGrid w:val="0"/>
              </w:rPr>
            </w:pPr>
          </w:p>
        </w:tc>
      </w:tr>
      <w:tr w:rsidR="00AB5060" w:rsidRPr="009A2CA8" w:rsidTr="00AB5060">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rPr>
                <w:snapToGrid w:val="0"/>
              </w:rPr>
            </w:pPr>
            <w:r w:rsidRPr="009A2CA8">
              <w:rPr>
                <w:snapToGrid w:val="0"/>
              </w:rPr>
              <w:t>Dedução Para Formação do Fundeb</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-7.742.886,80</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-8.369.408,80</w:t>
            </w:r>
          </w:p>
        </w:tc>
        <w:tc>
          <w:tcPr>
            <w:tcW w:w="1636"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-8,09</w:t>
            </w:r>
          </w:p>
        </w:tc>
      </w:tr>
      <w:tr w:rsidR="00AB5060" w:rsidRPr="009A2CA8" w:rsidTr="00AB5060">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rPr>
                <w:snapToGrid w:val="0"/>
              </w:rPr>
            </w:pPr>
            <w:r w:rsidRPr="009A2CA8">
              <w:rPr>
                <w:snapToGrid w:val="0"/>
              </w:rPr>
              <w:t>Outras Deduções</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-519.600,00</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-560.000,00</w:t>
            </w:r>
          </w:p>
        </w:tc>
        <w:tc>
          <w:tcPr>
            <w:tcW w:w="1636"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snapToGrid w:val="0"/>
              </w:rPr>
            </w:pPr>
            <w:r w:rsidRPr="009A2CA8">
              <w:rPr>
                <w:snapToGrid w:val="0"/>
              </w:rPr>
              <w:t>-7,78</w:t>
            </w:r>
          </w:p>
        </w:tc>
      </w:tr>
      <w:tr w:rsidR="00AB5060" w:rsidRPr="009A2CA8" w:rsidTr="00AB5060">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tcPr>
          <w:p w:rsidR="00AB5060" w:rsidRPr="009A2CA8" w:rsidRDefault="00AB5060" w:rsidP="009A2CA8">
            <w:pPr>
              <w:spacing w:line="360" w:lineRule="auto"/>
              <w:rPr>
                <w:b/>
                <w:snapToGrid w:val="0"/>
              </w:rPr>
            </w:pPr>
          </w:p>
        </w:tc>
        <w:tc>
          <w:tcPr>
            <w:tcW w:w="1700" w:type="dxa"/>
            <w:tcBorders>
              <w:top w:val="single" w:sz="12" w:space="0" w:color="auto"/>
              <w:left w:val="single" w:sz="12" w:space="0" w:color="auto"/>
              <w:bottom w:val="single" w:sz="12" w:space="0" w:color="auto"/>
              <w:right w:val="single" w:sz="12" w:space="0" w:color="auto"/>
            </w:tcBorders>
            <w:vAlign w:val="center"/>
          </w:tcPr>
          <w:p w:rsidR="00AB5060" w:rsidRPr="009A2CA8" w:rsidRDefault="00AB5060" w:rsidP="009A2CA8">
            <w:pPr>
              <w:spacing w:line="360" w:lineRule="auto"/>
              <w:jc w:val="right"/>
              <w:rPr>
                <w:b/>
                <w:snapToGrid w:val="0"/>
              </w:rPr>
            </w:pPr>
          </w:p>
        </w:tc>
        <w:tc>
          <w:tcPr>
            <w:tcW w:w="1700" w:type="dxa"/>
            <w:tcBorders>
              <w:top w:val="single" w:sz="12" w:space="0" w:color="auto"/>
              <w:left w:val="single" w:sz="12" w:space="0" w:color="auto"/>
              <w:bottom w:val="single" w:sz="12" w:space="0" w:color="auto"/>
              <w:right w:val="single" w:sz="12" w:space="0" w:color="auto"/>
            </w:tcBorders>
            <w:vAlign w:val="center"/>
          </w:tcPr>
          <w:p w:rsidR="00AB5060" w:rsidRPr="009A2CA8" w:rsidRDefault="00AB5060" w:rsidP="009A2CA8">
            <w:pPr>
              <w:spacing w:line="360" w:lineRule="auto"/>
              <w:jc w:val="right"/>
              <w:rPr>
                <w:b/>
                <w:snapToGrid w:val="0"/>
              </w:rPr>
            </w:pPr>
          </w:p>
        </w:tc>
        <w:tc>
          <w:tcPr>
            <w:tcW w:w="1636" w:type="dxa"/>
            <w:tcBorders>
              <w:top w:val="single" w:sz="12" w:space="0" w:color="auto"/>
              <w:left w:val="single" w:sz="12" w:space="0" w:color="auto"/>
              <w:bottom w:val="single" w:sz="12" w:space="0" w:color="auto"/>
              <w:right w:val="single" w:sz="12" w:space="0" w:color="auto"/>
            </w:tcBorders>
            <w:vAlign w:val="center"/>
          </w:tcPr>
          <w:p w:rsidR="00AB5060" w:rsidRPr="009A2CA8" w:rsidRDefault="00AB5060" w:rsidP="009A2CA8">
            <w:pPr>
              <w:spacing w:line="360" w:lineRule="auto"/>
              <w:jc w:val="right"/>
              <w:rPr>
                <w:b/>
                <w:snapToGrid w:val="0"/>
              </w:rPr>
            </w:pPr>
          </w:p>
        </w:tc>
      </w:tr>
      <w:tr w:rsidR="00AB5060" w:rsidRPr="009A2CA8" w:rsidTr="00AB5060">
        <w:trPr>
          <w:trHeight w:val="262"/>
          <w:jc w:val="center"/>
        </w:trPr>
        <w:tc>
          <w:tcPr>
            <w:tcW w:w="3904"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center"/>
              <w:rPr>
                <w:b/>
                <w:snapToGrid w:val="0"/>
              </w:rPr>
            </w:pPr>
            <w:r w:rsidRPr="009A2CA8">
              <w:rPr>
                <w:b/>
                <w:snapToGrid w:val="0"/>
              </w:rPr>
              <w:t xml:space="preserve"> TOTAL </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b/>
                <w:snapToGrid w:val="0"/>
              </w:rPr>
            </w:pPr>
            <w:r w:rsidRPr="009A2CA8">
              <w:rPr>
                <w:b/>
                <w:snapToGrid w:val="0"/>
              </w:rPr>
              <w:t>94.500.000,00</w:t>
            </w:r>
          </w:p>
        </w:tc>
        <w:tc>
          <w:tcPr>
            <w:tcW w:w="1700"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b/>
                <w:snapToGrid w:val="0"/>
              </w:rPr>
            </w:pPr>
            <w:r w:rsidRPr="009A2CA8">
              <w:rPr>
                <w:b/>
                <w:snapToGrid w:val="0"/>
              </w:rPr>
              <w:t>103.600.000,00</w:t>
            </w:r>
          </w:p>
        </w:tc>
        <w:tc>
          <w:tcPr>
            <w:tcW w:w="1636" w:type="dxa"/>
            <w:tcBorders>
              <w:top w:val="single" w:sz="12" w:space="0" w:color="auto"/>
              <w:left w:val="single" w:sz="12" w:space="0" w:color="auto"/>
              <w:bottom w:val="single" w:sz="12" w:space="0" w:color="auto"/>
              <w:right w:val="single" w:sz="12" w:space="0" w:color="auto"/>
            </w:tcBorders>
            <w:vAlign w:val="center"/>
            <w:hideMark/>
          </w:tcPr>
          <w:p w:rsidR="00AB5060" w:rsidRPr="009A2CA8" w:rsidRDefault="00AB5060" w:rsidP="009A2CA8">
            <w:pPr>
              <w:spacing w:line="360" w:lineRule="auto"/>
              <w:jc w:val="right"/>
              <w:rPr>
                <w:b/>
                <w:snapToGrid w:val="0"/>
              </w:rPr>
            </w:pPr>
            <w:r w:rsidRPr="009A2CA8">
              <w:rPr>
                <w:b/>
                <w:snapToGrid w:val="0"/>
              </w:rPr>
              <w:t>9,63</w:t>
            </w:r>
          </w:p>
        </w:tc>
      </w:tr>
    </w:tbl>
    <w:p w:rsidR="00AB5060" w:rsidRPr="009A2CA8" w:rsidRDefault="00AB5060" w:rsidP="009A2CA8">
      <w:pPr>
        <w:spacing w:line="360" w:lineRule="auto"/>
        <w:jc w:val="both"/>
        <w:rPr>
          <w:b/>
        </w:rPr>
      </w:pPr>
    </w:p>
    <w:p w:rsidR="00AB5060" w:rsidRPr="009A2CA8" w:rsidRDefault="00AB5060" w:rsidP="009A2CA8">
      <w:pPr>
        <w:spacing w:line="360" w:lineRule="auto"/>
        <w:jc w:val="both"/>
        <w:rPr>
          <w:b/>
          <w:sz w:val="22"/>
          <w:szCs w:val="22"/>
        </w:rPr>
      </w:pPr>
      <w:r w:rsidRPr="009A2CA8">
        <w:rPr>
          <w:b/>
          <w:sz w:val="22"/>
          <w:szCs w:val="22"/>
        </w:rPr>
        <w:t xml:space="preserve">2.2 </w:t>
      </w:r>
      <w:r w:rsidRPr="009A2CA8">
        <w:rPr>
          <w:b/>
          <w:sz w:val="22"/>
          <w:szCs w:val="22"/>
        </w:rPr>
        <w:tab/>
        <w:t>Despesa</w:t>
      </w:r>
    </w:p>
    <w:p w:rsidR="00AB5060" w:rsidRDefault="00AB5060" w:rsidP="009A2CA8">
      <w:pPr>
        <w:spacing w:line="360" w:lineRule="auto"/>
        <w:jc w:val="both"/>
        <w:rPr>
          <w:sz w:val="22"/>
          <w:szCs w:val="22"/>
        </w:rPr>
      </w:pPr>
      <w:r w:rsidRPr="009A2CA8">
        <w:rPr>
          <w:sz w:val="22"/>
          <w:szCs w:val="22"/>
        </w:rPr>
        <w:tab/>
        <w:t>Conforme detalhado nos anexos que compõem o Projeto de Lei, os Orçamentos fiscal e da seguridade social do Município foram elaborados segundo as regras estabelecidas na Lei Orgânica do Município, Lei Federal Nº. 4320/64, Plano Plurianual e Lei de Diretrizes Orçamentárias, atingindo um montante total a R$ 103.600.000,00, sendo R$ 68.321.040,26 correspondente ao Orçamento Fiscal e R$ 35.278.959,74 correspondente ao Orçamento da Seguridade Social.</w:t>
      </w:r>
    </w:p>
    <w:p w:rsidR="009A2CA8" w:rsidRPr="009A2CA8" w:rsidRDefault="009A2CA8" w:rsidP="009A2CA8">
      <w:pPr>
        <w:spacing w:line="360" w:lineRule="auto"/>
        <w:jc w:val="both"/>
        <w:rPr>
          <w:sz w:val="22"/>
          <w:szCs w:val="22"/>
        </w:rPr>
      </w:pPr>
    </w:p>
    <w:tbl>
      <w:tblPr>
        <w:tblW w:w="8790" w:type="dxa"/>
        <w:tblInd w:w="1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4A0" w:firstRow="1" w:lastRow="0" w:firstColumn="1" w:lastColumn="0" w:noHBand="0" w:noVBand="1"/>
      </w:tblPr>
      <w:tblGrid>
        <w:gridCol w:w="3783"/>
        <w:gridCol w:w="1985"/>
        <w:gridCol w:w="1701"/>
        <w:gridCol w:w="1321"/>
      </w:tblGrid>
      <w:tr w:rsidR="00AB5060" w:rsidRPr="009A2CA8" w:rsidTr="009A2CA8">
        <w:trPr>
          <w:trHeight w:val="250"/>
        </w:trPr>
        <w:tc>
          <w:tcPr>
            <w:tcW w:w="3783"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keepNext/>
              <w:spacing w:line="360" w:lineRule="auto"/>
              <w:jc w:val="center"/>
              <w:outlineLvl w:val="5"/>
              <w:rPr>
                <w:b/>
                <w:snapToGrid w:val="0"/>
              </w:rPr>
            </w:pPr>
            <w:r w:rsidRPr="009A2CA8">
              <w:rPr>
                <w:b/>
                <w:snapToGrid w:val="0"/>
              </w:rPr>
              <w:t>GRUPO DE DESPESA</w:t>
            </w:r>
          </w:p>
        </w:tc>
        <w:tc>
          <w:tcPr>
            <w:tcW w:w="1985"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jc w:val="center"/>
              <w:rPr>
                <w:b/>
                <w:snapToGrid w:val="0"/>
              </w:rPr>
            </w:pPr>
            <w:r w:rsidRPr="009A2CA8">
              <w:rPr>
                <w:b/>
                <w:snapToGrid w:val="0"/>
              </w:rPr>
              <w:t>ATUALIZADO SETEMBRO/</w:t>
            </w:r>
            <w:r w:rsidR="009A2CA8">
              <w:rPr>
                <w:b/>
                <w:snapToGrid w:val="0"/>
              </w:rPr>
              <w:t>20</w:t>
            </w:r>
            <w:r w:rsidRPr="009A2CA8">
              <w:rPr>
                <w:b/>
                <w:snapToGrid w:val="0"/>
              </w:rPr>
              <w:t>19</w:t>
            </w:r>
          </w:p>
        </w:tc>
        <w:tc>
          <w:tcPr>
            <w:tcW w:w="1701"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jc w:val="center"/>
              <w:rPr>
                <w:b/>
                <w:snapToGrid w:val="0"/>
              </w:rPr>
            </w:pPr>
            <w:r w:rsidRPr="009A2CA8">
              <w:rPr>
                <w:b/>
                <w:snapToGrid w:val="0"/>
              </w:rPr>
              <w:t xml:space="preserve">PREVISTO </w:t>
            </w:r>
          </w:p>
          <w:p w:rsidR="00AB5060" w:rsidRPr="009A2CA8" w:rsidRDefault="00AB5060" w:rsidP="009A2CA8">
            <w:pPr>
              <w:spacing w:line="360" w:lineRule="auto"/>
              <w:jc w:val="center"/>
              <w:rPr>
                <w:b/>
                <w:snapToGrid w:val="0"/>
              </w:rPr>
            </w:pPr>
            <w:r w:rsidRPr="009A2CA8">
              <w:rPr>
                <w:b/>
                <w:snapToGrid w:val="0"/>
              </w:rPr>
              <w:t>2020</w:t>
            </w:r>
          </w:p>
        </w:tc>
        <w:tc>
          <w:tcPr>
            <w:tcW w:w="1321"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jc w:val="center"/>
              <w:rPr>
                <w:b/>
                <w:snapToGrid w:val="0"/>
              </w:rPr>
            </w:pPr>
            <w:r w:rsidRPr="009A2CA8">
              <w:rPr>
                <w:b/>
                <w:snapToGrid w:val="0"/>
              </w:rPr>
              <w:t>Variação %</w:t>
            </w:r>
          </w:p>
        </w:tc>
      </w:tr>
      <w:tr w:rsidR="00AB5060" w:rsidRPr="009A2CA8" w:rsidTr="009A2CA8">
        <w:trPr>
          <w:trHeight w:val="250"/>
        </w:trPr>
        <w:tc>
          <w:tcPr>
            <w:tcW w:w="3783"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rPr>
                <w:b/>
                <w:snapToGrid w:val="0"/>
              </w:rPr>
            </w:pPr>
            <w:r w:rsidRPr="009A2CA8">
              <w:rPr>
                <w:b/>
                <w:snapToGrid w:val="0"/>
              </w:rPr>
              <w:t>3. DESPESAS CORRENTES</w:t>
            </w:r>
          </w:p>
        </w:tc>
        <w:tc>
          <w:tcPr>
            <w:tcW w:w="1985" w:type="dxa"/>
            <w:tcBorders>
              <w:top w:val="single" w:sz="12" w:space="0" w:color="auto"/>
              <w:left w:val="single" w:sz="12" w:space="0" w:color="auto"/>
              <w:bottom w:val="single" w:sz="12" w:space="0" w:color="auto"/>
              <w:right w:val="single" w:sz="12" w:space="0" w:color="auto"/>
            </w:tcBorders>
          </w:tcPr>
          <w:p w:rsidR="00AB5060" w:rsidRPr="009A2CA8" w:rsidRDefault="00AB5060" w:rsidP="009A2CA8">
            <w:pPr>
              <w:spacing w:line="360" w:lineRule="auto"/>
              <w:jc w:val="right"/>
              <w:rPr>
                <w:b/>
                <w:snapToGrid w:val="0"/>
              </w:rPr>
            </w:pPr>
          </w:p>
        </w:tc>
        <w:tc>
          <w:tcPr>
            <w:tcW w:w="1701" w:type="dxa"/>
            <w:tcBorders>
              <w:top w:val="single" w:sz="12" w:space="0" w:color="auto"/>
              <w:left w:val="single" w:sz="12" w:space="0" w:color="auto"/>
              <w:bottom w:val="single" w:sz="12" w:space="0" w:color="auto"/>
              <w:right w:val="single" w:sz="12" w:space="0" w:color="auto"/>
            </w:tcBorders>
          </w:tcPr>
          <w:p w:rsidR="00AB5060" w:rsidRPr="009A2CA8" w:rsidRDefault="00AB5060" w:rsidP="009A2CA8">
            <w:pPr>
              <w:spacing w:line="360" w:lineRule="auto"/>
              <w:jc w:val="right"/>
              <w:rPr>
                <w:b/>
                <w:snapToGrid w:val="0"/>
              </w:rPr>
            </w:pPr>
          </w:p>
        </w:tc>
        <w:tc>
          <w:tcPr>
            <w:tcW w:w="1321" w:type="dxa"/>
            <w:tcBorders>
              <w:top w:val="single" w:sz="12" w:space="0" w:color="auto"/>
              <w:left w:val="single" w:sz="12" w:space="0" w:color="auto"/>
              <w:bottom w:val="single" w:sz="12" w:space="0" w:color="auto"/>
              <w:right w:val="single" w:sz="12" w:space="0" w:color="auto"/>
            </w:tcBorders>
          </w:tcPr>
          <w:p w:rsidR="00AB5060" w:rsidRPr="009A2CA8" w:rsidRDefault="00AB5060" w:rsidP="009A2CA8">
            <w:pPr>
              <w:spacing w:line="360" w:lineRule="auto"/>
              <w:jc w:val="right"/>
              <w:rPr>
                <w:b/>
                <w:snapToGrid w:val="0"/>
              </w:rPr>
            </w:pPr>
          </w:p>
        </w:tc>
      </w:tr>
      <w:tr w:rsidR="00AB5060" w:rsidRPr="009A2CA8" w:rsidTr="009A2CA8">
        <w:trPr>
          <w:trHeight w:val="250"/>
        </w:trPr>
        <w:tc>
          <w:tcPr>
            <w:tcW w:w="3783"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rPr>
                <w:snapToGrid w:val="0"/>
              </w:rPr>
            </w:pPr>
            <w:r w:rsidRPr="009A2CA8">
              <w:rPr>
                <w:snapToGrid w:val="0"/>
              </w:rPr>
              <w:t xml:space="preserve"> 3.1 - Pessoal e Encargos Sociais</w:t>
            </w:r>
          </w:p>
        </w:tc>
        <w:tc>
          <w:tcPr>
            <w:tcW w:w="1985"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jc w:val="right"/>
              <w:rPr>
                <w:snapToGrid w:val="0"/>
              </w:rPr>
            </w:pPr>
            <w:r w:rsidRPr="009A2CA8">
              <w:rPr>
                <w:snapToGrid w:val="0"/>
              </w:rPr>
              <w:t>48.850.240,22</w:t>
            </w:r>
          </w:p>
        </w:tc>
        <w:tc>
          <w:tcPr>
            <w:tcW w:w="1701"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jc w:val="right"/>
              <w:rPr>
                <w:snapToGrid w:val="0"/>
              </w:rPr>
            </w:pPr>
            <w:r w:rsidRPr="009A2CA8">
              <w:rPr>
                <w:snapToGrid w:val="0"/>
              </w:rPr>
              <w:t>52.725.804,16</w:t>
            </w:r>
          </w:p>
        </w:tc>
        <w:tc>
          <w:tcPr>
            <w:tcW w:w="1321"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jc w:val="right"/>
              <w:rPr>
                <w:snapToGrid w:val="0"/>
              </w:rPr>
            </w:pPr>
            <w:r w:rsidRPr="009A2CA8">
              <w:rPr>
                <w:snapToGrid w:val="0"/>
              </w:rPr>
              <w:t>7,93</w:t>
            </w:r>
          </w:p>
        </w:tc>
      </w:tr>
      <w:tr w:rsidR="00AB5060" w:rsidRPr="009A2CA8" w:rsidTr="009A2CA8">
        <w:trPr>
          <w:trHeight w:val="250"/>
        </w:trPr>
        <w:tc>
          <w:tcPr>
            <w:tcW w:w="3783"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rPr>
                <w:snapToGrid w:val="0"/>
              </w:rPr>
            </w:pPr>
            <w:r w:rsidRPr="009A2CA8">
              <w:rPr>
                <w:snapToGrid w:val="0"/>
              </w:rPr>
              <w:t xml:space="preserve"> 3.2 - Juros e Encargos da Dívida</w:t>
            </w:r>
          </w:p>
        </w:tc>
        <w:tc>
          <w:tcPr>
            <w:tcW w:w="1985"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jc w:val="right"/>
              <w:rPr>
                <w:snapToGrid w:val="0"/>
              </w:rPr>
            </w:pPr>
            <w:r w:rsidRPr="009A2CA8">
              <w:rPr>
                <w:snapToGrid w:val="0"/>
              </w:rPr>
              <w:t>33.000,00</w:t>
            </w:r>
          </w:p>
        </w:tc>
        <w:tc>
          <w:tcPr>
            <w:tcW w:w="1701"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jc w:val="right"/>
              <w:rPr>
                <w:snapToGrid w:val="0"/>
              </w:rPr>
            </w:pPr>
            <w:r w:rsidRPr="009A2CA8">
              <w:rPr>
                <w:snapToGrid w:val="0"/>
              </w:rPr>
              <w:t>250.000,00</w:t>
            </w:r>
          </w:p>
        </w:tc>
        <w:tc>
          <w:tcPr>
            <w:tcW w:w="1321"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jc w:val="right"/>
              <w:rPr>
                <w:snapToGrid w:val="0"/>
              </w:rPr>
            </w:pPr>
            <w:r w:rsidRPr="009A2CA8">
              <w:rPr>
                <w:snapToGrid w:val="0"/>
              </w:rPr>
              <w:t>657,58</w:t>
            </w:r>
          </w:p>
        </w:tc>
      </w:tr>
      <w:tr w:rsidR="00AB5060" w:rsidRPr="009A2CA8" w:rsidTr="009A2CA8">
        <w:trPr>
          <w:trHeight w:val="250"/>
        </w:trPr>
        <w:tc>
          <w:tcPr>
            <w:tcW w:w="3783"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rPr>
                <w:snapToGrid w:val="0"/>
              </w:rPr>
            </w:pPr>
            <w:r w:rsidRPr="009A2CA8">
              <w:rPr>
                <w:snapToGrid w:val="0"/>
              </w:rPr>
              <w:t xml:space="preserve"> 3.3 - Outras Despesas Correntes</w:t>
            </w:r>
          </w:p>
        </w:tc>
        <w:tc>
          <w:tcPr>
            <w:tcW w:w="1985"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jc w:val="right"/>
              <w:rPr>
                <w:snapToGrid w:val="0"/>
              </w:rPr>
            </w:pPr>
            <w:r w:rsidRPr="009A2CA8">
              <w:rPr>
                <w:snapToGrid w:val="0"/>
              </w:rPr>
              <w:t>41.611.413,05</w:t>
            </w:r>
          </w:p>
        </w:tc>
        <w:tc>
          <w:tcPr>
            <w:tcW w:w="1701"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jc w:val="right"/>
              <w:rPr>
                <w:snapToGrid w:val="0"/>
              </w:rPr>
            </w:pPr>
            <w:r w:rsidRPr="009A2CA8">
              <w:rPr>
                <w:snapToGrid w:val="0"/>
              </w:rPr>
              <w:t>38.514.285,84</w:t>
            </w:r>
          </w:p>
        </w:tc>
        <w:tc>
          <w:tcPr>
            <w:tcW w:w="1321"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jc w:val="right"/>
              <w:rPr>
                <w:snapToGrid w:val="0"/>
              </w:rPr>
            </w:pPr>
            <w:r w:rsidRPr="009A2CA8">
              <w:rPr>
                <w:snapToGrid w:val="0"/>
              </w:rPr>
              <w:t>-7,44</w:t>
            </w:r>
          </w:p>
        </w:tc>
      </w:tr>
      <w:tr w:rsidR="00AB5060" w:rsidRPr="009A2CA8" w:rsidTr="009A2CA8">
        <w:trPr>
          <w:trHeight w:val="250"/>
        </w:trPr>
        <w:tc>
          <w:tcPr>
            <w:tcW w:w="3783" w:type="dxa"/>
            <w:tcBorders>
              <w:top w:val="single" w:sz="12" w:space="0" w:color="auto"/>
              <w:left w:val="single" w:sz="12" w:space="0" w:color="auto"/>
              <w:bottom w:val="single" w:sz="12" w:space="0" w:color="auto"/>
              <w:right w:val="single" w:sz="12" w:space="0" w:color="auto"/>
            </w:tcBorders>
          </w:tcPr>
          <w:p w:rsidR="00AB5060" w:rsidRPr="009A2CA8" w:rsidRDefault="00AB5060" w:rsidP="009A2CA8">
            <w:pPr>
              <w:spacing w:line="360" w:lineRule="auto"/>
              <w:rPr>
                <w:snapToGrid w:val="0"/>
              </w:rPr>
            </w:pPr>
          </w:p>
        </w:tc>
        <w:tc>
          <w:tcPr>
            <w:tcW w:w="1985" w:type="dxa"/>
            <w:tcBorders>
              <w:top w:val="single" w:sz="12" w:space="0" w:color="auto"/>
              <w:left w:val="single" w:sz="12" w:space="0" w:color="auto"/>
              <w:bottom w:val="single" w:sz="12" w:space="0" w:color="auto"/>
              <w:right w:val="single" w:sz="12" w:space="0" w:color="auto"/>
            </w:tcBorders>
          </w:tcPr>
          <w:p w:rsidR="00AB5060" w:rsidRPr="009A2CA8" w:rsidRDefault="00AB5060" w:rsidP="009A2CA8">
            <w:pPr>
              <w:spacing w:line="360" w:lineRule="auto"/>
              <w:jc w:val="right"/>
              <w:rPr>
                <w:snapToGrid w:val="0"/>
              </w:rPr>
            </w:pPr>
          </w:p>
        </w:tc>
        <w:tc>
          <w:tcPr>
            <w:tcW w:w="1701" w:type="dxa"/>
            <w:tcBorders>
              <w:top w:val="single" w:sz="12" w:space="0" w:color="auto"/>
              <w:left w:val="single" w:sz="12" w:space="0" w:color="auto"/>
              <w:bottom w:val="single" w:sz="12" w:space="0" w:color="auto"/>
              <w:right w:val="single" w:sz="12" w:space="0" w:color="auto"/>
            </w:tcBorders>
          </w:tcPr>
          <w:p w:rsidR="00AB5060" w:rsidRPr="009A2CA8" w:rsidRDefault="00AB5060" w:rsidP="009A2CA8">
            <w:pPr>
              <w:spacing w:line="360" w:lineRule="auto"/>
              <w:jc w:val="right"/>
              <w:rPr>
                <w:snapToGrid w:val="0"/>
              </w:rPr>
            </w:pPr>
          </w:p>
        </w:tc>
        <w:tc>
          <w:tcPr>
            <w:tcW w:w="1321" w:type="dxa"/>
            <w:tcBorders>
              <w:top w:val="single" w:sz="12" w:space="0" w:color="auto"/>
              <w:left w:val="single" w:sz="12" w:space="0" w:color="auto"/>
              <w:bottom w:val="single" w:sz="12" w:space="0" w:color="auto"/>
              <w:right w:val="single" w:sz="12" w:space="0" w:color="auto"/>
            </w:tcBorders>
          </w:tcPr>
          <w:p w:rsidR="00AB5060" w:rsidRPr="009A2CA8" w:rsidRDefault="00AB5060" w:rsidP="009A2CA8">
            <w:pPr>
              <w:spacing w:line="360" w:lineRule="auto"/>
              <w:jc w:val="right"/>
              <w:rPr>
                <w:snapToGrid w:val="0"/>
              </w:rPr>
            </w:pPr>
          </w:p>
        </w:tc>
      </w:tr>
      <w:tr w:rsidR="00AB5060" w:rsidRPr="009A2CA8" w:rsidTr="009A2CA8">
        <w:trPr>
          <w:trHeight w:val="250"/>
        </w:trPr>
        <w:tc>
          <w:tcPr>
            <w:tcW w:w="3783"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rPr>
                <w:b/>
                <w:snapToGrid w:val="0"/>
              </w:rPr>
            </w:pPr>
            <w:r w:rsidRPr="009A2CA8">
              <w:rPr>
                <w:b/>
                <w:snapToGrid w:val="0"/>
              </w:rPr>
              <w:lastRenderedPageBreak/>
              <w:t>4. DESPESAS DE CAPITAL</w:t>
            </w:r>
          </w:p>
        </w:tc>
        <w:tc>
          <w:tcPr>
            <w:tcW w:w="1985" w:type="dxa"/>
            <w:tcBorders>
              <w:top w:val="single" w:sz="12" w:space="0" w:color="auto"/>
              <w:left w:val="single" w:sz="12" w:space="0" w:color="auto"/>
              <w:bottom w:val="single" w:sz="12" w:space="0" w:color="auto"/>
              <w:right w:val="single" w:sz="12" w:space="0" w:color="auto"/>
            </w:tcBorders>
          </w:tcPr>
          <w:p w:rsidR="00AB5060" w:rsidRPr="009A2CA8" w:rsidRDefault="00AB5060" w:rsidP="009A2CA8">
            <w:pPr>
              <w:spacing w:line="360" w:lineRule="auto"/>
              <w:jc w:val="right"/>
              <w:rPr>
                <w:b/>
                <w:snapToGrid w:val="0"/>
              </w:rPr>
            </w:pPr>
          </w:p>
        </w:tc>
        <w:tc>
          <w:tcPr>
            <w:tcW w:w="1701" w:type="dxa"/>
            <w:tcBorders>
              <w:top w:val="single" w:sz="12" w:space="0" w:color="auto"/>
              <w:left w:val="single" w:sz="12" w:space="0" w:color="auto"/>
              <w:bottom w:val="single" w:sz="12" w:space="0" w:color="auto"/>
              <w:right w:val="single" w:sz="12" w:space="0" w:color="auto"/>
            </w:tcBorders>
          </w:tcPr>
          <w:p w:rsidR="00AB5060" w:rsidRPr="009A2CA8" w:rsidRDefault="00AB5060" w:rsidP="009A2CA8">
            <w:pPr>
              <w:spacing w:line="360" w:lineRule="auto"/>
              <w:jc w:val="right"/>
              <w:rPr>
                <w:b/>
                <w:snapToGrid w:val="0"/>
              </w:rPr>
            </w:pPr>
          </w:p>
        </w:tc>
        <w:tc>
          <w:tcPr>
            <w:tcW w:w="1321" w:type="dxa"/>
            <w:tcBorders>
              <w:top w:val="single" w:sz="12" w:space="0" w:color="auto"/>
              <w:left w:val="single" w:sz="12" w:space="0" w:color="auto"/>
              <w:bottom w:val="single" w:sz="12" w:space="0" w:color="auto"/>
              <w:right w:val="single" w:sz="12" w:space="0" w:color="auto"/>
            </w:tcBorders>
          </w:tcPr>
          <w:p w:rsidR="00AB5060" w:rsidRPr="009A2CA8" w:rsidRDefault="00AB5060" w:rsidP="009A2CA8">
            <w:pPr>
              <w:spacing w:line="360" w:lineRule="auto"/>
              <w:jc w:val="right"/>
              <w:rPr>
                <w:b/>
                <w:snapToGrid w:val="0"/>
              </w:rPr>
            </w:pPr>
          </w:p>
        </w:tc>
      </w:tr>
      <w:tr w:rsidR="00AB5060" w:rsidRPr="009A2CA8" w:rsidTr="009A2CA8">
        <w:trPr>
          <w:trHeight w:val="250"/>
        </w:trPr>
        <w:tc>
          <w:tcPr>
            <w:tcW w:w="3783" w:type="dxa"/>
            <w:tcBorders>
              <w:top w:val="single" w:sz="12" w:space="0" w:color="auto"/>
              <w:left w:val="single" w:sz="12" w:space="0" w:color="auto"/>
              <w:bottom w:val="single" w:sz="12" w:space="0" w:color="auto"/>
              <w:right w:val="single" w:sz="12" w:space="0" w:color="auto"/>
            </w:tcBorders>
          </w:tcPr>
          <w:p w:rsidR="00AB5060" w:rsidRPr="009A2CA8" w:rsidRDefault="00AB5060" w:rsidP="009A2CA8">
            <w:pPr>
              <w:spacing w:line="360" w:lineRule="auto"/>
              <w:rPr>
                <w:b/>
                <w:snapToGrid w:val="0"/>
              </w:rPr>
            </w:pPr>
          </w:p>
        </w:tc>
        <w:tc>
          <w:tcPr>
            <w:tcW w:w="1985" w:type="dxa"/>
            <w:tcBorders>
              <w:top w:val="single" w:sz="12" w:space="0" w:color="auto"/>
              <w:left w:val="single" w:sz="12" w:space="0" w:color="auto"/>
              <w:bottom w:val="single" w:sz="12" w:space="0" w:color="auto"/>
              <w:right w:val="single" w:sz="12" w:space="0" w:color="auto"/>
            </w:tcBorders>
          </w:tcPr>
          <w:p w:rsidR="00AB5060" w:rsidRPr="009A2CA8" w:rsidRDefault="00AB5060" w:rsidP="009A2CA8">
            <w:pPr>
              <w:spacing w:line="360" w:lineRule="auto"/>
              <w:jc w:val="right"/>
              <w:rPr>
                <w:b/>
                <w:snapToGrid w:val="0"/>
              </w:rPr>
            </w:pPr>
          </w:p>
        </w:tc>
        <w:tc>
          <w:tcPr>
            <w:tcW w:w="1701" w:type="dxa"/>
            <w:tcBorders>
              <w:top w:val="single" w:sz="12" w:space="0" w:color="auto"/>
              <w:left w:val="single" w:sz="12" w:space="0" w:color="auto"/>
              <w:bottom w:val="single" w:sz="12" w:space="0" w:color="auto"/>
              <w:right w:val="single" w:sz="12" w:space="0" w:color="auto"/>
            </w:tcBorders>
          </w:tcPr>
          <w:p w:rsidR="00AB5060" w:rsidRPr="009A2CA8" w:rsidRDefault="00AB5060" w:rsidP="009A2CA8">
            <w:pPr>
              <w:spacing w:line="360" w:lineRule="auto"/>
              <w:jc w:val="right"/>
              <w:rPr>
                <w:b/>
                <w:snapToGrid w:val="0"/>
              </w:rPr>
            </w:pPr>
          </w:p>
        </w:tc>
        <w:tc>
          <w:tcPr>
            <w:tcW w:w="1321" w:type="dxa"/>
            <w:tcBorders>
              <w:top w:val="single" w:sz="12" w:space="0" w:color="auto"/>
              <w:left w:val="single" w:sz="12" w:space="0" w:color="auto"/>
              <w:bottom w:val="single" w:sz="12" w:space="0" w:color="auto"/>
              <w:right w:val="single" w:sz="12" w:space="0" w:color="auto"/>
            </w:tcBorders>
          </w:tcPr>
          <w:p w:rsidR="00AB5060" w:rsidRPr="009A2CA8" w:rsidRDefault="00AB5060" w:rsidP="009A2CA8">
            <w:pPr>
              <w:spacing w:line="360" w:lineRule="auto"/>
              <w:jc w:val="right"/>
              <w:rPr>
                <w:b/>
                <w:snapToGrid w:val="0"/>
              </w:rPr>
            </w:pPr>
          </w:p>
        </w:tc>
      </w:tr>
      <w:tr w:rsidR="00AB5060" w:rsidRPr="009A2CA8" w:rsidTr="009A2CA8">
        <w:trPr>
          <w:trHeight w:val="250"/>
        </w:trPr>
        <w:tc>
          <w:tcPr>
            <w:tcW w:w="3783"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rPr>
                <w:snapToGrid w:val="0"/>
              </w:rPr>
            </w:pPr>
            <w:r w:rsidRPr="009A2CA8">
              <w:rPr>
                <w:snapToGrid w:val="0"/>
              </w:rPr>
              <w:t xml:space="preserve"> 4.1 – Investimentos</w:t>
            </w:r>
          </w:p>
        </w:tc>
        <w:tc>
          <w:tcPr>
            <w:tcW w:w="1985"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jc w:val="right"/>
              <w:rPr>
                <w:snapToGrid w:val="0"/>
              </w:rPr>
            </w:pPr>
            <w:r w:rsidRPr="009A2CA8">
              <w:rPr>
                <w:snapToGrid w:val="0"/>
              </w:rPr>
              <w:t>16.765.540,74</w:t>
            </w:r>
          </w:p>
        </w:tc>
        <w:tc>
          <w:tcPr>
            <w:tcW w:w="1701"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tabs>
                <w:tab w:val="left" w:pos="195"/>
                <w:tab w:val="right" w:pos="1499"/>
              </w:tabs>
              <w:spacing w:line="360" w:lineRule="auto"/>
              <w:jc w:val="right"/>
              <w:rPr>
                <w:snapToGrid w:val="0"/>
              </w:rPr>
            </w:pPr>
            <w:r w:rsidRPr="009A2CA8">
              <w:rPr>
                <w:snapToGrid w:val="0"/>
              </w:rPr>
              <w:t>602.623,00</w:t>
            </w:r>
          </w:p>
        </w:tc>
        <w:tc>
          <w:tcPr>
            <w:tcW w:w="1321"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jc w:val="right"/>
              <w:rPr>
                <w:snapToGrid w:val="0"/>
              </w:rPr>
            </w:pPr>
            <w:r w:rsidRPr="009A2CA8">
              <w:rPr>
                <w:snapToGrid w:val="0"/>
              </w:rPr>
              <w:t>-96,41</w:t>
            </w:r>
          </w:p>
        </w:tc>
      </w:tr>
      <w:tr w:rsidR="00AB5060" w:rsidRPr="009A2CA8" w:rsidTr="009A2CA8">
        <w:trPr>
          <w:trHeight w:val="250"/>
        </w:trPr>
        <w:tc>
          <w:tcPr>
            <w:tcW w:w="3783"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rPr>
                <w:snapToGrid w:val="0"/>
              </w:rPr>
            </w:pPr>
            <w:r w:rsidRPr="009A2CA8">
              <w:rPr>
                <w:snapToGrid w:val="0"/>
              </w:rPr>
              <w:t xml:space="preserve"> 4.2 - Inversões Financeiras </w:t>
            </w:r>
          </w:p>
        </w:tc>
        <w:tc>
          <w:tcPr>
            <w:tcW w:w="1985"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jc w:val="right"/>
              <w:rPr>
                <w:snapToGrid w:val="0"/>
              </w:rPr>
            </w:pPr>
            <w:r w:rsidRPr="009A2CA8">
              <w:rPr>
                <w:snapToGrid w:val="0"/>
              </w:rPr>
              <w:t>5.132,00</w:t>
            </w:r>
          </w:p>
        </w:tc>
        <w:tc>
          <w:tcPr>
            <w:tcW w:w="1701"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jc w:val="right"/>
              <w:rPr>
                <w:snapToGrid w:val="0"/>
              </w:rPr>
            </w:pPr>
            <w:r w:rsidRPr="009A2CA8">
              <w:rPr>
                <w:snapToGrid w:val="0"/>
              </w:rPr>
              <w:t>1.287,00</w:t>
            </w:r>
          </w:p>
        </w:tc>
        <w:tc>
          <w:tcPr>
            <w:tcW w:w="1321"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jc w:val="right"/>
              <w:rPr>
                <w:snapToGrid w:val="0"/>
              </w:rPr>
            </w:pPr>
            <w:r w:rsidRPr="009A2CA8">
              <w:rPr>
                <w:snapToGrid w:val="0"/>
              </w:rPr>
              <w:t>-74,92</w:t>
            </w:r>
          </w:p>
        </w:tc>
      </w:tr>
      <w:tr w:rsidR="00AB5060" w:rsidRPr="009A2CA8" w:rsidTr="009A2CA8">
        <w:trPr>
          <w:trHeight w:val="250"/>
        </w:trPr>
        <w:tc>
          <w:tcPr>
            <w:tcW w:w="3783"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rPr>
                <w:snapToGrid w:val="0"/>
              </w:rPr>
            </w:pPr>
            <w:r w:rsidRPr="009A2CA8">
              <w:rPr>
                <w:snapToGrid w:val="0"/>
              </w:rPr>
              <w:t xml:space="preserve"> 4.3 – Amortização da Dívida</w:t>
            </w:r>
          </w:p>
        </w:tc>
        <w:tc>
          <w:tcPr>
            <w:tcW w:w="1985"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jc w:val="right"/>
              <w:rPr>
                <w:snapToGrid w:val="0"/>
              </w:rPr>
            </w:pPr>
            <w:r w:rsidRPr="009A2CA8">
              <w:rPr>
                <w:snapToGrid w:val="0"/>
              </w:rPr>
              <w:t>528.000,00</w:t>
            </w:r>
          </w:p>
        </w:tc>
        <w:tc>
          <w:tcPr>
            <w:tcW w:w="1701"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jc w:val="right"/>
              <w:rPr>
                <w:snapToGrid w:val="0"/>
              </w:rPr>
            </w:pPr>
            <w:r w:rsidRPr="009A2CA8">
              <w:rPr>
                <w:snapToGrid w:val="0"/>
              </w:rPr>
              <w:t>741.000,00</w:t>
            </w:r>
          </w:p>
        </w:tc>
        <w:tc>
          <w:tcPr>
            <w:tcW w:w="1321"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jc w:val="right"/>
              <w:rPr>
                <w:snapToGrid w:val="0"/>
              </w:rPr>
            </w:pPr>
            <w:r w:rsidRPr="009A2CA8">
              <w:rPr>
                <w:snapToGrid w:val="0"/>
              </w:rPr>
              <w:t>40,34</w:t>
            </w:r>
          </w:p>
        </w:tc>
      </w:tr>
      <w:tr w:rsidR="00AB5060" w:rsidRPr="009A2CA8" w:rsidTr="009A2CA8">
        <w:trPr>
          <w:trHeight w:val="250"/>
        </w:trPr>
        <w:tc>
          <w:tcPr>
            <w:tcW w:w="3783" w:type="dxa"/>
            <w:tcBorders>
              <w:top w:val="single" w:sz="12" w:space="0" w:color="auto"/>
              <w:left w:val="single" w:sz="12" w:space="0" w:color="auto"/>
              <w:bottom w:val="single" w:sz="12" w:space="0" w:color="auto"/>
              <w:right w:val="single" w:sz="12" w:space="0" w:color="auto"/>
            </w:tcBorders>
          </w:tcPr>
          <w:p w:rsidR="00AB5060" w:rsidRPr="009A2CA8" w:rsidRDefault="00AB5060" w:rsidP="009A2CA8">
            <w:pPr>
              <w:spacing w:line="360" w:lineRule="auto"/>
              <w:rPr>
                <w:snapToGrid w:val="0"/>
              </w:rPr>
            </w:pPr>
          </w:p>
        </w:tc>
        <w:tc>
          <w:tcPr>
            <w:tcW w:w="1985" w:type="dxa"/>
            <w:tcBorders>
              <w:top w:val="single" w:sz="12" w:space="0" w:color="auto"/>
              <w:left w:val="single" w:sz="12" w:space="0" w:color="auto"/>
              <w:bottom w:val="single" w:sz="12" w:space="0" w:color="auto"/>
              <w:right w:val="single" w:sz="12" w:space="0" w:color="auto"/>
            </w:tcBorders>
          </w:tcPr>
          <w:p w:rsidR="00AB5060" w:rsidRPr="009A2CA8" w:rsidRDefault="00AB5060" w:rsidP="009A2CA8">
            <w:pPr>
              <w:spacing w:line="360" w:lineRule="auto"/>
              <w:jc w:val="right"/>
              <w:rPr>
                <w:snapToGrid w:val="0"/>
              </w:rPr>
            </w:pPr>
          </w:p>
        </w:tc>
        <w:tc>
          <w:tcPr>
            <w:tcW w:w="1701" w:type="dxa"/>
            <w:tcBorders>
              <w:top w:val="single" w:sz="12" w:space="0" w:color="auto"/>
              <w:left w:val="single" w:sz="12" w:space="0" w:color="auto"/>
              <w:bottom w:val="single" w:sz="12" w:space="0" w:color="auto"/>
              <w:right w:val="single" w:sz="12" w:space="0" w:color="auto"/>
            </w:tcBorders>
          </w:tcPr>
          <w:p w:rsidR="00AB5060" w:rsidRPr="009A2CA8" w:rsidRDefault="00AB5060" w:rsidP="009A2CA8">
            <w:pPr>
              <w:spacing w:line="360" w:lineRule="auto"/>
              <w:jc w:val="right"/>
              <w:rPr>
                <w:snapToGrid w:val="0"/>
              </w:rPr>
            </w:pPr>
          </w:p>
        </w:tc>
        <w:tc>
          <w:tcPr>
            <w:tcW w:w="1321" w:type="dxa"/>
            <w:tcBorders>
              <w:top w:val="single" w:sz="12" w:space="0" w:color="auto"/>
              <w:left w:val="single" w:sz="12" w:space="0" w:color="auto"/>
              <w:bottom w:val="single" w:sz="12" w:space="0" w:color="auto"/>
              <w:right w:val="single" w:sz="12" w:space="0" w:color="auto"/>
            </w:tcBorders>
          </w:tcPr>
          <w:p w:rsidR="00AB5060" w:rsidRPr="009A2CA8" w:rsidRDefault="00AB5060" w:rsidP="009A2CA8">
            <w:pPr>
              <w:spacing w:line="360" w:lineRule="auto"/>
              <w:jc w:val="right"/>
              <w:rPr>
                <w:snapToGrid w:val="0"/>
              </w:rPr>
            </w:pPr>
          </w:p>
        </w:tc>
      </w:tr>
      <w:tr w:rsidR="00AB5060" w:rsidRPr="009A2CA8" w:rsidTr="009A2CA8">
        <w:trPr>
          <w:trHeight w:val="250"/>
        </w:trPr>
        <w:tc>
          <w:tcPr>
            <w:tcW w:w="3783"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rPr>
                <w:snapToGrid w:val="0"/>
              </w:rPr>
            </w:pPr>
            <w:r w:rsidRPr="009A2CA8">
              <w:rPr>
                <w:snapToGrid w:val="0"/>
              </w:rPr>
              <w:t>RESERVA DE CONTINGÊNCIA</w:t>
            </w:r>
          </w:p>
        </w:tc>
        <w:tc>
          <w:tcPr>
            <w:tcW w:w="1985"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jc w:val="right"/>
              <w:rPr>
                <w:snapToGrid w:val="0"/>
              </w:rPr>
            </w:pPr>
            <w:r w:rsidRPr="009A2CA8">
              <w:rPr>
                <w:snapToGrid w:val="0"/>
              </w:rPr>
              <w:t>230.000,00</w:t>
            </w:r>
          </w:p>
        </w:tc>
        <w:tc>
          <w:tcPr>
            <w:tcW w:w="1701"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jc w:val="right"/>
              <w:rPr>
                <w:snapToGrid w:val="0"/>
              </w:rPr>
            </w:pPr>
            <w:r w:rsidRPr="009A2CA8">
              <w:rPr>
                <w:snapToGrid w:val="0"/>
              </w:rPr>
              <w:t>233.000,00</w:t>
            </w:r>
          </w:p>
        </w:tc>
        <w:tc>
          <w:tcPr>
            <w:tcW w:w="1321"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jc w:val="right"/>
              <w:rPr>
                <w:snapToGrid w:val="0"/>
              </w:rPr>
            </w:pPr>
            <w:r w:rsidRPr="009A2CA8">
              <w:rPr>
                <w:snapToGrid w:val="0"/>
              </w:rPr>
              <w:t>1.30</w:t>
            </w:r>
          </w:p>
        </w:tc>
      </w:tr>
      <w:tr w:rsidR="00AB5060" w:rsidRPr="009A2CA8" w:rsidTr="009A2CA8">
        <w:trPr>
          <w:trHeight w:val="250"/>
        </w:trPr>
        <w:tc>
          <w:tcPr>
            <w:tcW w:w="3783"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rPr>
                <w:snapToGrid w:val="0"/>
              </w:rPr>
            </w:pPr>
            <w:r w:rsidRPr="009A2CA8">
              <w:rPr>
                <w:snapToGrid w:val="0"/>
              </w:rPr>
              <w:t>RESERVA DE CONTINGÊNCIA DO RPPS</w:t>
            </w:r>
          </w:p>
        </w:tc>
        <w:tc>
          <w:tcPr>
            <w:tcW w:w="1985"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jc w:val="right"/>
              <w:rPr>
                <w:snapToGrid w:val="0"/>
              </w:rPr>
            </w:pPr>
            <w:r w:rsidRPr="009A2CA8">
              <w:rPr>
                <w:snapToGrid w:val="0"/>
              </w:rPr>
              <w:t>7.832.000,00</w:t>
            </w:r>
          </w:p>
        </w:tc>
        <w:tc>
          <w:tcPr>
            <w:tcW w:w="1701"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jc w:val="right"/>
              <w:rPr>
                <w:snapToGrid w:val="0"/>
              </w:rPr>
            </w:pPr>
            <w:r w:rsidRPr="009A2CA8">
              <w:rPr>
                <w:snapToGrid w:val="0"/>
              </w:rPr>
              <w:t>10.532.000,00</w:t>
            </w:r>
          </w:p>
        </w:tc>
        <w:tc>
          <w:tcPr>
            <w:tcW w:w="1321"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jc w:val="right"/>
              <w:rPr>
                <w:snapToGrid w:val="0"/>
              </w:rPr>
            </w:pPr>
            <w:r w:rsidRPr="009A2CA8">
              <w:rPr>
                <w:snapToGrid w:val="0"/>
              </w:rPr>
              <w:t>34,47</w:t>
            </w:r>
          </w:p>
        </w:tc>
      </w:tr>
      <w:tr w:rsidR="00AB5060" w:rsidRPr="009A2CA8" w:rsidTr="009A2CA8">
        <w:trPr>
          <w:trHeight w:val="250"/>
        </w:trPr>
        <w:tc>
          <w:tcPr>
            <w:tcW w:w="3783" w:type="dxa"/>
            <w:tcBorders>
              <w:top w:val="single" w:sz="12" w:space="0" w:color="auto"/>
              <w:left w:val="single" w:sz="12" w:space="0" w:color="auto"/>
              <w:bottom w:val="single" w:sz="12" w:space="0" w:color="auto"/>
              <w:right w:val="single" w:sz="12" w:space="0" w:color="auto"/>
            </w:tcBorders>
          </w:tcPr>
          <w:p w:rsidR="00AB5060" w:rsidRPr="009A2CA8" w:rsidRDefault="00AB5060" w:rsidP="009A2CA8">
            <w:pPr>
              <w:spacing w:line="360" w:lineRule="auto"/>
              <w:jc w:val="center"/>
              <w:rPr>
                <w:snapToGrid w:val="0"/>
              </w:rPr>
            </w:pPr>
          </w:p>
        </w:tc>
        <w:tc>
          <w:tcPr>
            <w:tcW w:w="1985" w:type="dxa"/>
            <w:tcBorders>
              <w:top w:val="single" w:sz="12" w:space="0" w:color="auto"/>
              <w:left w:val="single" w:sz="12" w:space="0" w:color="auto"/>
              <w:bottom w:val="single" w:sz="12" w:space="0" w:color="auto"/>
              <w:right w:val="single" w:sz="12" w:space="0" w:color="auto"/>
            </w:tcBorders>
          </w:tcPr>
          <w:p w:rsidR="00AB5060" w:rsidRPr="009A2CA8" w:rsidRDefault="00AB5060" w:rsidP="009A2CA8">
            <w:pPr>
              <w:spacing w:line="360" w:lineRule="auto"/>
              <w:jc w:val="right"/>
              <w:rPr>
                <w:snapToGrid w:val="0"/>
              </w:rPr>
            </w:pPr>
          </w:p>
        </w:tc>
        <w:tc>
          <w:tcPr>
            <w:tcW w:w="1701" w:type="dxa"/>
            <w:tcBorders>
              <w:top w:val="single" w:sz="12" w:space="0" w:color="auto"/>
              <w:left w:val="single" w:sz="12" w:space="0" w:color="auto"/>
              <w:bottom w:val="single" w:sz="12" w:space="0" w:color="auto"/>
              <w:right w:val="single" w:sz="12" w:space="0" w:color="auto"/>
            </w:tcBorders>
          </w:tcPr>
          <w:p w:rsidR="00AB5060" w:rsidRPr="009A2CA8" w:rsidRDefault="00AB5060" w:rsidP="009A2CA8">
            <w:pPr>
              <w:spacing w:line="360" w:lineRule="auto"/>
              <w:jc w:val="right"/>
              <w:rPr>
                <w:snapToGrid w:val="0"/>
              </w:rPr>
            </w:pPr>
          </w:p>
        </w:tc>
        <w:tc>
          <w:tcPr>
            <w:tcW w:w="1321" w:type="dxa"/>
            <w:tcBorders>
              <w:top w:val="single" w:sz="12" w:space="0" w:color="auto"/>
              <w:left w:val="single" w:sz="12" w:space="0" w:color="auto"/>
              <w:bottom w:val="single" w:sz="12" w:space="0" w:color="auto"/>
              <w:right w:val="single" w:sz="12" w:space="0" w:color="auto"/>
            </w:tcBorders>
          </w:tcPr>
          <w:p w:rsidR="00AB5060" w:rsidRPr="009A2CA8" w:rsidRDefault="00AB5060" w:rsidP="009A2CA8">
            <w:pPr>
              <w:spacing w:line="360" w:lineRule="auto"/>
              <w:jc w:val="right"/>
              <w:rPr>
                <w:snapToGrid w:val="0"/>
              </w:rPr>
            </w:pPr>
          </w:p>
        </w:tc>
      </w:tr>
      <w:tr w:rsidR="00AB5060" w:rsidRPr="009A2CA8" w:rsidTr="009A2CA8">
        <w:trPr>
          <w:trHeight w:val="250"/>
        </w:trPr>
        <w:tc>
          <w:tcPr>
            <w:tcW w:w="3783"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jc w:val="center"/>
              <w:rPr>
                <w:snapToGrid w:val="0"/>
              </w:rPr>
            </w:pPr>
            <w:r w:rsidRPr="009A2CA8">
              <w:rPr>
                <w:snapToGrid w:val="0"/>
              </w:rPr>
              <w:t>TOTAL</w:t>
            </w:r>
          </w:p>
        </w:tc>
        <w:tc>
          <w:tcPr>
            <w:tcW w:w="1985"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jc w:val="right"/>
              <w:rPr>
                <w:b/>
                <w:snapToGrid w:val="0"/>
              </w:rPr>
            </w:pPr>
            <w:r w:rsidRPr="009A2CA8">
              <w:rPr>
                <w:b/>
                <w:snapToGrid w:val="0"/>
              </w:rPr>
              <w:t>115.855.326,01</w:t>
            </w:r>
          </w:p>
        </w:tc>
        <w:tc>
          <w:tcPr>
            <w:tcW w:w="1701"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jc w:val="right"/>
              <w:rPr>
                <w:b/>
                <w:snapToGrid w:val="0"/>
              </w:rPr>
            </w:pPr>
            <w:r w:rsidRPr="009A2CA8">
              <w:rPr>
                <w:b/>
                <w:snapToGrid w:val="0"/>
              </w:rPr>
              <w:t>103.600.000,00</w:t>
            </w:r>
          </w:p>
        </w:tc>
        <w:tc>
          <w:tcPr>
            <w:tcW w:w="1321" w:type="dxa"/>
            <w:tcBorders>
              <w:top w:val="single" w:sz="12" w:space="0" w:color="auto"/>
              <w:left w:val="single" w:sz="12" w:space="0" w:color="auto"/>
              <w:bottom w:val="single" w:sz="12" w:space="0" w:color="auto"/>
              <w:right w:val="single" w:sz="12" w:space="0" w:color="auto"/>
            </w:tcBorders>
            <w:hideMark/>
          </w:tcPr>
          <w:p w:rsidR="00AB5060" w:rsidRPr="009A2CA8" w:rsidRDefault="00AB5060" w:rsidP="009A2CA8">
            <w:pPr>
              <w:spacing w:line="360" w:lineRule="auto"/>
              <w:jc w:val="right"/>
              <w:rPr>
                <w:b/>
                <w:snapToGrid w:val="0"/>
              </w:rPr>
            </w:pPr>
            <w:r w:rsidRPr="009A2CA8">
              <w:rPr>
                <w:b/>
                <w:snapToGrid w:val="0"/>
              </w:rPr>
              <w:t>-10,58</w:t>
            </w:r>
          </w:p>
        </w:tc>
      </w:tr>
    </w:tbl>
    <w:p w:rsidR="00AB5060" w:rsidRPr="009A2CA8" w:rsidRDefault="00AB5060" w:rsidP="009A2CA8">
      <w:pPr>
        <w:spacing w:line="360" w:lineRule="auto"/>
        <w:jc w:val="both"/>
        <w:rPr>
          <w:snapToGrid w:val="0"/>
        </w:rPr>
      </w:pPr>
    </w:p>
    <w:p w:rsidR="00AB5060" w:rsidRPr="009A2CA8" w:rsidRDefault="00AB5060" w:rsidP="009A2CA8">
      <w:pPr>
        <w:spacing w:line="360" w:lineRule="auto"/>
        <w:jc w:val="both"/>
        <w:rPr>
          <w:rFonts w:eastAsiaTheme="minorHAnsi"/>
          <w:sz w:val="22"/>
          <w:szCs w:val="22"/>
          <w:lang w:eastAsia="en-US"/>
        </w:rPr>
      </w:pPr>
      <w:r w:rsidRPr="009A2CA8">
        <w:rPr>
          <w:sz w:val="22"/>
          <w:szCs w:val="22"/>
        </w:rPr>
        <w:tab/>
      </w:r>
      <w:r w:rsidR="009A2CA8">
        <w:rPr>
          <w:sz w:val="22"/>
          <w:szCs w:val="22"/>
        </w:rPr>
        <w:tab/>
      </w:r>
      <w:r w:rsidRPr="009A2CA8">
        <w:rPr>
          <w:sz w:val="22"/>
          <w:szCs w:val="22"/>
        </w:rPr>
        <w:t>No que tange à alocação das despesas, apesar do quadro de dificuldades financeiras pela qual passa a Administração Pública de um modo geral, o Executivo procurou dar especial atenção às necessidades mais prementes da comunidade, e reservou para o próximo exercício o seguinte programa de trabalho:</w:t>
      </w:r>
    </w:p>
    <w:p w:rsidR="00AB5060" w:rsidRPr="009A2CA8" w:rsidRDefault="00AB5060" w:rsidP="009A2CA8">
      <w:pPr>
        <w:spacing w:line="360" w:lineRule="auto"/>
        <w:jc w:val="both"/>
        <w:rPr>
          <w:b/>
          <w:bCs/>
          <w:sz w:val="22"/>
          <w:szCs w:val="22"/>
        </w:rPr>
      </w:pPr>
    </w:p>
    <w:p w:rsidR="00AB5060" w:rsidRPr="009A2CA8" w:rsidRDefault="00AB5060" w:rsidP="009A2CA8">
      <w:pPr>
        <w:spacing w:line="360" w:lineRule="auto"/>
        <w:jc w:val="both"/>
        <w:rPr>
          <w:b/>
          <w:bCs/>
          <w:sz w:val="22"/>
          <w:szCs w:val="22"/>
        </w:rPr>
      </w:pPr>
      <w:r w:rsidRPr="009A2CA8">
        <w:rPr>
          <w:b/>
          <w:bCs/>
          <w:sz w:val="22"/>
          <w:szCs w:val="22"/>
        </w:rPr>
        <w:t>2.2.1 Saúde</w:t>
      </w:r>
    </w:p>
    <w:p w:rsidR="00AB5060" w:rsidRPr="009A2CA8" w:rsidRDefault="00AB5060" w:rsidP="009A2CA8">
      <w:pPr>
        <w:spacing w:line="360" w:lineRule="auto"/>
        <w:jc w:val="both"/>
        <w:rPr>
          <w:sz w:val="22"/>
          <w:szCs w:val="22"/>
        </w:rPr>
      </w:pPr>
      <w:r w:rsidRPr="009A2CA8">
        <w:rPr>
          <w:sz w:val="22"/>
          <w:szCs w:val="22"/>
        </w:rPr>
        <w:tab/>
      </w:r>
      <w:r w:rsidRPr="009A2CA8">
        <w:rPr>
          <w:sz w:val="22"/>
          <w:szCs w:val="22"/>
        </w:rPr>
        <w:tab/>
        <w:t>Foi alocado com recursos próprios um total de R$ 10.184.900,00 o que representa 16,86% da Receita Líquida de Impostos e Transferências. Observa-se, portanto a preocupação da Administração Municipal com a saúde da população.</w:t>
      </w:r>
    </w:p>
    <w:p w:rsidR="00AB5060" w:rsidRPr="009A2CA8" w:rsidRDefault="00AB5060" w:rsidP="009A2CA8">
      <w:pPr>
        <w:spacing w:line="360" w:lineRule="auto"/>
        <w:jc w:val="both"/>
        <w:rPr>
          <w:sz w:val="22"/>
          <w:szCs w:val="22"/>
        </w:rPr>
      </w:pPr>
      <w:r w:rsidRPr="009A2CA8">
        <w:rPr>
          <w:sz w:val="22"/>
          <w:szCs w:val="22"/>
        </w:rPr>
        <w:tab/>
      </w:r>
      <w:r w:rsidRPr="009A2CA8">
        <w:rPr>
          <w:sz w:val="22"/>
          <w:szCs w:val="22"/>
        </w:rPr>
        <w:tab/>
        <w:t>Para o ano de 2020, além dos recursos próprios serão aplicados recursos vinculados a saúde no valor de R$ 9.828.308,00, totalizando a aplicação em saúde o valor de R$ 20.013.208,00.</w:t>
      </w:r>
    </w:p>
    <w:p w:rsidR="00AB5060" w:rsidRPr="009A2CA8" w:rsidRDefault="00AB5060" w:rsidP="009A2CA8">
      <w:pPr>
        <w:spacing w:line="360" w:lineRule="auto"/>
        <w:jc w:val="both"/>
        <w:rPr>
          <w:sz w:val="22"/>
          <w:szCs w:val="22"/>
        </w:rPr>
      </w:pPr>
    </w:p>
    <w:p w:rsidR="00AB5060" w:rsidRPr="009A2CA8" w:rsidRDefault="00AB5060" w:rsidP="009A2CA8">
      <w:pPr>
        <w:spacing w:line="360" w:lineRule="auto"/>
        <w:jc w:val="both"/>
        <w:rPr>
          <w:b/>
          <w:bCs/>
          <w:sz w:val="22"/>
          <w:szCs w:val="22"/>
        </w:rPr>
      </w:pPr>
      <w:r w:rsidRPr="009A2CA8">
        <w:rPr>
          <w:b/>
          <w:bCs/>
          <w:sz w:val="22"/>
          <w:szCs w:val="22"/>
        </w:rPr>
        <w:t>2.2.2 Educação</w:t>
      </w:r>
    </w:p>
    <w:p w:rsidR="00AB5060" w:rsidRPr="009A2CA8" w:rsidRDefault="00AB5060" w:rsidP="009A2CA8">
      <w:pPr>
        <w:spacing w:line="360" w:lineRule="auto"/>
        <w:jc w:val="both"/>
        <w:rPr>
          <w:sz w:val="22"/>
          <w:szCs w:val="22"/>
        </w:rPr>
      </w:pPr>
      <w:r w:rsidRPr="009A2CA8">
        <w:rPr>
          <w:sz w:val="22"/>
          <w:szCs w:val="22"/>
        </w:rPr>
        <w:t xml:space="preserve"> </w:t>
      </w:r>
      <w:r w:rsidRPr="009A2CA8">
        <w:rPr>
          <w:sz w:val="22"/>
          <w:szCs w:val="22"/>
        </w:rPr>
        <w:tab/>
      </w:r>
      <w:r w:rsidRPr="009A2CA8">
        <w:rPr>
          <w:sz w:val="22"/>
          <w:szCs w:val="22"/>
        </w:rPr>
        <w:tab/>
        <w:t>Na área educacional, foram alocados recursos próprios um total de R$ 8.286.437,15 os quais representam 30,83% da Receita Líquida de Impostos e Transferências.</w:t>
      </w:r>
    </w:p>
    <w:p w:rsidR="00AB5060" w:rsidRPr="009A2CA8" w:rsidRDefault="00AB5060" w:rsidP="009A2CA8">
      <w:pPr>
        <w:spacing w:line="360" w:lineRule="auto"/>
        <w:jc w:val="both"/>
        <w:rPr>
          <w:sz w:val="22"/>
          <w:szCs w:val="22"/>
        </w:rPr>
      </w:pPr>
      <w:r w:rsidRPr="009A2CA8">
        <w:rPr>
          <w:sz w:val="22"/>
          <w:szCs w:val="22"/>
        </w:rPr>
        <w:tab/>
      </w:r>
      <w:r w:rsidRPr="009A2CA8">
        <w:rPr>
          <w:sz w:val="22"/>
          <w:szCs w:val="22"/>
        </w:rPr>
        <w:tab/>
        <w:t>Para o ano de 2020, além dos recursos próprios, serão aplicados recursos vinculados a educação no valor de R$ 18.776.563,11, totalizando a aplicação em educação o valor  de R$ 27.063.000,26</w:t>
      </w:r>
    </w:p>
    <w:p w:rsidR="00AB5060" w:rsidRPr="009A2CA8" w:rsidRDefault="00AB5060" w:rsidP="009A2CA8">
      <w:pPr>
        <w:spacing w:line="360" w:lineRule="auto"/>
        <w:jc w:val="both"/>
        <w:rPr>
          <w:sz w:val="22"/>
          <w:szCs w:val="22"/>
        </w:rPr>
      </w:pPr>
    </w:p>
    <w:p w:rsidR="00AB5060" w:rsidRPr="009A2CA8" w:rsidRDefault="00AB5060" w:rsidP="009A2CA8">
      <w:pPr>
        <w:spacing w:line="360" w:lineRule="auto"/>
        <w:rPr>
          <w:rFonts w:eastAsiaTheme="minorHAnsi"/>
          <w:b/>
          <w:sz w:val="22"/>
          <w:szCs w:val="22"/>
          <w:lang w:eastAsia="en-US"/>
        </w:rPr>
      </w:pPr>
      <w:r w:rsidRPr="009A2CA8">
        <w:rPr>
          <w:b/>
          <w:sz w:val="22"/>
          <w:szCs w:val="22"/>
        </w:rPr>
        <w:t>2.2.3 Assistência Social</w:t>
      </w:r>
    </w:p>
    <w:p w:rsidR="00AB5060" w:rsidRPr="009A2CA8" w:rsidRDefault="00AB5060" w:rsidP="009A2CA8">
      <w:pPr>
        <w:spacing w:line="360" w:lineRule="auto"/>
        <w:jc w:val="both"/>
        <w:rPr>
          <w:sz w:val="22"/>
          <w:szCs w:val="22"/>
        </w:rPr>
      </w:pPr>
      <w:r w:rsidRPr="009A2CA8">
        <w:rPr>
          <w:sz w:val="22"/>
          <w:szCs w:val="22"/>
        </w:rPr>
        <w:tab/>
      </w:r>
      <w:r w:rsidRPr="009A2CA8">
        <w:rPr>
          <w:sz w:val="22"/>
          <w:szCs w:val="22"/>
        </w:rPr>
        <w:tab/>
        <w:t xml:space="preserve">Na assistência social, após deliberação do Conselho Municipal de Assistência Social, foram alocados recursos para a continuidade dos programas voltados para os direitos humanos, as crianças, os portadores de deficiência, os adolescentes, a juventude e aos idosos.  </w:t>
      </w:r>
    </w:p>
    <w:p w:rsidR="00AB5060" w:rsidRPr="009A2CA8" w:rsidRDefault="00AB5060" w:rsidP="009A2CA8">
      <w:pPr>
        <w:spacing w:line="360" w:lineRule="auto"/>
        <w:jc w:val="both"/>
        <w:rPr>
          <w:sz w:val="22"/>
          <w:szCs w:val="22"/>
        </w:rPr>
      </w:pPr>
      <w:r w:rsidRPr="009A2CA8">
        <w:rPr>
          <w:sz w:val="22"/>
          <w:szCs w:val="22"/>
        </w:rPr>
        <w:lastRenderedPageBreak/>
        <w:tab/>
      </w:r>
      <w:r w:rsidRPr="009A2CA8">
        <w:rPr>
          <w:sz w:val="22"/>
          <w:szCs w:val="22"/>
        </w:rPr>
        <w:tab/>
        <w:t>Segundo orientação da NOB SUAS 2012, todos os recursos foram alocados no Fundo Municipal de Assistência Social, cujo montante foi fixado em R$ 4.548.875,74 representando, portanto, 4,39 % do orçamento.</w:t>
      </w:r>
    </w:p>
    <w:p w:rsidR="009A2CA8" w:rsidRPr="009A2CA8" w:rsidRDefault="009A2CA8" w:rsidP="009A2CA8">
      <w:pPr>
        <w:spacing w:line="360" w:lineRule="auto"/>
        <w:jc w:val="both"/>
        <w:rPr>
          <w:sz w:val="22"/>
          <w:szCs w:val="22"/>
        </w:rPr>
      </w:pPr>
    </w:p>
    <w:p w:rsidR="00AB5060" w:rsidRPr="009A2CA8" w:rsidRDefault="00AB5060" w:rsidP="009A2CA8">
      <w:pPr>
        <w:spacing w:line="360" w:lineRule="auto"/>
        <w:jc w:val="both"/>
        <w:rPr>
          <w:b/>
          <w:bCs/>
          <w:sz w:val="22"/>
          <w:szCs w:val="22"/>
        </w:rPr>
      </w:pPr>
      <w:r w:rsidRPr="009A2CA8">
        <w:rPr>
          <w:b/>
          <w:bCs/>
          <w:sz w:val="22"/>
          <w:szCs w:val="22"/>
        </w:rPr>
        <w:t>2.2.4 Fundo Municipal de Previdência</w:t>
      </w:r>
    </w:p>
    <w:p w:rsidR="00AB5060" w:rsidRPr="009A2CA8" w:rsidRDefault="00AB5060" w:rsidP="009A2CA8">
      <w:pPr>
        <w:spacing w:line="360" w:lineRule="auto"/>
        <w:jc w:val="both"/>
        <w:rPr>
          <w:sz w:val="22"/>
          <w:szCs w:val="22"/>
        </w:rPr>
      </w:pPr>
      <w:r w:rsidRPr="009A2CA8">
        <w:rPr>
          <w:sz w:val="22"/>
          <w:szCs w:val="22"/>
        </w:rPr>
        <w:tab/>
      </w:r>
      <w:r w:rsidRPr="009A2CA8">
        <w:rPr>
          <w:sz w:val="22"/>
          <w:szCs w:val="22"/>
        </w:rPr>
        <w:tab/>
      </w:r>
      <w:r w:rsidR="009A2CA8" w:rsidRPr="009A2CA8">
        <w:rPr>
          <w:sz w:val="22"/>
          <w:szCs w:val="22"/>
        </w:rPr>
        <w:t>Quanto ao</w:t>
      </w:r>
      <w:r w:rsidRPr="009A2CA8">
        <w:rPr>
          <w:sz w:val="22"/>
          <w:szCs w:val="22"/>
        </w:rPr>
        <w:t xml:space="preserve"> Fundo Municipal de Previdência-FUNDOPREVI</w:t>
      </w:r>
      <w:r w:rsidR="009A2CA8" w:rsidRPr="009A2CA8">
        <w:rPr>
          <w:sz w:val="22"/>
          <w:szCs w:val="22"/>
        </w:rPr>
        <w:t>,</w:t>
      </w:r>
      <w:r w:rsidRPr="009A2CA8">
        <w:rPr>
          <w:sz w:val="22"/>
          <w:szCs w:val="22"/>
        </w:rPr>
        <w:t xml:space="preserve"> em atenção as normas legais vigentes</w:t>
      </w:r>
      <w:r w:rsidR="009A2CA8" w:rsidRPr="009A2CA8">
        <w:rPr>
          <w:sz w:val="22"/>
          <w:szCs w:val="22"/>
        </w:rPr>
        <w:t>,</w:t>
      </w:r>
      <w:r w:rsidRPr="009A2CA8">
        <w:rPr>
          <w:sz w:val="22"/>
          <w:szCs w:val="22"/>
        </w:rPr>
        <w:t xml:space="preserve"> foram alocados recursos na ordem de R$ 19.208.000,00</w:t>
      </w:r>
      <w:r w:rsidR="009A2CA8" w:rsidRPr="009A2CA8">
        <w:rPr>
          <w:sz w:val="22"/>
          <w:szCs w:val="22"/>
        </w:rPr>
        <w:t>,</w:t>
      </w:r>
      <w:r w:rsidRPr="009A2CA8">
        <w:rPr>
          <w:sz w:val="22"/>
          <w:szCs w:val="22"/>
        </w:rPr>
        <w:t xml:space="preserve"> que representa 18,54% do total do orçamento previstos para o exercício de 2020. </w:t>
      </w:r>
    </w:p>
    <w:p w:rsidR="00AB5060" w:rsidRPr="009A2CA8" w:rsidRDefault="00AB5060" w:rsidP="009A2CA8">
      <w:pPr>
        <w:spacing w:line="360" w:lineRule="auto"/>
        <w:jc w:val="both"/>
        <w:rPr>
          <w:sz w:val="22"/>
          <w:szCs w:val="22"/>
        </w:rPr>
      </w:pPr>
    </w:p>
    <w:p w:rsidR="00AB5060" w:rsidRPr="009A2CA8" w:rsidRDefault="00AB5060" w:rsidP="009A2CA8">
      <w:pPr>
        <w:keepNext/>
        <w:spacing w:line="360" w:lineRule="auto"/>
        <w:jc w:val="both"/>
        <w:outlineLvl w:val="1"/>
        <w:rPr>
          <w:b/>
          <w:sz w:val="22"/>
          <w:szCs w:val="22"/>
        </w:rPr>
      </w:pPr>
      <w:r w:rsidRPr="009A2CA8">
        <w:rPr>
          <w:b/>
          <w:sz w:val="22"/>
          <w:szCs w:val="22"/>
        </w:rPr>
        <w:t>2.2.5 Câmara Municipal</w:t>
      </w:r>
    </w:p>
    <w:p w:rsidR="00AB5060" w:rsidRPr="009A2CA8" w:rsidRDefault="00AB5060" w:rsidP="009A2CA8">
      <w:pPr>
        <w:spacing w:line="360" w:lineRule="auto"/>
        <w:ind w:firstLine="1080"/>
        <w:jc w:val="both"/>
        <w:rPr>
          <w:sz w:val="22"/>
          <w:szCs w:val="22"/>
        </w:rPr>
      </w:pPr>
      <w:r w:rsidRPr="009A2CA8">
        <w:rPr>
          <w:sz w:val="22"/>
          <w:szCs w:val="22"/>
        </w:rPr>
        <w:t>Os recursos alocados nesta Unidade Orçamentária somam R$ 1.850.200,00 representando 1,79% do total da despesa do Município e se destinam basicamente às despesas de manutenção do Legislativo Municipal para desempenho de suas funções de legislar e fiscalizar.</w:t>
      </w:r>
    </w:p>
    <w:p w:rsidR="00AB5060" w:rsidRPr="009A2CA8" w:rsidRDefault="00AB5060" w:rsidP="009A2CA8">
      <w:pPr>
        <w:spacing w:line="360" w:lineRule="auto"/>
        <w:jc w:val="both"/>
        <w:rPr>
          <w:sz w:val="22"/>
          <w:szCs w:val="22"/>
        </w:rPr>
      </w:pPr>
      <w:r w:rsidRPr="009A2CA8">
        <w:rPr>
          <w:sz w:val="22"/>
          <w:szCs w:val="22"/>
        </w:rPr>
        <w:tab/>
      </w:r>
      <w:r w:rsidRPr="009A2CA8">
        <w:rPr>
          <w:sz w:val="22"/>
          <w:szCs w:val="22"/>
        </w:rPr>
        <w:tab/>
        <w:t xml:space="preserve">No tocante às demais despesas, embora premidos pela escassez de recursos, informamos que, dentro da realidade fiscal vigente, foram alocados recursos que, no entendimento da Administração Municipal atendem satisfatoriamente as necessidades mais prementes da população, de modo que, após esses esclarecimentos, esperamos ter oferecido as informações necessárias à compreensão da proposta ora submetida à apreciação dessa Casa </w:t>
      </w:r>
      <w:r w:rsidR="007E733B">
        <w:rPr>
          <w:sz w:val="22"/>
          <w:szCs w:val="22"/>
        </w:rPr>
        <w:t>Legislativa</w:t>
      </w:r>
      <w:r w:rsidRPr="009A2CA8">
        <w:rPr>
          <w:sz w:val="22"/>
          <w:szCs w:val="22"/>
        </w:rPr>
        <w:t>.</w:t>
      </w:r>
    </w:p>
    <w:p w:rsidR="00AB5060" w:rsidRDefault="00AB5060" w:rsidP="00AB5060">
      <w:pPr>
        <w:spacing w:line="360" w:lineRule="auto"/>
        <w:jc w:val="both"/>
      </w:pPr>
    </w:p>
    <w:p w:rsidR="009A2CA8" w:rsidRDefault="009A2CA8" w:rsidP="00AB5060">
      <w:pPr>
        <w:spacing w:line="360" w:lineRule="auto"/>
        <w:jc w:val="both"/>
      </w:pPr>
    </w:p>
    <w:p w:rsidR="009A2CA8" w:rsidRDefault="009A2CA8" w:rsidP="00AB5060">
      <w:pPr>
        <w:spacing w:line="360" w:lineRule="auto"/>
        <w:jc w:val="both"/>
      </w:pPr>
    </w:p>
    <w:p w:rsidR="009A2CA8" w:rsidRDefault="009A2CA8" w:rsidP="00AB5060">
      <w:pPr>
        <w:spacing w:line="360" w:lineRule="auto"/>
        <w:jc w:val="both"/>
      </w:pPr>
    </w:p>
    <w:p w:rsidR="009A2CA8" w:rsidRDefault="009A2CA8" w:rsidP="00AB5060">
      <w:pPr>
        <w:spacing w:line="360" w:lineRule="auto"/>
        <w:jc w:val="both"/>
      </w:pPr>
    </w:p>
    <w:p w:rsidR="009A2CA8" w:rsidRDefault="009A2CA8" w:rsidP="00AB5060">
      <w:pPr>
        <w:spacing w:line="360" w:lineRule="auto"/>
        <w:jc w:val="both"/>
      </w:pPr>
    </w:p>
    <w:p w:rsidR="009A2CA8" w:rsidRDefault="009A2CA8" w:rsidP="00AB5060">
      <w:pPr>
        <w:spacing w:line="360" w:lineRule="auto"/>
        <w:jc w:val="both"/>
      </w:pPr>
    </w:p>
    <w:p w:rsidR="009A2CA8" w:rsidRDefault="009A2CA8" w:rsidP="00AB5060">
      <w:pPr>
        <w:spacing w:line="360" w:lineRule="auto"/>
        <w:jc w:val="both"/>
      </w:pPr>
    </w:p>
    <w:p w:rsidR="009A2CA8" w:rsidRDefault="009A2CA8" w:rsidP="00AB5060">
      <w:pPr>
        <w:spacing w:line="360" w:lineRule="auto"/>
        <w:jc w:val="both"/>
      </w:pPr>
    </w:p>
    <w:p w:rsidR="009A2CA8" w:rsidRDefault="009A2CA8" w:rsidP="00AB5060">
      <w:pPr>
        <w:spacing w:line="360" w:lineRule="auto"/>
        <w:jc w:val="both"/>
      </w:pPr>
    </w:p>
    <w:p w:rsidR="009A2CA8" w:rsidRDefault="009A2CA8" w:rsidP="00AB5060">
      <w:pPr>
        <w:spacing w:line="360" w:lineRule="auto"/>
        <w:jc w:val="both"/>
      </w:pPr>
    </w:p>
    <w:p w:rsidR="009A2CA8" w:rsidRDefault="009A2CA8" w:rsidP="00AB5060">
      <w:pPr>
        <w:spacing w:line="360" w:lineRule="auto"/>
        <w:jc w:val="both"/>
      </w:pPr>
    </w:p>
    <w:p w:rsidR="009A2CA8" w:rsidRDefault="009A2CA8" w:rsidP="00AB5060">
      <w:pPr>
        <w:spacing w:line="360" w:lineRule="auto"/>
        <w:jc w:val="both"/>
      </w:pPr>
    </w:p>
    <w:p w:rsidR="009A2CA8" w:rsidRDefault="009A2CA8" w:rsidP="00AB5060">
      <w:pPr>
        <w:spacing w:line="360" w:lineRule="auto"/>
        <w:jc w:val="both"/>
      </w:pPr>
    </w:p>
    <w:p w:rsidR="009A2CA8" w:rsidRDefault="009A2CA8" w:rsidP="00AB5060">
      <w:pPr>
        <w:spacing w:line="360" w:lineRule="auto"/>
        <w:jc w:val="both"/>
      </w:pPr>
    </w:p>
    <w:p w:rsidR="009A2CA8" w:rsidRDefault="009A2CA8" w:rsidP="00AB5060">
      <w:pPr>
        <w:spacing w:line="360" w:lineRule="auto"/>
        <w:jc w:val="both"/>
      </w:pPr>
    </w:p>
    <w:p w:rsidR="009A2CA8" w:rsidRDefault="009A2CA8" w:rsidP="00AB5060">
      <w:pPr>
        <w:spacing w:line="360" w:lineRule="auto"/>
        <w:jc w:val="both"/>
      </w:pPr>
    </w:p>
    <w:p w:rsidR="00E92237" w:rsidRDefault="00E92237" w:rsidP="00E0098E">
      <w:pPr>
        <w:spacing w:line="360" w:lineRule="auto"/>
        <w:jc w:val="both"/>
      </w:pPr>
    </w:p>
    <w:p w:rsidR="00827DEE" w:rsidRDefault="00827DEE" w:rsidP="00E0098E">
      <w:pPr>
        <w:spacing w:line="360" w:lineRule="auto"/>
        <w:jc w:val="both"/>
      </w:pPr>
    </w:p>
    <w:p w:rsidR="00827DEE" w:rsidRDefault="00827DEE" w:rsidP="00E0098E">
      <w:pPr>
        <w:spacing w:line="360" w:lineRule="auto"/>
        <w:jc w:val="both"/>
      </w:pPr>
    </w:p>
    <w:p w:rsidR="00827DEE" w:rsidRDefault="00827DEE" w:rsidP="00E0098E">
      <w:pPr>
        <w:spacing w:line="360" w:lineRule="auto"/>
        <w:jc w:val="both"/>
      </w:pPr>
    </w:p>
    <w:p w:rsidR="00827DEE" w:rsidRDefault="00827DEE" w:rsidP="00E0098E">
      <w:pPr>
        <w:spacing w:line="360" w:lineRule="auto"/>
        <w:jc w:val="both"/>
      </w:pPr>
    </w:p>
    <w:p w:rsidR="00313EA0" w:rsidRPr="00E56420" w:rsidRDefault="00313EA0" w:rsidP="00313EA0">
      <w:pPr>
        <w:pStyle w:val="SemEspaamento"/>
        <w:tabs>
          <w:tab w:val="left" w:pos="2410"/>
          <w:tab w:val="left" w:pos="4395"/>
        </w:tabs>
        <w:spacing w:line="360" w:lineRule="auto"/>
        <w:jc w:val="both"/>
        <w:rPr>
          <w:rFonts w:ascii="Times New Roman" w:hAnsi="Times New Roman"/>
          <w:sz w:val="24"/>
          <w:szCs w:val="24"/>
        </w:rPr>
      </w:pPr>
      <w:r w:rsidRPr="00E56420">
        <w:rPr>
          <w:rFonts w:ascii="Times New Roman" w:hAnsi="Times New Roman"/>
          <w:sz w:val="24"/>
          <w:szCs w:val="24"/>
        </w:rPr>
        <w:t xml:space="preserve">Of.nº </w:t>
      </w:r>
      <w:r w:rsidR="00C273B8">
        <w:rPr>
          <w:rFonts w:ascii="Times New Roman" w:hAnsi="Times New Roman"/>
          <w:sz w:val="24"/>
          <w:szCs w:val="24"/>
        </w:rPr>
        <w:t>526</w:t>
      </w:r>
      <w:r w:rsidRPr="00E56420">
        <w:rPr>
          <w:rFonts w:ascii="Times New Roman" w:hAnsi="Times New Roman"/>
          <w:sz w:val="24"/>
          <w:szCs w:val="24"/>
        </w:rPr>
        <w:t>/201</w:t>
      </w:r>
      <w:r w:rsidR="00AB5060">
        <w:rPr>
          <w:rFonts w:ascii="Times New Roman" w:hAnsi="Times New Roman"/>
          <w:sz w:val="24"/>
          <w:szCs w:val="24"/>
        </w:rPr>
        <w:t>9</w:t>
      </w:r>
      <w:r w:rsidRPr="00E56420">
        <w:rPr>
          <w:rFonts w:ascii="Times New Roman" w:hAnsi="Times New Roman"/>
          <w:sz w:val="24"/>
          <w:szCs w:val="24"/>
        </w:rPr>
        <w:tab/>
      </w:r>
      <w:r w:rsidRPr="00E56420">
        <w:rPr>
          <w:rFonts w:ascii="Times New Roman" w:hAnsi="Times New Roman"/>
          <w:sz w:val="24"/>
          <w:szCs w:val="24"/>
        </w:rPr>
        <w:tab/>
        <w:t xml:space="preserve">Guaporé, </w:t>
      </w:r>
      <w:r w:rsidR="00827DEE">
        <w:rPr>
          <w:rFonts w:ascii="Times New Roman" w:hAnsi="Times New Roman"/>
          <w:sz w:val="24"/>
          <w:szCs w:val="24"/>
        </w:rPr>
        <w:t>30</w:t>
      </w:r>
      <w:r>
        <w:rPr>
          <w:rFonts w:ascii="Times New Roman" w:hAnsi="Times New Roman"/>
          <w:sz w:val="24"/>
          <w:szCs w:val="24"/>
        </w:rPr>
        <w:t xml:space="preserve"> de outubro de 201</w:t>
      </w:r>
      <w:r w:rsidR="00AB5060">
        <w:rPr>
          <w:rFonts w:ascii="Times New Roman" w:hAnsi="Times New Roman"/>
          <w:sz w:val="24"/>
          <w:szCs w:val="24"/>
        </w:rPr>
        <w:t>9</w:t>
      </w:r>
    </w:p>
    <w:p w:rsidR="00313EA0" w:rsidRPr="00E56420" w:rsidRDefault="00313EA0" w:rsidP="00313EA0">
      <w:pPr>
        <w:pStyle w:val="SemEspaamento"/>
        <w:tabs>
          <w:tab w:val="left" w:pos="2410"/>
          <w:tab w:val="left" w:pos="4395"/>
        </w:tabs>
        <w:spacing w:line="360" w:lineRule="auto"/>
        <w:jc w:val="both"/>
        <w:rPr>
          <w:rFonts w:ascii="Times New Roman" w:hAnsi="Times New Roman"/>
          <w:sz w:val="24"/>
          <w:szCs w:val="24"/>
        </w:rPr>
      </w:pPr>
    </w:p>
    <w:p w:rsidR="00313EA0" w:rsidRPr="00E56420" w:rsidRDefault="00313EA0" w:rsidP="00313EA0">
      <w:pPr>
        <w:pStyle w:val="SemEspaamento"/>
        <w:tabs>
          <w:tab w:val="left" w:pos="2410"/>
          <w:tab w:val="left" w:pos="4395"/>
        </w:tabs>
        <w:spacing w:line="360" w:lineRule="auto"/>
        <w:jc w:val="both"/>
        <w:rPr>
          <w:rFonts w:ascii="Times New Roman" w:hAnsi="Times New Roman"/>
          <w:sz w:val="24"/>
          <w:szCs w:val="24"/>
        </w:rPr>
      </w:pPr>
    </w:p>
    <w:p w:rsidR="00313EA0" w:rsidRPr="00E56420" w:rsidRDefault="00313EA0" w:rsidP="00313EA0">
      <w:pPr>
        <w:pStyle w:val="SemEspaamento"/>
        <w:tabs>
          <w:tab w:val="left" w:pos="2410"/>
          <w:tab w:val="left" w:pos="4395"/>
        </w:tabs>
        <w:spacing w:line="360" w:lineRule="auto"/>
        <w:jc w:val="both"/>
        <w:rPr>
          <w:rFonts w:ascii="Times New Roman" w:hAnsi="Times New Roman"/>
          <w:sz w:val="24"/>
          <w:szCs w:val="24"/>
        </w:rPr>
      </w:pPr>
    </w:p>
    <w:p w:rsidR="00313EA0" w:rsidRPr="00E56420" w:rsidRDefault="00313EA0" w:rsidP="00313EA0">
      <w:pPr>
        <w:pStyle w:val="SemEspaamento"/>
        <w:tabs>
          <w:tab w:val="left" w:pos="2410"/>
          <w:tab w:val="left" w:pos="4395"/>
        </w:tabs>
        <w:spacing w:line="360" w:lineRule="auto"/>
        <w:jc w:val="both"/>
        <w:rPr>
          <w:rFonts w:ascii="Times New Roman" w:hAnsi="Times New Roman"/>
          <w:sz w:val="24"/>
          <w:szCs w:val="24"/>
        </w:rPr>
      </w:pPr>
      <w:r w:rsidRPr="00E56420">
        <w:rPr>
          <w:rFonts w:ascii="Times New Roman" w:hAnsi="Times New Roman"/>
          <w:sz w:val="24"/>
          <w:szCs w:val="24"/>
        </w:rPr>
        <w:tab/>
        <w:t>Senhor Presidente</w:t>
      </w:r>
    </w:p>
    <w:p w:rsidR="00313EA0" w:rsidRPr="00E56420" w:rsidRDefault="00313EA0" w:rsidP="00313EA0">
      <w:pPr>
        <w:pStyle w:val="SemEspaamento"/>
        <w:tabs>
          <w:tab w:val="left" w:pos="2410"/>
          <w:tab w:val="left" w:pos="4395"/>
        </w:tabs>
        <w:spacing w:line="360" w:lineRule="auto"/>
        <w:jc w:val="both"/>
        <w:rPr>
          <w:rFonts w:ascii="Times New Roman" w:hAnsi="Times New Roman"/>
          <w:sz w:val="24"/>
          <w:szCs w:val="24"/>
        </w:rPr>
      </w:pPr>
      <w:r w:rsidRPr="00E56420">
        <w:rPr>
          <w:rFonts w:ascii="Times New Roman" w:hAnsi="Times New Roman"/>
          <w:sz w:val="24"/>
          <w:szCs w:val="24"/>
        </w:rPr>
        <w:tab/>
        <w:t>Senhores Vereadores</w:t>
      </w:r>
    </w:p>
    <w:p w:rsidR="00313EA0" w:rsidRPr="00E56420" w:rsidRDefault="00313EA0" w:rsidP="00313EA0">
      <w:pPr>
        <w:pStyle w:val="SemEspaamento"/>
        <w:tabs>
          <w:tab w:val="left" w:pos="2410"/>
          <w:tab w:val="left" w:pos="4395"/>
        </w:tabs>
        <w:spacing w:line="360" w:lineRule="auto"/>
        <w:jc w:val="both"/>
        <w:rPr>
          <w:rFonts w:ascii="Times New Roman" w:hAnsi="Times New Roman"/>
          <w:sz w:val="24"/>
          <w:szCs w:val="24"/>
        </w:rPr>
      </w:pPr>
    </w:p>
    <w:p w:rsidR="00313EA0" w:rsidRPr="00E56420" w:rsidRDefault="00313EA0" w:rsidP="00313EA0">
      <w:pPr>
        <w:pStyle w:val="SemEspaamento"/>
        <w:tabs>
          <w:tab w:val="left" w:pos="2410"/>
          <w:tab w:val="left" w:pos="4395"/>
        </w:tabs>
        <w:spacing w:line="360" w:lineRule="auto"/>
        <w:jc w:val="both"/>
        <w:rPr>
          <w:rFonts w:ascii="Times New Roman" w:hAnsi="Times New Roman"/>
          <w:sz w:val="24"/>
          <w:szCs w:val="24"/>
        </w:rPr>
      </w:pPr>
    </w:p>
    <w:p w:rsidR="00313EA0" w:rsidRPr="00E56420" w:rsidRDefault="00313EA0" w:rsidP="00313EA0">
      <w:pPr>
        <w:pStyle w:val="SemEspaamento"/>
        <w:tabs>
          <w:tab w:val="left" w:pos="2410"/>
          <w:tab w:val="left" w:pos="4395"/>
        </w:tabs>
        <w:spacing w:line="360" w:lineRule="auto"/>
        <w:jc w:val="both"/>
        <w:rPr>
          <w:rFonts w:ascii="Times New Roman" w:hAnsi="Times New Roman"/>
          <w:sz w:val="24"/>
          <w:szCs w:val="24"/>
        </w:rPr>
      </w:pPr>
    </w:p>
    <w:p w:rsidR="00313EA0" w:rsidRPr="00E56420" w:rsidRDefault="00313EA0" w:rsidP="00313EA0">
      <w:pPr>
        <w:pStyle w:val="SemEspaamento"/>
        <w:tabs>
          <w:tab w:val="left" w:pos="2410"/>
          <w:tab w:val="left" w:pos="4395"/>
        </w:tabs>
        <w:spacing w:line="360" w:lineRule="auto"/>
        <w:jc w:val="both"/>
        <w:rPr>
          <w:rFonts w:ascii="Times New Roman" w:hAnsi="Times New Roman"/>
          <w:snapToGrid w:val="0"/>
          <w:sz w:val="24"/>
          <w:szCs w:val="24"/>
          <w:lang w:eastAsia="pt-BR"/>
        </w:rPr>
      </w:pPr>
      <w:r w:rsidRPr="00E56420">
        <w:rPr>
          <w:rFonts w:ascii="Times New Roman" w:hAnsi="Times New Roman"/>
          <w:sz w:val="24"/>
          <w:szCs w:val="24"/>
        </w:rPr>
        <w:tab/>
        <w:t xml:space="preserve">Através deste vimos encaminhar, para apreciação e votação dos Senhores Edis o projeto de lei nº </w:t>
      </w:r>
      <w:r w:rsidR="00827DEE">
        <w:rPr>
          <w:rFonts w:ascii="Times New Roman" w:hAnsi="Times New Roman"/>
          <w:sz w:val="24"/>
          <w:szCs w:val="24"/>
        </w:rPr>
        <w:t>82</w:t>
      </w:r>
      <w:r w:rsidRPr="00E56420">
        <w:rPr>
          <w:rFonts w:ascii="Times New Roman" w:hAnsi="Times New Roman"/>
          <w:sz w:val="24"/>
          <w:szCs w:val="24"/>
        </w:rPr>
        <w:t>/201</w:t>
      </w:r>
      <w:r w:rsidR="00AB5060">
        <w:rPr>
          <w:rFonts w:ascii="Times New Roman" w:hAnsi="Times New Roman"/>
          <w:sz w:val="24"/>
          <w:szCs w:val="24"/>
        </w:rPr>
        <w:t>9</w:t>
      </w:r>
      <w:r w:rsidRPr="00E56420">
        <w:rPr>
          <w:rFonts w:ascii="Times New Roman" w:hAnsi="Times New Roman"/>
          <w:sz w:val="24"/>
          <w:szCs w:val="24"/>
        </w:rPr>
        <w:t xml:space="preserve">, que </w:t>
      </w:r>
      <w:r w:rsidRPr="00E56420">
        <w:rPr>
          <w:rFonts w:ascii="Times New Roman" w:hAnsi="Times New Roman"/>
          <w:snapToGrid w:val="0"/>
          <w:sz w:val="24"/>
          <w:szCs w:val="24"/>
          <w:lang w:eastAsia="pt-BR"/>
        </w:rPr>
        <w:t>ESTIMA A RECEITA E FIXA A DESPESA DO MUNICÍPIO DE GUAPORÉ PARA O EXERCÍCIO FINANCEIRO DE 20</w:t>
      </w:r>
      <w:r w:rsidR="00AB5060">
        <w:rPr>
          <w:rFonts w:ascii="Times New Roman" w:hAnsi="Times New Roman"/>
          <w:snapToGrid w:val="0"/>
          <w:sz w:val="24"/>
          <w:szCs w:val="24"/>
          <w:lang w:eastAsia="pt-BR"/>
        </w:rPr>
        <w:t>20</w:t>
      </w:r>
      <w:r w:rsidRPr="00E56420">
        <w:rPr>
          <w:rFonts w:ascii="Times New Roman" w:hAnsi="Times New Roman"/>
          <w:snapToGrid w:val="0"/>
          <w:sz w:val="24"/>
          <w:szCs w:val="24"/>
          <w:lang w:eastAsia="pt-BR"/>
        </w:rPr>
        <w:t>.</w:t>
      </w:r>
    </w:p>
    <w:p w:rsidR="00313EA0" w:rsidRPr="00E56420" w:rsidRDefault="00313EA0" w:rsidP="00313EA0">
      <w:pPr>
        <w:pStyle w:val="SemEspaamento"/>
        <w:tabs>
          <w:tab w:val="left" w:pos="2410"/>
          <w:tab w:val="left" w:pos="4395"/>
        </w:tabs>
        <w:spacing w:line="360" w:lineRule="auto"/>
        <w:jc w:val="both"/>
        <w:rPr>
          <w:rFonts w:ascii="Times New Roman" w:hAnsi="Times New Roman"/>
          <w:sz w:val="24"/>
          <w:szCs w:val="24"/>
        </w:rPr>
      </w:pPr>
      <w:r w:rsidRPr="00E56420">
        <w:rPr>
          <w:rFonts w:ascii="Times New Roman" w:hAnsi="Times New Roman"/>
          <w:snapToGrid w:val="0"/>
          <w:sz w:val="24"/>
          <w:szCs w:val="24"/>
          <w:lang w:eastAsia="pt-BR"/>
        </w:rPr>
        <w:tab/>
      </w:r>
      <w:r w:rsidRPr="00E56420">
        <w:rPr>
          <w:rFonts w:ascii="Times New Roman" w:hAnsi="Times New Roman"/>
          <w:sz w:val="24"/>
          <w:szCs w:val="24"/>
        </w:rPr>
        <w:t>Anexo segue justificativa do presente encaminhamento.</w:t>
      </w:r>
    </w:p>
    <w:p w:rsidR="00313EA0" w:rsidRPr="00E56420" w:rsidRDefault="00313EA0" w:rsidP="00313EA0">
      <w:pPr>
        <w:pStyle w:val="SemEspaamento"/>
        <w:tabs>
          <w:tab w:val="left" w:pos="2410"/>
          <w:tab w:val="left" w:pos="4395"/>
        </w:tabs>
        <w:spacing w:line="360" w:lineRule="auto"/>
        <w:jc w:val="both"/>
        <w:rPr>
          <w:rFonts w:ascii="Times New Roman" w:hAnsi="Times New Roman"/>
          <w:sz w:val="24"/>
          <w:szCs w:val="24"/>
        </w:rPr>
      </w:pPr>
      <w:r w:rsidRPr="00E56420">
        <w:rPr>
          <w:rFonts w:ascii="Times New Roman" w:hAnsi="Times New Roman"/>
          <w:sz w:val="24"/>
          <w:szCs w:val="24"/>
        </w:rPr>
        <w:tab/>
        <w:t>Atenciosamente,</w:t>
      </w:r>
    </w:p>
    <w:p w:rsidR="00313EA0" w:rsidRPr="00E56420" w:rsidRDefault="00313EA0" w:rsidP="00313EA0">
      <w:pPr>
        <w:pStyle w:val="SemEspaamento"/>
        <w:spacing w:line="360" w:lineRule="auto"/>
        <w:jc w:val="both"/>
        <w:rPr>
          <w:rFonts w:ascii="Times New Roman" w:hAnsi="Times New Roman"/>
          <w:sz w:val="24"/>
          <w:szCs w:val="24"/>
        </w:rPr>
      </w:pPr>
    </w:p>
    <w:p w:rsidR="00313EA0" w:rsidRPr="00E56420" w:rsidRDefault="00313EA0" w:rsidP="00313EA0">
      <w:pPr>
        <w:pStyle w:val="SemEspaamento"/>
        <w:spacing w:line="360" w:lineRule="auto"/>
        <w:jc w:val="both"/>
        <w:rPr>
          <w:rFonts w:ascii="Times New Roman" w:hAnsi="Times New Roman"/>
          <w:sz w:val="24"/>
          <w:szCs w:val="24"/>
        </w:rPr>
      </w:pPr>
    </w:p>
    <w:p w:rsidR="00313EA0" w:rsidRPr="00E56420" w:rsidRDefault="00313EA0" w:rsidP="00313EA0">
      <w:pPr>
        <w:pStyle w:val="SemEspaamento"/>
        <w:spacing w:line="360" w:lineRule="auto"/>
        <w:jc w:val="center"/>
        <w:rPr>
          <w:rFonts w:ascii="Times New Roman" w:hAnsi="Times New Roman"/>
          <w:sz w:val="24"/>
          <w:szCs w:val="24"/>
        </w:rPr>
      </w:pPr>
      <w:r w:rsidRPr="00E56420">
        <w:rPr>
          <w:rFonts w:ascii="Times New Roman" w:hAnsi="Times New Roman"/>
          <w:sz w:val="24"/>
          <w:szCs w:val="24"/>
        </w:rPr>
        <w:t>Valdir Carlos Fabris</w:t>
      </w:r>
    </w:p>
    <w:p w:rsidR="00313EA0" w:rsidRPr="00E56420" w:rsidRDefault="00313EA0" w:rsidP="00313EA0">
      <w:pPr>
        <w:pStyle w:val="SemEspaamento"/>
        <w:spacing w:line="360" w:lineRule="auto"/>
        <w:jc w:val="center"/>
        <w:rPr>
          <w:rFonts w:ascii="Times New Roman" w:hAnsi="Times New Roman"/>
          <w:sz w:val="24"/>
          <w:szCs w:val="24"/>
        </w:rPr>
      </w:pPr>
      <w:r w:rsidRPr="00E56420">
        <w:rPr>
          <w:rFonts w:ascii="Times New Roman" w:hAnsi="Times New Roman"/>
          <w:sz w:val="24"/>
          <w:szCs w:val="24"/>
        </w:rPr>
        <w:t>Prefeito</w:t>
      </w:r>
    </w:p>
    <w:p w:rsidR="00313EA0" w:rsidRPr="00E56420" w:rsidRDefault="00313EA0" w:rsidP="00313EA0">
      <w:pPr>
        <w:pStyle w:val="SemEspaamento"/>
        <w:spacing w:line="360" w:lineRule="auto"/>
        <w:jc w:val="both"/>
        <w:rPr>
          <w:rFonts w:ascii="Times New Roman" w:hAnsi="Times New Roman"/>
          <w:sz w:val="24"/>
          <w:szCs w:val="24"/>
        </w:rPr>
      </w:pPr>
    </w:p>
    <w:p w:rsidR="00313EA0" w:rsidRPr="00E56420" w:rsidRDefault="00313EA0" w:rsidP="00313EA0">
      <w:pPr>
        <w:pStyle w:val="SemEspaamento"/>
        <w:spacing w:line="360" w:lineRule="auto"/>
        <w:jc w:val="both"/>
        <w:rPr>
          <w:rFonts w:ascii="Times New Roman" w:hAnsi="Times New Roman"/>
          <w:sz w:val="24"/>
          <w:szCs w:val="24"/>
        </w:rPr>
      </w:pPr>
    </w:p>
    <w:p w:rsidR="00313EA0" w:rsidRPr="00E56420" w:rsidRDefault="00313EA0" w:rsidP="00313EA0">
      <w:pPr>
        <w:pStyle w:val="SemEspaamento"/>
        <w:spacing w:line="360" w:lineRule="auto"/>
        <w:jc w:val="both"/>
        <w:rPr>
          <w:rFonts w:ascii="Times New Roman" w:hAnsi="Times New Roman"/>
          <w:sz w:val="24"/>
          <w:szCs w:val="24"/>
        </w:rPr>
      </w:pPr>
    </w:p>
    <w:p w:rsidR="00313EA0" w:rsidRPr="00E56420" w:rsidRDefault="00313EA0" w:rsidP="00313EA0">
      <w:pPr>
        <w:pStyle w:val="SemEspaamento"/>
        <w:spacing w:line="360" w:lineRule="auto"/>
        <w:jc w:val="both"/>
        <w:rPr>
          <w:rFonts w:ascii="Times New Roman" w:hAnsi="Times New Roman"/>
          <w:sz w:val="24"/>
          <w:szCs w:val="24"/>
        </w:rPr>
      </w:pPr>
    </w:p>
    <w:p w:rsidR="00313EA0" w:rsidRPr="00E56420" w:rsidRDefault="00313EA0" w:rsidP="00313EA0">
      <w:pPr>
        <w:pStyle w:val="SemEspaamento"/>
        <w:spacing w:line="360" w:lineRule="auto"/>
        <w:jc w:val="both"/>
        <w:rPr>
          <w:rFonts w:ascii="Times New Roman" w:hAnsi="Times New Roman"/>
          <w:sz w:val="24"/>
          <w:szCs w:val="24"/>
        </w:rPr>
      </w:pPr>
    </w:p>
    <w:p w:rsidR="00313EA0" w:rsidRPr="00E56420" w:rsidRDefault="00313EA0" w:rsidP="00313EA0">
      <w:pPr>
        <w:pStyle w:val="SemEspaamento"/>
        <w:spacing w:line="360" w:lineRule="auto"/>
        <w:jc w:val="both"/>
        <w:rPr>
          <w:rFonts w:ascii="Times New Roman" w:hAnsi="Times New Roman"/>
          <w:sz w:val="24"/>
          <w:szCs w:val="24"/>
        </w:rPr>
      </w:pPr>
      <w:r w:rsidRPr="00E56420">
        <w:rPr>
          <w:rFonts w:ascii="Times New Roman" w:hAnsi="Times New Roman"/>
          <w:sz w:val="24"/>
          <w:szCs w:val="24"/>
        </w:rPr>
        <w:t xml:space="preserve">A Sua Excelência o Senhor </w:t>
      </w:r>
      <w:r w:rsidR="00AB5060">
        <w:rPr>
          <w:rFonts w:ascii="Times New Roman" w:hAnsi="Times New Roman"/>
          <w:sz w:val="24"/>
          <w:szCs w:val="24"/>
        </w:rPr>
        <w:t>Jairo Elias Zanatta</w:t>
      </w:r>
      <w:r w:rsidRPr="00E56420">
        <w:rPr>
          <w:rFonts w:ascii="Times New Roman" w:hAnsi="Times New Roman"/>
          <w:sz w:val="24"/>
          <w:szCs w:val="24"/>
        </w:rPr>
        <w:t>,</w:t>
      </w:r>
    </w:p>
    <w:p w:rsidR="00313EA0" w:rsidRPr="00E56420" w:rsidRDefault="00313EA0" w:rsidP="00313EA0">
      <w:pPr>
        <w:pStyle w:val="SemEspaamento"/>
        <w:spacing w:line="360" w:lineRule="auto"/>
        <w:jc w:val="both"/>
        <w:rPr>
          <w:rFonts w:ascii="Times New Roman" w:hAnsi="Times New Roman"/>
          <w:sz w:val="24"/>
          <w:szCs w:val="24"/>
        </w:rPr>
      </w:pPr>
      <w:r w:rsidRPr="00E56420">
        <w:rPr>
          <w:rFonts w:ascii="Times New Roman" w:hAnsi="Times New Roman"/>
          <w:sz w:val="24"/>
          <w:szCs w:val="24"/>
        </w:rPr>
        <w:t>Presidente da Câmara de Vereadores e dignos Pares</w:t>
      </w:r>
    </w:p>
    <w:p w:rsidR="00313EA0" w:rsidRPr="00E56420" w:rsidRDefault="00313EA0" w:rsidP="00313EA0">
      <w:pPr>
        <w:pStyle w:val="SemEspaamento"/>
        <w:spacing w:line="360" w:lineRule="auto"/>
        <w:jc w:val="both"/>
        <w:rPr>
          <w:rFonts w:ascii="Times New Roman" w:hAnsi="Times New Roman"/>
          <w:sz w:val="24"/>
          <w:szCs w:val="24"/>
        </w:rPr>
      </w:pPr>
      <w:r w:rsidRPr="00E56420">
        <w:rPr>
          <w:rFonts w:ascii="Times New Roman" w:hAnsi="Times New Roman"/>
          <w:sz w:val="24"/>
          <w:szCs w:val="24"/>
        </w:rPr>
        <w:t>Guaporé, RS.</w:t>
      </w:r>
    </w:p>
    <w:p w:rsidR="00313EA0" w:rsidRPr="00E56420" w:rsidRDefault="00313EA0" w:rsidP="00313EA0">
      <w:pPr>
        <w:pStyle w:val="SemEspaamento"/>
        <w:spacing w:line="360" w:lineRule="auto"/>
        <w:jc w:val="both"/>
        <w:rPr>
          <w:rFonts w:ascii="Times New Roman" w:hAnsi="Times New Roman"/>
          <w:sz w:val="24"/>
          <w:szCs w:val="24"/>
        </w:rPr>
      </w:pPr>
    </w:p>
    <w:p w:rsidR="00313EA0" w:rsidRPr="00E0098E" w:rsidRDefault="00313EA0" w:rsidP="00E0098E">
      <w:pPr>
        <w:spacing w:line="360" w:lineRule="auto"/>
        <w:jc w:val="both"/>
      </w:pPr>
    </w:p>
    <w:sectPr w:rsidR="00313EA0" w:rsidRPr="00E0098E" w:rsidSect="00BA7B58">
      <w:pgSz w:w="11906" w:h="16838"/>
      <w:pgMar w:top="28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Bold">
    <w:altName w:val="Times New Roman"/>
    <w:charset w:val="00"/>
    <w:family w:val="auto"/>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7668A"/>
    <w:multiLevelType w:val="hybridMultilevel"/>
    <w:tmpl w:val="FFF26FA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6815DC1"/>
    <w:multiLevelType w:val="hybridMultilevel"/>
    <w:tmpl w:val="F54C201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77A1349"/>
    <w:multiLevelType w:val="hybridMultilevel"/>
    <w:tmpl w:val="3B78CDD2"/>
    <w:lvl w:ilvl="0" w:tplc="5770CD8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9342E7D"/>
    <w:multiLevelType w:val="hybridMultilevel"/>
    <w:tmpl w:val="73B437DE"/>
    <w:lvl w:ilvl="0" w:tplc="A412D17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0887029"/>
    <w:multiLevelType w:val="hybridMultilevel"/>
    <w:tmpl w:val="8084E476"/>
    <w:lvl w:ilvl="0" w:tplc="5770CD8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E0D09F0"/>
    <w:multiLevelType w:val="hybridMultilevel"/>
    <w:tmpl w:val="7A5CA9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97520F1"/>
    <w:multiLevelType w:val="hybridMultilevel"/>
    <w:tmpl w:val="02F0F74A"/>
    <w:lvl w:ilvl="0" w:tplc="5770CD8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C805ACD"/>
    <w:multiLevelType w:val="hybridMultilevel"/>
    <w:tmpl w:val="D812B322"/>
    <w:lvl w:ilvl="0" w:tplc="9C24914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2"/>
  </w:num>
  <w:num w:numId="5">
    <w:abstractNumId w:val="6"/>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dit="readOnly" w:formatting="1" w:enforcement="1" w:cryptProviderType="rsaFull" w:cryptAlgorithmClass="hash" w:cryptAlgorithmType="typeAny" w:cryptAlgorithmSid="4" w:cryptSpinCount="100000" w:hash="RozEB13alMaE9KU7TfsJ0SONcp0=" w:salt="wNUKB4JUyPDLF+cKNOg3SQ=="/>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461"/>
    <w:rsid w:val="00007D06"/>
    <w:rsid w:val="00063E00"/>
    <w:rsid w:val="000E76E6"/>
    <w:rsid w:val="001745AB"/>
    <w:rsid w:val="001F728E"/>
    <w:rsid w:val="00226857"/>
    <w:rsid w:val="00267E60"/>
    <w:rsid w:val="002935EF"/>
    <w:rsid w:val="002A113B"/>
    <w:rsid w:val="002A3668"/>
    <w:rsid w:val="00313EA0"/>
    <w:rsid w:val="0033096E"/>
    <w:rsid w:val="00346B88"/>
    <w:rsid w:val="00380EF4"/>
    <w:rsid w:val="003F38A2"/>
    <w:rsid w:val="0041686E"/>
    <w:rsid w:val="0047238C"/>
    <w:rsid w:val="004A700F"/>
    <w:rsid w:val="004B5C02"/>
    <w:rsid w:val="004D1006"/>
    <w:rsid w:val="004E6419"/>
    <w:rsid w:val="005315CB"/>
    <w:rsid w:val="00540EB0"/>
    <w:rsid w:val="0055279C"/>
    <w:rsid w:val="0056419D"/>
    <w:rsid w:val="005A38E4"/>
    <w:rsid w:val="005D1EEE"/>
    <w:rsid w:val="005D3A90"/>
    <w:rsid w:val="005E2E79"/>
    <w:rsid w:val="00601ACA"/>
    <w:rsid w:val="00646F23"/>
    <w:rsid w:val="006771C8"/>
    <w:rsid w:val="006B0D51"/>
    <w:rsid w:val="006B3FF0"/>
    <w:rsid w:val="006C3960"/>
    <w:rsid w:val="006D53C1"/>
    <w:rsid w:val="00703486"/>
    <w:rsid w:val="007A59A3"/>
    <w:rsid w:val="007D4564"/>
    <w:rsid w:val="007E6E73"/>
    <w:rsid w:val="007E733B"/>
    <w:rsid w:val="00824F3D"/>
    <w:rsid w:val="00827DEE"/>
    <w:rsid w:val="00880358"/>
    <w:rsid w:val="008A1461"/>
    <w:rsid w:val="00931116"/>
    <w:rsid w:val="0095756D"/>
    <w:rsid w:val="00961979"/>
    <w:rsid w:val="009A2CA8"/>
    <w:rsid w:val="009B671A"/>
    <w:rsid w:val="009F5C6B"/>
    <w:rsid w:val="00A9588A"/>
    <w:rsid w:val="00AB5060"/>
    <w:rsid w:val="00B46509"/>
    <w:rsid w:val="00BA02B7"/>
    <w:rsid w:val="00BA7B58"/>
    <w:rsid w:val="00BF2B26"/>
    <w:rsid w:val="00C273B8"/>
    <w:rsid w:val="00C71E0B"/>
    <w:rsid w:val="00CB1740"/>
    <w:rsid w:val="00CE61B2"/>
    <w:rsid w:val="00CF203B"/>
    <w:rsid w:val="00D12899"/>
    <w:rsid w:val="00D8079F"/>
    <w:rsid w:val="00DC161F"/>
    <w:rsid w:val="00DE33EE"/>
    <w:rsid w:val="00DE5095"/>
    <w:rsid w:val="00E0098E"/>
    <w:rsid w:val="00E16FCE"/>
    <w:rsid w:val="00E334B0"/>
    <w:rsid w:val="00E64D49"/>
    <w:rsid w:val="00E92237"/>
    <w:rsid w:val="00EA39E7"/>
    <w:rsid w:val="00EC2038"/>
    <w:rsid w:val="00F0289B"/>
    <w:rsid w:val="00F107CF"/>
    <w:rsid w:val="00FA504F"/>
    <w:rsid w:val="00FC2E1A"/>
    <w:rsid w:val="00FF03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461"/>
    <w:pPr>
      <w:spacing w:after="0" w:line="240" w:lineRule="auto"/>
    </w:pPr>
    <w:rPr>
      <w:rFonts w:ascii="Times New Roman" w:eastAsia="Times New Roman" w:hAnsi="Times New Roman" w:cs="Times New Roman"/>
      <w:sz w:val="20"/>
      <w:szCs w:val="20"/>
      <w:lang w:eastAsia="pt-BR"/>
    </w:rPr>
  </w:style>
  <w:style w:type="paragraph" w:styleId="Ttulo5">
    <w:name w:val="heading 5"/>
    <w:basedOn w:val="Normal"/>
    <w:next w:val="Normal"/>
    <w:link w:val="Ttulo5Char"/>
    <w:qFormat/>
    <w:rsid w:val="008A1461"/>
    <w:pPr>
      <w:keepNext/>
      <w:autoSpaceDE w:val="0"/>
      <w:spacing w:before="120" w:after="120" w:line="360" w:lineRule="auto"/>
      <w:jc w:val="both"/>
      <w:outlineLvl w:val="4"/>
    </w:pPr>
    <w:rPr>
      <w:rFonts w:ascii="Arial" w:eastAsia="Helvetica-Bold" w:hAnsi="Arial"/>
      <w:b/>
      <w:color w:val="000000"/>
      <w:sz w:val="22"/>
    </w:rPr>
  </w:style>
  <w:style w:type="paragraph" w:styleId="Ttulo6">
    <w:name w:val="heading 6"/>
    <w:basedOn w:val="Normal"/>
    <w:next w:val="Normal"/>
    <w:link w:val="Ttulo6Char"/>
    <w:qFormat/>
    <w:rsid w:val="008A1461"/>
    <w:pPr>
      <w:keepNext/>
      <w:jc w:val="center"/>
      <w:outlineLvl w:val="5"/>
    </w:pPr>
    <w:rPr>
      <w:rFonts w:ascii="Arial" w:hAnsi="Arial"/>
      <w:b/>
      <w:snapToGrid w:val="0"/>
    </w:rPr>
  </w:style>
  <w:style w:type="paragraph" w:styleId="Ttulo7">
    <w:name w:val="heading 7"/>
    <w:basedOn w:val="Normal"/>
    <w:next w:val="Normal"/>
    <w:link w:val="Ttulo7Char"/>
    <w:qFormat/>
    <w:rsid w:val="008A1461"/>
    <w:pPr>
      <w:keepNext/>
      <w:spacing w:line="360" w:lineRule="auto"/>
      <w:jc w:val="center"/>
      <w:outlineLvl w:val="6"/>
    </w:pPr>
    <w:rPr>
      <w:rFonts w:ascii="Arial" w:hAnsi="Arial"/>
      <w:b/>
      <w:snapToGrid w:val="0"/>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rsid w:val="008A1461"/>
    <w:rPr>
      <w:rFonts w:ascii="Arial" w:eastAsia="Helvetica-Bold" w:hAnsi="Arial" w:cs="Times New Roman"/>
      <w:b/>
      <w:color w:val="000000"/>
      <w:szCs w:val="20"/>
      <w:lang w:eastAsia="pt-BR"/>
    </w:rPr>
  </w:style>
  <w:style w:type="character" w:customStyle="1" w:styleId="Ttulo6Char">
    <w:name w:val="Título 6 Char"/>
    <w:basedOn w:val="Fontepargpadro"/>
    <w:link w:val="Ttulo6"/>
    <w:rsid w:val="008A1461"/>
    <w:rPr>
      <w:rFonts w:ascii="Arial" w:eastAsia="Times New Roman" w:hAnsi="Arial" w:cs="Times New Roman"/>
      <w:b/>
      <w:snapToGrid w:val="0"/>
      <w:sz w:val="20"/>
      <w:szCs w:val="20"/>
      <w:lang w:eastAsia="pt-BR"/>
    </w:rPr>
  </w:style>
  <w:style w:type="character" w:customStyle="1" w:styleId="Ttulo7Char">
    <w:name w:val="Título 7 Char"/>
    <w:basedOn w:val="Fontepargpadro"/>
    <w:link w:val="Ttulo7"/>
    <w:rsid w:val="008A1461"/>
    <w:rPr>
      <w:rFonts w:ascii="Arial" w:eastAsia="Times New Roman" w:hAnsi="Arial" w:cs="Times New Roman"/>
      <w:b/>
      <w:snapToGrid w:val="0"/>
      <w:color w:val="000000"/>
      <w:szCs w:val="20"/>
      <w:lang w:eastAsia="pt-BR"/>
    </w:rPr>
  </w:style>
  <w:style w:type="paragraph" w:styleId="Corpodetexto">
    <w:name w:val="Body Text"/>
    <w:aliases w:val="Quote"/>
    <w:basedOn w:val="Normal"/>
    <w:link w:val="CorpodetextoChar"/>
    <w:rsid w:val="008A1461"/>
    <w:pPr>
      <w:jc w:val="both"/>
    </w:pPr>
    <w:rPr>
      <w:rFonts w:ascii="Arial" w:hAnsi="Arial"/>
      <w:sz w:val="24"/>
    </w:rPr>
  </w:style>
  <w:style w:type="character" w:customStyle="1" w:styleId="CorpodetextoChar">
    <w:name w:val="Corpo de texto Char"/>
    <w:aliases w:val="Quote Char"/>
    <w:basedOn w:val="Fontepargpadro"/>
    <w:link w:val="Corpodetexto"/>
    <w:rsid w:val="008A1461"/>
    <w:rPr>
      <w:rFonts w:ascii="Arial" w:eastAsia="Times New Roman" w:hAnsi="Arial" w:cs="Times New Roman"/>
      <w:sz w:val="24"/>
      <w:szCs w:val="20"/>
      <w:lang w:eastAsia="pt-BR"/>
    </w:rPr>
  </w:style>
  <w:style w:type="paragraph" w:styleId="Corpodetexto2">
    <w:name w:val="Body Text 2"/>
    <w:basedOn w:val="Normal"/>
    <w:link w:val="Corpodetexto2Char"/>
    <w:rsid w:val="008A1461"/>
    <w:pPr>
      <w:jc w:val="both"/>
    </w:pPr>
    <w:rPr>
      <w:rFonts w:ascii="Arial" w:hAnsi="Arial"/>
      <w:sz w:val="22"/>
    </w:rPr>
  </w:style>
  <w:style w:type="character" w:customStyle="1" w:styleId="Corpodetexto2Char">
    <w:name w:val="Corpo de texto 2 Char"/>
    <w:basedOn w:val="Fontepargpadro"/>
    <w:link w:val="Corpodetexto2"/>
    <w:rsid w:val="008A1461"/>
    <w:rPr>
      <w:rFonts w:ascii="Arial" w:eastAsia="Times New Roman" w:hAnsi="Arial" w:cs="Times New Roman"/>
      <w:szCs w:val="20"/>
      <w:lang w:eastAsia="pt-BR"/>
    </w:rPr>
  </w:style>
  <w:style w:type="paragraph" w:customStyle="1" w:styleId="NormalTexto">
    <w:name w:val="Normal.Texto"/>
    <w:rsid w:val="008A1461"/>
    <w:pPr>
      <w:tabs>
        <w:tab w:val="left" w:pos="1701"/>
      </w:tabs>
      <w:spacing w:before="120" w:after="120" w:line="360" w:lineRule="auto"/>
      <w:jc w:val="both"/>
    </w:pPr>
    <w:rPr>
      <w:rFonts w:ascii="Arial" w:eastAsia="Times New Roman" w:hAnsi="Arial" w:cs="Times New Roman"/>
      <w:szCs w:val="20"/>
      <w:lang w:eastAsia="pt-BR"/>
    </w:rPr>
  </w:style>
  <w:style w:type="paragraph" w:styleId="Recuodecorpodetexto2">
    <w:name w:val="Body Text Indent 2"/>
    <w:basedOn w:val="Normal"/>
    <w:link w:val="Recuodecorpodetexto2Char"/>
    <w:rsid w:val="008A1461"/>
    <w:pPr>
      <w:ind w:left="1416"/>
      <w:jc w:val="both"/>
    </w:pPr>
    <w:rPr>
      <w:rFonts w:ascii="Arial" w:hAnsi="Arial"/>
      <w:snapToGrid w:val="0"/>
      <w:sz w:val="22"/>
    </w:rPr>
  </w:style>
  <w:style w:type="character" w:customStyle="1" w:styleId="Recuodecorpodetexto2Char">
    <w:name w:val="Recuo de corpo de texto 2 Char"/>
    <w:basedOn w:val="Fontepargpadro"/>
    <w:link w:val="Recuodecorpodetexto2"/>
    <w:rsid w:val="008A1461"/>
    <w:rPr>
      <w:rFonts w:ascii="Arial" w:eastAsia="Times New Roman" w:hAnsi="Arial" w:cs="Times New Roman"/>
      <w:snapToGrid w:val="0"/>
      <w:szCs w:val="20"/>
      <w:lang w:eastAsia="pt-BR"/>
    </w:rPr>
  </w:style>
  <w:style w:type="paragraph" w:styleId="Recuodecorpodetexto">
    <w:name w:val="Body Text Indent"/>
    <w:basedOn w:val="Normal"/>
    <w:link w:val="RecuodecorpodetextoChar"/>
    <w:rsid w:val="008A1461"/>
    <w:pPr>
      <w:autoSpaceDE w:val="0"/>
      <w:spacing w:before="120" w:after="120" w:line="360" w:lineRule="auto"/>
      <w:ind w:left="1416"/>
      <w:jc w:val="both"/>
    </w:pPr>
    <w:rPr>
      <w:rFonts w:ascii="Arial" w:eastAsia="Helvetica" w:hAnsi="Arial"/>
      <w:color w:val="000000"/>
      <w:sz w:val="22"/>
    </w:rPr>
  </w:style>
  <w:style w:type="character" w:customStyle="1" w:styleId="RecuodecorpodetextoChar">
    <w:name w:val="Recuo de corpo de texto Char"/>
    <w:basedOn w:val="Fontepargpadro"/>
    <w:link w:val="Recuodecorpodetexto"/>
    <w:rsid w:val="008A1461"/>
    <w:rPr>
      <w:rFonts w:ascii="Arial" w:eastAsia="Helvetica" w:hAnsi="Arial" w:cs="Times New Roman"/>
      <w:color w:val="000000"/>
      <w:szCs w:val="20"/>
      <w:lang w:eastAsia="pt-BR"/>
    </w:rPr>
  </w:style>
  <w:style w:type="paragraph" w:customStyle="1" w:styleId="Corpodetexto21">
    <w:name w:val="Corpo de texto 21"/>
    <w:basedOn w:val="Normal"/>
    <w:rsid w:val="008A1461"/>
    <w:pPr>
      <w:tabs>
        <w:tab w:val="left" w:pos="4253"/>
      </w:tabs>
      <w:spacing w:before="120" w:line="360" w:lineRule="auto"/>
      <w:jc w:val="both"/>
    </w:pPr>
    <w:rPr>
      <w:rFonts w:ascii="Arial" w:hAnsi="Arial"/>
      <w:sz w:val="22"/>
    </w:rPr>
  </w:style>
  <w:style w:type="paragraph" w:customStyle="1" w:styleId="PAR01">
    <w:name w:val="PAR01"/>
    <w:basedOn w:val="Normal"/>
    <w:rsid w:val="008A1461"/>
    <w:pPr>
      <w:tabs>
        <w:tab w:val="left" w:leader="dot" w:pos="14459"/>
      </w:tabs>
      <w:jc w:val="both"/>
    </w:pPr>
  </w:style>
  <w:style w:type="paragraph" w:styleId="Textodebalo">
    <w:name w:val="Balloon Text"/>
    <w:basedOn w:val="Normal"/>
    <w:link w:val="TextodebaloChar"/>
    <w:uiPriority w:val="99"/>
    <w:semiHidden/>
    <w:unhideWhenUsed/>
    <w:rsid w:val="00D12899"/>
    <w:rPr>
      <w:rFonts w:ascii="Segoe UI" w:hAnsi="Segoe UI" w:cs="Segoe UI"/>
      <w:sz w:val="18"/>
      <w:szCs w:val="18"/>
    </w:rPr>
  </w:style>
  <w:style w:type="character" w:customStyle="1" w:styleId="TextodebaloChar">
    <w:name w:val="Texto de balão Char"/>
    <w:basedOn w:val="Fontepargpadro"/>
    <w:link w:val="Textodebalo"/>
    <w:uiPriority w:val="99"/>
    <w:semiHidden/>
    <w:rsid w:val="00D12899"/>
    <w:rPr>
      <w:rFonts w:ascii="Segoe UI" w:eastAsia="Times New Roman" w:hAnsi="Segoe UI" w:cs="Segoe UI"/>
      <w:sz w:val="18"/>
      <w:szCs w:val="18"/>
      <w:lang w:eastAsia="pt-BR"/>
    </w:rPr>
  </w:style>
  <w:style w:type="paragraph" w:styleId="SemEspaamento">
    <w:name w:val="No Spacing"/>
    <w:uiPriority w:val="1"/>
    <w:qFormat/>
    <w:rsid w:val="00E0098E"/>
    <w:pPr>
      <w:spacing w:after="0" w:line="240" w:lineRule="auto"/>
    </w:pPr>
    <w:rPr>
      <w:rFonts w:ascii="Arial" w:eastAsia="Times New Roman" w:hAnsi="Arial" w:cs="Times New Roman"/>
      <w:szCs w:val="20"/>
    </w:rPr>
  </w:style>
  <w:style w:type="paragraph" w:styleId="PargrafodaLista">
    <w:name w:val="List Paragraph"/>
    <w:basedOn w:val="Normal"/>
    <w:uiPriority w:val="34"/>
    <w:qFormat/>
    <w:rsid w:val="00FC2E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461"/>
    <w:pPr>
      <w:spacing w:after="0" w:line="240" w:lineRule="auto"/>
    </w:pPr>
    <w:rPr>
      <w:rFonts w:ascii="Times New Roman" w:eastAsia="Times New Roman" w:hAnsi="Times New Roman" w:cs="Times New Roman"/>
      <w:sz w:val="20"/>
      <w:szCs w:val="20"/>
      <w:lang w:eastAsia="pt-BR"/>
    </w:rPr>
  </w:style>
  <w:style w:type="paragraph" w:styleId="Ttulo5">
    <w:name w:val="heading 5"/>
    <w:basedOn w:val="Normal"/>
    <w:next w:val="Normal"/>
    <w:link w:val="Ttulo5Char"/>
    <w:qFormat/>
    <w:rsid w:val="008A1461"/>
    <w:pPr>
      <w:keepNext/>
      <w:autoSpaceDE w:val="0"/>
      <w:spacing w:before="120" w:after="120" w:line="360" w:lineRule="auto"/>
      <w:jc w:val="both"/>
      <w:outlineLvl w:val="4"/>
    </w:pPr>
    <w:rPr>
      <w:rFonts w:ascii="Arial" w:eastAsia="Helvetica-Bold" w:hAnsi="Arial"/>
      <w:b/>
      <w:color w:val="000000"/>
      <w:sz w:val="22"/>
    </w:rPr>
  </w:style>
  <w:style w:type="paragraph" w:styleId="Ttulo6">
    <w:name w:val="heading 6"/>
    <w:basedOn w:val="Normal"/>
    <w:next w:val="Normal"/>
    <w:link w:val="Ttulo6Char"/>
    <w:qFormat/>
    <w:rsid w:val="008A1461"/>
    <w:pPr>
      <w:keepNext/>
      <w:jc w:val="center"/>
      <w:outlineLvl w:val="5"/>
    </w:pPr>
    <w:rPr>
      <w:rFonts w:ascii="Arial" w:hAnsi="Arial"/>
      <w:b/>
      <w:snapToGrid w:val="0"/>
    </w:rPr>
  </w:style>
  <w:style w:type="paragraph" w:styleId="Ttulo7">
    <w:name w:val="heading 7"/>
    <w:basedOn w:val="Normal"/>
    <w:next w:val="Normal"/>
    <w:link w:val="Ttulo7Char"/>
    <w:qFormat/>
    <w:rsid w:val="008A1461"/>
    <w:pPr>
      <w:keepNext/>
      <w:spacing w:line="360" w:lineRule="auto"/>
      <w:jc w:val="center"/>
      <w:outlineLvl w:val="6"/>
    </w:pPr>
    <w:rPr>
      <w:rFonts w:ascii="Arial" w:hAnsi="Arial"/>
      <w:b/>
      <w:snapToGrid w:val="0"/>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rsid w:val="008A1461"/>
    <w:rPr>
      <w:rFonts w:ascii="Arial" w:eastAsia="Helvetica-Bold" w:hAnsi="Arial" w:cs="Times New Roman"/>
      <w:b/>
      <w:color w:val="000000"/>
      <w:szCs w:val="20"/>
      <w:lang w:eastAsia="pt-BR"/>
    </w:rPr>
  </w:style>
  <w:style w:type="character" w:customStyle="1" w:styleId="Ttulo6Char">
    <w:name w:val="Título 6 Char"/>
    <w:basedOn w:val="Fontepargpadro"/>
    <w:link w:val="Ttulo6"/>
    <w:rsid w:val="008A1461"/>
    <w:rPr>
      <w:rFonts w:ascii="Arial" w:eastAsia="Times New Roman" w:hAnsi="Arial" w:cs="Times New Roman"/>
      <w:b/>
      <w:snapToGrid w:val="0"/>
      <w:sz w:val="20"/>
      <w:szCs w:val="20"/>
      <w:lang w:eastAsia="pt-BR"/>
    </w:rPr>
  </w:style>
  <w:style w:type="character" w:customStyle="1" w:styleId="Ttulo7Char">
    <w:name w:val="Título 7 Char"/>
    <w:basedOn w:val="Fontepargpadro"/>
    <w:link w:val="Ttulo7"/>
    <w:rsid w:val="008A1461"/>
    <w:rPr>
      <w:rFonts w:ascii="Arial" w:eastAsia="Times New Roman" w:hAnsi="Arial" w:cs="Times New Roman"/>
      <w:b/>
      <w:snapToGrid w:val="0"/>
      <w:color w:val="000000"/>
      <w:szCs w:val="20"/>
      <w:lang w:eastAsia="pt-BR"/>
    </w:rPr>
  </w:style>
  <w:style w:type="paragraph" w:styleId="Corpodetexto">
    <w:name w:val="Body Text"/>
    <w:aliases w:val="Quote"/>
    <w:basedOn w:val="Normal"/>
    <w:link w:val="CorpodetextoChar"/>
    <w:rsid w:val="008A1461"/>
    <w:pPr>
      <w:jc w:val="both"/>
    </w:pPr>
    <w:rPr>
      <w:rFonts w:ascii="Arial" w:hAnsi="Arial"/>
      <w:sz w:val="24"/>
    </w:rPr>
  </w:style>
  <w:style w:type="character" w:customStyle="1" w:styleId="CorpodetextoChar">
    <w:name w:val="Corpo de texto Char"/>
    <w:aliases w:val="Quote Char"/>
    <w:basedOn w:val="Fontepargpadro"/>
    <w:link w:val="Corpodetexto"/>
    <w:rsid w:val="008A1461"/>
    <w:rPr>
      <w:rFonts w:ascii="Arial" w:eastAsia="Times New Roman" w:hAnsi="Arial" w:cs="Times New Roman"/>
      <w:sz w:val="24"/>
      <w:szCs w:val="20"/>
      <w:lang w:eastAsia="pt-BR"/>
    </w:rPr>
  </w:style>
  <w:style w:type="paragraph" w:styleId="Corpodetexto2">
    <w:name w:val="Body Text 2"/>
    <w:basedOn w:val="Normal"/>
    <w:link w:val="Corpodetexto2Char"/>
    <w:rsid w:val="008A1461"/>
    <w:pPr>
      <w:jc w:val="both"/>
    </w:pPr>
    <w:rPr>
      <w:rFonts w:ascii="Arial" w:hAnsi="Arial"/>
      <w:sz w:val="22"/>
    </w:rPr>
  </w:style>
  <w:style w:type="character" w:customStyle="1" w:styleId="Corpodetexto2Char">
    <w:name w:val="Corpo de texto 2 Char"/>
    <w:basedOn w:val="Fontepargpadro"/>
    <w:link w:val="Corpodetexto2"/>
    <w:rsid w:val="008A1461"/>
    <w:rPr>
      <w:rFonts w:ascii="Arial" w:eastAsia="Times New Roman" w:hAnsi="Arial" w:cs="Times New Roman"/>
      <w:szCs w:val="20"/>
      <w:lang w:eastAsia="pt-BR"/>
    </w:rPr>
  </w:style>
  <w:style w:type="paragraph" w:customStyle="1" w:styleId="NormalTexto">
    <w:name w:val="Normal.Texto"/>
    <w:rsid w:val="008A1461"/>
    <w:pPr>
      <w:tabs>
        <w:tab w:val="left" w:pos="1701"/>
      </w:tabs>
      <w:spacing w:before="120" w:after="120" w:line="360" w:lineRule="auto"/>
      <w:jc w:val="both"/>
    </w:pPr>
    <w:rPr>
      <w:rFonts w:ascii="Arial" w:eastAsia="Times New Roman" w:hAnsi="Arial" w:cs="Times New Roman"/>
      <w:szCs w:val="20"/>
      <w:lang w:eastAsia="pt-BR"/>
    </w:rPr>
  </w:style>
  <w:style w:type="paragraph" w:styleId="Recuodecorpodetexto2">
    <w:name w:val="Body Text Indent 2"/>
    <w:basedOn w:val="Normal"/>
    <w:link w:val="Recuodecorpodetexto2Char"/>
    <w:rsid w:val="008A1461"/>
    <w:pPr>
      <w:ind w:left="1416"/>
      <w:jc w:val="both"/>
    </w:pPr>
    <w:rPr>
      <w:rFonts w:ascii="Arial" w:hAnsi="Arial"/>
      <w:snapToGrid w:val="0"/>
      <w:sz w:val="22"/>
    </w:rPr>
  </w:style>
  <w:style w:type="character" w:customStyle="1" w:styleId="Recuodecorpodetexto2Char">
    <w:name w:val="Recuo de corpo de texto 2 Char"/>
    <w:basedOn w:val="Fontepargpadro"/>
    <w:link w:val="Recuodecorpodetexto2"/>
    <w:rsid w:val="008A1461"/>
    <w:rPr>
      <w:rFonts w:ascii="Arial" w:eastAsia="Times New Roman" w:hAnsi="Arial" w:cs="Times New Roman"/>
      <w:snapToGrid w:val="0"/>
      <w:szCs w:val="20"/>
      <w:lang w:eastAsia="pt-BR"/>
    </w:rPr>
  </w:style>
  <w:style w:type="paragraph" w:styleId="Recuodecorpodetexto">
    <w:name w:val="Body Text Indent"/>
    <w:basedOn w:val="Normal"/>
    <w:link w:val="RecuodecorpodetextoChar"/>
    <w:rsid w:val="008A1461"/>
    <w:pPr>
      <w:autoSpaceDE w:val="0"/>
      <w:spacing w:before="120" w:after="120" w:line="360" w:lineRule="auto"/>
      <w:ind w:left="1416"/>
      <w:jc w:val="both"/>
    </w:pPr>
    <w:rPr>
      <w:rFonts w:ascii="Arial" w:eastAsia="Helvetica" w:hAnsi="Arial"/>
      <w:color w:val="000000"/>
      <w:sz w:val="22"/>
    </w:rPr>
  </w:style>
  <w:style w:type="character" w:customStyle="1" w:styleId="RecuodecorpodetextoChar">
    <w:name w:val="Recuo de corpo de texto Char"/>
    <w:basedOn w:val="Fontepargpadro"/>
    <w:link w:val="Recuodecorpodetexto"/>
    <w:rsid w:val="008A1461"/>
    <w:rPr>
      <w:rFonts w:ascii="Arial" w:eastAsia="Helvetica" w:hAnsi="Arial" w:cs="Times New Roman"/>
      <w:color w:val="000000"/>
      <w:szCs w:val="20"/>
      <w:lang w:eastAsia="pt-BR"/>
    </w:rPr>
  </w:style>
  <w:style w:type="paragraph" w:customStyle="1" w:styleId="Corpodetexto21">
    <w:name w:val="Corpo de texto 21"/>
    <w:basedOn w:val="Normal"/>
    <w:rsid w:val="008A1461"/>
    <w:pPr>
      <w:tabs>
        <w:tab w:val="left" w:pos="4253"/>
      </w:tabs>
      <w:spacing w:before="120" w:line="360" w:lineRule="auto"/>
      <w:jc w:val="both"/>
    </w:pPr>
    <w:rPr>
      <w:rFonts w:ascii="Arial" w:hAnsi="Arial"/>
      <w:sz w:val="22"/>
    </w:rPr>
  </w:style>
  <w:style w:type="paragraph" w:customStyle="1" w:styleId="PAR01">
    <w:name w:val="PAR01"/>
    <w:basedOn w:val="Normal"/>
    <w:rsid w:val="008A1461"/>
    <w:pPr>
      <w:tabs>
        <w:tab w:val="left" w:leader="dot" w:pos="14459"/>
      </w:tabs>
      <w:jc w:val="both"/>
    </w:pPr>
  </w:style>
  <w:style w:type="paragraph" w:styleId="Textodebalo">
    <w:name w:val="Balloon Text"/>
    <w:basedOn w:val="Normal"/>
    <w:link w:val="TextodebaloChar"/>
    <w:uiPriority w:val="99"/>
    <w:semiHidden/>
    <w:unhideWhenUsed/>
    <w:rsid w:val="00D12899"/>
    <w:rPr>
      <w:rFonts w:ascii="Segoe UI" w:hAnsi="Segoe UI" w:cs="Segoe UI"/>
      <w:sz w:val="18"/>
      <w:szCs w:val="18"/>
    </w:rPr>
  </w:style>
  <w:style w:type="character" w:customStyle="1" w:styleId="TextodebaloChar">
    <w:name w:val="Texto de balão Char"/>
    <w:basedOn w:val="Fontepargpadro"/>
    <w:link w:val="Textodebalo"/>
    <w:uiPriority w:val="99"/>
    <w:semiHidden/>
    <w:rsid w:val="00D12899"/>
    <w:rPr>
      <w:rFonts w:ascii="Segoe UI" w:eastAsia="Times New Roman" w:hAnsi="Segoe UI" w:cs="Segoe UI"/>
      <w:sz w:val="18"/>
      <w:szCs w:val="18"/>
      <w:lang w:eastAsia="pt-BR"/>
    </w:rPr>
  </w:style>
  <w:style w:type="paragraph" w:styleId="SemEspaamento">
    <w:name w:val="No Spacing"/>
    <w:uiPriority w:val="1"/>
    <w:qFormat/>
    <w:rsid w:val="00E0098E"/>
    <w:pPr>
      <w:spacing w:after="0" w:line="240" w:lineRule="auto"/>
    </w:pPr>
    <w:rPr>
      <w:rFonts w:ascii="Arial" w:eastAsia="Times New Roman" w:hAnsi="Arial" w:cs="Times New Roman"/>
      <w:szCs w:val="20"/>
    </w:rPr>
  </w:style>
  <w:style w:type="paragraph" w:styleId="PargrafodaLista">
    <w:name w:val="List Paragraph"/>
    <w:basedOn w:val="Normal"/>
    <w:uiPriority w:val="34"/>
    <w:qFormat/>
    <w:rsid w:val="00FC2E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94007">
      <w:bodyDiv w:val="1"/>
      <w:marLeft w:val="0"/>
      <w:marRight w:val="0"/>
      <w:marTop w:val="0"/>
      <w:marBottom w:val="0"/>
      <w:divBdr>
        <w:top w:val="none" w:sz="0" w:space="0" w:color="auto"/>
        <w:left w:val="none" w:sz="0" w:space="0" w:color="auto"/>
        <w:bottom w:val="none" w:sz="0" w:space="0" w:color="auto"/>
        <w:right w:val="none" w:sz="0" w:space="0" w:color="auto"/>
      </w:divBdr>
    </w:div>
    <w:div w:id="634146674">
      <w:bodyDiv w:val="1"/>
      <w:marLeft w:val="0"/>
      <w:marRight w:val="0"/>
      <w:marTop w:val="0"/>
      <w:marBottom w:val="0"/>
      <w:divBdr>
        <w:top w:val="none" w:sz="0" w:space="0" w:color="auto"/>
        <w:left w:val="none" w:sz="0" w:space="0" w:color="auto"/>
        <w:bottom w:val="none" w:sz="0" w:space="0" w:color="auto"/>
        <w:right w:val="none" w:sz="0" w:space="0" w:color="auto"/>
      </w:divBdr>
    </w:div>
    <w:div w:id="208066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BA76A-32E7-4823-98DD-F6BBE1B62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2615</Words>
  <Characters>14124</Characters>
  <Application>Microsoft Office Word</Application>
  <DocSecurity>8</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Lourenco Wallau</dc:creator>
  <cp:keywords/>
  <dc:description/>
  <cp:lastModifiedBy>Windows</cp:lastModifiedBy>
  <cp:revision>3</cp:revision>
  <cp:lastPrinted>2019-10-30T19:15:00Z</cp:lastPrinted>
  <dcterms:created xsi:type="dcterms:W3CDTF">2019-10-31T13:18:00Z</dcterms:created>
  <dcterms:modified xsi:type="dcterms:W3CDTF">2019-11-01T12:49:00Z</dcterms:modified>
</cp:coreProperties>
</file>