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551E" w:rsidRDefault="007072C1">
      <w:pPr>
        <w:pStyle w:val="Ttulo1"/>
        <w:rPr>
          <w:rFonts w:ascii="Arial" w:hAnsi="Arial"/>
        </w:rPr>
      </w:pPr>
      <w:bookmarkStart w:id="0" w:name="_GoBack"/>
      <w:bookmarkEnd w:id="0"/>
      <w:r>
        <w:rPr>
          <w:rFonts w:ascii="Arial" w:hAnsi="Arial"/>
        </w:rPr>
        <w:t>PORTARIA 025</w:t>
      </w:r>
      <w:r w:rsidR="0028719A">
        <w:rPr>
          <w:rFonts w:ascii="Arial" w:hAnsi="Arial"/>
        </w:rPr>
        <w:t>/2021</w:t>
      </w:r>
    </w:p>
    <w:p w:rsidR="00C8551E" w:rsidRDefault="00C8551E">
      <w:pPr>
        <w:jc w:val="center"/>
        <w:rPr>
          <w:rFonts w:ascii="Arial" w:hAnsi="Arial"/>
          <w:b/>
        </w:rPr>
      </w:pPr>
    </w:p>
    <w:p w:rsidR="00C8551E" w:rsidRDefault="007C5A6B">
      <w:pPr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MANDA EMPENHAR</w:t>
      </w:r>
    </w:p>
    <w:p w:rsidR="00C8551E" w:rsidRDefault="00C8551E">
      <w:pPr>
        <w:jc w:val="center"/>
        <w:rPr>
          <w:rFonts w:ascii="Arial" w:hAnsi="Arial"/>
          <w:b/>
        </w:rPr>
      </w:pPr>
    </w:p>
    <w:p w:rsidR="00C8551E" w:rsidRDefault="00C8551E">
      <w:pPr>
        <w:ind w:firstLine="2340"/>
        <w:jc w:val="both"/>
        <w:rPr>
          <w:rFonts w:ascii="Arial" w:hAnsi="Arial"/>
          <w:b/>
        </w:rPr>
      </w:pPr>
    </w:p>
    <w:p w:rsidR="00E67FEE" w:rsidRDefault="00E67FEE" w:rsidP="00E67FEE">
      <w:pPr>
        <w:spacing w:line="360" w:lineRule="auto"/>
        <w:jc w:val="both"/>
        <w:rPr>
          <w:rFonts w:ascii="Arial" w:hAnsi="Arial"/>
        </w:rPr>
      </w:pPr>
      <w:r>
        <w:rPr>
          <w:rFonts w:ascii="Arial" w:hAnsi="Arial"/>
          <w:b/>
        </w:rPr>
        <w:t xml:space="preserve">VALCIR ANTONIO FANTON, PRESIDENTE DA CÂMARA MUNICIPAL DE VEREADORES DE GUAPORÉ, </w:t>
      </w:r>
      <w:r>
        <w:rPr>
          <w:rFonts w:ascii="Arial" w:hAnsi="Arial"/>
        </w:rPr>
        <w:t xml:space="preserve">no uso de suas atribuições legais, e de conformidade com o art. 5º e 6º da Lei 3.466/2014 de 08 de abril de 2014, e de acordo com o § 1°, do art. 68 do Regimento Interno e Decretos Legislativos n° 392/2020 e 394/2020 desta Casa Legislativa, determina ao Setor de Contabilidade empenhar em favor do Servidor Público Ari </w:t>
      </w:r>
      <w:proofErr w:type="spellStart"/>
      <w:r>
        <w:rPr>
          <w:rFonts w:ascii="Arial" w:hAnsi="Arial"/>
        </w:rPr>
        <w:t>Cagol</w:t>
      </w:r>
      <w:proofErr w:type="spellEnd"/>
      <w:r>
        <w:rPr>
          <w:rFonts w:ascii="Arial" w:hAnsi="Arial"/>
          <w:b/>
        </w:rPr>
        <w:t xml:space="preserve"> </w:t>
      </w:r>
      <w:r>
        <w:rPr>
          <w:rFonts w:ascii="Arial" w:hAnsi="Arial"/>
        </w:rPr>
        <w:t xml:space="preserve">a importância de </w:t>
      </w:r>
      <w:r>
        <w:rPr>
          <w:rFonts w:ascii="Arial" w:hAnsi="Arial"/>
          <w:b/>
        </w:rPr>
        <w:t xml:space="preserve">R$ 137,45 (Cento E Trinta e Sete reais e Quarenta e cinco centavos), </w:t>
      </w:r>
      <w:r>
        <w:rPr>
          <w:rFonts w:ascii="Arial" w:hAnsi="Arial"/>
        </w:rPr>
        <w:t xml:space="preserve">proveniente de uma diária sem pernoite  à cidade </w:t>
      </w:r>
      <w:r w:rsidR="007072C1">
        <w:rPr>
          <w:rFonts w:ascii="Arial" w:hAnsi="Arial"/>
        </w:rPr>
        <w:t xml:space="preserve">de Porto </w:t>
      </w:r>
      <w:proofErr w:type="spellStart"/>
      <w:r w:rsidR="007072C1">
        <w:rPr>
          <w:rFonts w:ascii="Arial" w:hAnsi="Arial"/>
        </w:rPr>
        <w:t>Alegre-</w:t>
      </w:r>
      <w:r w:rsidR="00BE50C8">
        <w:rPr>
          <w:rFonts w:ascii="Arial" w:hAnsi="Arial"/>
        </w:rPr>
        <w:t>RS</w:t>
      </w:r>
      <w:proofErr w:type="spellEnd"/>
      <w:r w:rsidR="00BE50C8">
        <w:rPr>
          <w:rFonts w:ascii="Arial" w:hAnsi="Arial"/>
        </w:rPr>
        <w:t>, para conduzir</w:t>
      </w:r>
      <w:r w:rsidR="007072C1">
        <w:rPr>
          <w:rFonts w:ascii="Arial" w:hAnsi="Arial"/>
        </w:rPr>
        <w:t xml:space="preserve"> no dia 23</w:t>
      </w:r>
      <w:r>
        <w:rPr>
          <w:rFonts w:ascii="Arial" w:hAnsi="Arial"/>
        </w:rPr>
        <w:t>/02/202</w:t>
      </w:r>
      <w:r w:rsidR="007072C1">
        <w:rPr>
          <w:rFonts w:ascii="Arial" w:hAnsi="Arial"/>
        </w:rPr>
        <w:t>1, com saída por volta  das 07:0</w:t>
      </w:r>
      <w:r>
        <w:rPr>
          <w:rFonts w:ascii="Arial" w:hAnsi="Arial"/>
        </w:rPr>
        <w:t>0h</w:t>
      </w:r>
      <w:r w:rsidR="007072C1">
        <w:rPr>
          <w:rFonts w:ascii="Arial" w:hAnsi="Arial"/>
        </w:rPr>
        <w:t>rs e com retorno ás 17:00hrs, o</w:t>
      </w:r>
      <w:r>
        <w:rPr>
          <w:rFonts w:ascii="Arial" w:hAnsi="Arial"/>
        </w:rPr>
        <w:t xml:space="preserve"> </w:t>
      </w:r>
      <w:r w:rsidR="00954988">
        <w:rPr>
          <w:rFonts w:ascii="Arial" w:hAnsi="Arial"/>
        </w:rPr>
        <w:t>Vereador VALCIR AN</w:t>
      </w:r>
      <w:r w:rsidR="007072C1">
        <w:rPr>
          <w:rFonts w:ascii="Arial" w:hAnsi="Arial"/>
        </w:rPr>
        <w:t>TONIO FANTON, que participará de audiência com o Deputado Pedro Westphalen, no seu escritório parlamentar em Porto Alegre/RS.</w:t>
      </w:r>
      <w:r>
        <w:rPr>
          <w:rFonts w:ascii="Arial" w:hAnsi="Arial"/>
        </w:rPr>
        <w:t xml:space="preserve">  </w:t>
      </w:r>
    </w:p>
    <w:p w:rsidR="00C8551E" w:rsidRDefault="00C8551E">
      <w:pPr>
        <w:spacing w:line="360" w:lineRule="auto"/>
        <w:ind w:firstLine="3420"/>
        <w:jc w:val="both"/>
        <w:rPr>
          <w:rFonts w:ascii="Arial" w:hAnsi="Arial"/>
        </w:rPr>
      </w:pPr>
    </w:p>
    <w:p w:rsidR="00C8551E" w:rsidRDefault="00C8551E">
      <w:pPr>
        <w:spacing w:line="360" w:lineRule="auto"/>
        <w:ind w:firstLine="3420"/>
        <w:jc w:val="both"/>
        <w:rPr>
          <w:rFonts w:ascii="Arial" w:hAnsi="Arial"/>
        </w:rPr>
      </w:pPr>
    </w:p>
    <w:p w:rsidR="00C8551E" w:rsidRDefault="007C5A6B">
      <w:pPr>
        <w:pStyle w:val="Recuodecorpodetexto"/>
        <w:spacing w:line="360" w:lineRule="auto"/>
        <w:ind w:firstLine="2342"/>
        <w:rPr>
          <w:rFonts w:ascii="Arial" w:hAnsi="Arial"/>
        </w:rPr>
      </w:pPr>
      <w:r>
        <w:rPr>
          <w:rFonts w:ascii="Arial" w:hAnsi="Arial"/>
        </w:rPr>
        <w:t>CÂMARA MUNICIPAL DE VEREADORES DE GU</w:t>
      </w:r>
      <w:r w:rsidR="00526337">
        <w:rPr>
          <w:rFonts w:ascii="Arial" w:hAnsi="Arial"/>
        </w:rPr>
        <w:t>A</w:t>
      </w:r>
      <w:r w:rsidR="007072C1">
        <w:rPr>
          <w:rFonts w:ascii="Arial" w:hAnsi="Arial"/>
        </w:rPr>
        <w:t>PORÉ, EM 19</w:t>
      </w:r>
      <w:r w:rsidR="0028719A">
        <w:rPr>
          <w:rFonts w:ascii="Arial" w:hAnsi="Arial"/>
        </w:rPr>
        <w:t xml:space="preserve"> DE FEVEREIRO DE 2021</w:t>
      </w:r>
      <w:r>
        <w:rPr>
          <w:rFonts w:ascii="Arial" w:hAnsi="Arial"/>
        </w:rPr>
        <w:t>.</w:t>
      </w:r>
    </w:p>
    <w:p w:rsidR="00C8551E" w:rsidRDefault="00C8551E">
      <w:pPr>
        <w:ind w:firstLine="2340"/>
        <w:jc w:val="both"/>
        <w:rPr>
          <w:rFonts w:ascii="Arial" w:hAnsi="Arial"/>
          <w:b/>
        </w:rPr>
      </w:pPr>
    </w:p>
    <w:p w:rsidR="00C8551E" w:rsidRDefault="00C8551E">
      <w:pPr>
        <w:ind w:firstLine="2340"/>
        <w:jc w:val="both"/>
        <w:rPr>
          <w:rFonts w:ascii="Arial" w:hAnsi="Arial"/>
          <w:b/>
        </w:rPr>
      </w:pPr>
    </w:p>
    <w:p w:rsidR="00C8551E" w:rsidRDefault="00C8551E">
      <w:pPr>
        <w:pStyle w:val="Ttulo2"/>
        <w:ind w:left="4956" w:firstLine="0"/>
        <w:rPr>
          <w:rFonts w:ascii="Arial" w:hAnsi="Arial"/>
        </w:rPr>
      </w:pPr>
    </w:p>
    <w:p w:rsidR="00C8551E" w:rsidRDefault="0028719A">
      <w:pPr>
        <w:pStyle w:val="Ttulo2"/>
        <w:ind w:left="4956" w:firstLine="0"/>
        <w:rPr>
          <w:rFonts w:ascii="Arial" w:hAnsi="Arial"/>
        </w:rPr>
      </w:pPr>
      <w:r>
        <w:rPr>
          <w:rFonts w:ascii="Arial" w:hAnsi="Arial"/>
        </w:rPr>
        <w:t xml:space="preserve"> VALCIR ANTONIO FANTON</w:t>
      </w:r>
    </w:p>
    <w:p w:rsidR="00C8551E" w:rsidRDefault="007C5A6B">
      <w:pPr>
        <w:ind w:firstLine="2340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 xml:space="preserve">                                                   PRESIDENTE</w:t>
      </w:r>
    </w:p>
    <w:p w:rsidR="00C8551E" w:rsidRDefault="00C8551E">
      <w:pPr>
        <w:jc w:val="both"/>
        <w:rPr>
          <w:rFonts w:ascii="Arial" w:hAnsi="Arial"/>
          <w:b/>
        </w:rPr>
      </w:pPr>
    </w:p>
    <w:p w:rsidR="00C8551E" w:rsidRDefault="00C8551E"/>
    <w:sectPr w:rsidR="00C8551E">
      <w:pgSz w:w="12240" w:h="15840"/>
      <w:pgMar w:top="2835" w:right="1701" w:bottom="1418" w:left="1701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enforcement="1" w:cryptProviderType="rsaFull" w:cryptAlgorithmClass="hash" w:cryptAlgorithmType="typeAny" w:cryptAlgorithmSid="4" w:cryptSpinCount="100000" w:hash="0SyfjwgEjiaUzIrJV39IQG83NbU=" w:salt="chDoMotIXJ9WO+Hb9zXn5w==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551E"/>
    <w:rsid w:val="000C4A31"/>
    <w:rsid w:val="0028719A"/>
    <w:rsid w:val="00326617"/>
    <w:rsid w:val="00526337"/>
    <w:rsid w:val="00665572"/>
    <w:rsid w:val="00667E2E"/>
    <w:rsid w:val="007072C1"/>
    <w:rsid w:val="00731D5A"/>
    <w:rsid w:val="007C5A6B"/>
    <w:rsid w:val="00893926"/>
    <w:rsid w:val="00954988"/>
    <w:rsid w:val="00AB54D6"/>
    <w:rsid w:val="00AD0EBA"/>
    <w:rsid w:val="00BB2E19"/>
    <w:rsid w:val="00BE50C8"/>
    <w:rsid w:val="00C8551E"/>
    <w:rsid w:val="00CB2F7D"/>
    <w:rsid w:val="00CE7771"/>
    <w:rsid w:val="00E67F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b/>
    </w:rPr>
  </w:style>
  <w:style w:type="paragraph" w:styleId="Ttulo2">
    <w:name w:val="heading 2"/>
    <w:basedOn w:val="Normal"/>
    <w:next w:val="Normal"/>
    <w:qFormat/>
    <w:pPr>
      <w:keepNext/>
      <w:ind w:firstLine="2340"/>
      <w:jc w:val="both"/>
      <w:outlineLvl w:val="1"/>
    </w:pPr>
    <w:rPr>
      <w:b/>
    </w:rPr>
  </w:style>
  <w:style w:type="paragraph" w:styleId="Ttulo3">
    <w:name w:val="heading 3"/>
    <w:basedOn w:val="Normal"/>
    <w:next w:val="Normal"/>
    <w:qFormat/>
    <w:pPr>
      <w:keepNext/>
      <w:jc w:val="both"/>
      <w:outlineLvl w:val="2"/>
    </w:pPr>
    <w:rPr>
      <w:b/>
    </w:rPr>
  </w:style>
  <w:style w:type="paragraph" w:styleId="Ttulo4">
    <w:name w:val="heading 4"/>
    <w:basedOn w:val="Normal"/>
    <w:next w:val="Normal"/>
    <w:qFormat/>
    <w:pPr>
      <w:keepNext/>
      <w:outlineLvl w:val="3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pPr>
      <w:ind w:firstLine="2340"/>
      <w:jc w:val="both"/>
    </w:pPr>
    <w:rPr>
      <w:b/>
    </w:rPr>
  </w:style>
  <w:style w:type="paragraph" w:styleId="Textodebalo">
    <w:name w:val="Balloon Text"/>
    <w:basedOn w:val="Normal"/>
    <w:rPr>
      <w:rFonts w:ascii="Tahoma" w:hAnsi="Tahoma"/>
      <w:sz w:val="16"/>
    </w:rPr>
  </w:style>
  <w:style w:type="character" w:styleId="Nmerodelinha">
    <w:name w:val="line number"/>
    <w:basedOn w:val="Fontepargpadro"/>
    <w:semiHidden/>
  </w:style>
  <w:style w:type="character" w:styleId="Hyperlink">
    <w:name w:val="Hyperlink"/>
    <w:rPr>
      <w:color w:val="0000FF"/>
      <w:u w:val="single"/>
    </w:rPr>
  </w:style>
  <w:style w:type="table" w:styleId="Tabelasimples1">
    <w:name w:val="Table Simple 1"/>
    <w:basedOn w:val="Tabelanormal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b/>
    </w:rPr>
  </w:style>
  <w:style w:type="paragraph" w:styleId="Ttulo2">
    <w:name w:val="heading 2"/>
    <w:basedOn w:val="Normal"/>
    <w:next w:val="Normal"/>
    <w:qFormat/>
    <w:pPr>
      <w:keepNext/>
      <w:ind w:firstLine="2340"/>
      <w:jc w:val="both"/>
      <w:outlineLvl w:val="1"/>
    </w:pPr>
    <w:rPr>
      <w:b/>
    </w:rPr>
  </w:style>
  <w:style w:type="paragraph" w:styleId="Ttulo3">
    <w:name w:val="heading 3"/>
    <w:basedOn w:val="Normal"/>
    <w:next w:val="Normal"/>
    <w:qFormat/>
    <w:pPr>
      <w:keepNext/>
      <w:jc w:val="both"/>
      <w:outlineLvl w:val="2"/>
    </w:pPr>
    <w:rPr>
      <w:b/>
    </w:rPr>
  </w:style>
  <w:style w:type="paragraph" w:styleId="Ttulo4">
    <w:name w:val="heading 4"/>
    <w:basedOn w:val="Normal"/>
    <w:next w:val="Normal"/>
    <w:qFormat/>
    <w:pPr>
      <w:keepNext/>
      <w:outlineLvl w:val="3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pPr>
      <w:ind w:firstLine="2340"/>
      <w:jc w:val="both"/>
    </w:pPr>
    <w:rPr>
      <w:b/>
    </w:rPr>
  </w:style>
  <w:style w:type="paragraph" w:styleId="Textodebalo">
    <w:name w:val="Balloon Text"/>
    <w:basedOn w:val="Normal"/>
    <w:rPr>
      <w:rFonts w:ascii="Tahoma" w:hAnsi="Tahoma"/>
      <w:sz w:val="16"/>
    </w:rPr>
  </w:style>
  <w:style w:type="character" w:styleId="Nmerodelinha">
    <w:name w:val="line number"/>
    <w:basedOn w:val="Fontepargpadro"/>
    <w:semiHidden/>
  </w:style>
  <w:style w:type="character" w:styleId="Hyperlink">
    <w:name w:val="Hyperlink"/>
    <w:rPr>
      <w:color w:val="0000FF"/>
      <w:u w:val="single"/>
    </w:rPr>
  </w:style>
  <w:style w:type="table" w:styleId="Tabelasimples1">
    <w:name w:val="Table Simple 1"/>
    <w:basedOn w:val="Tabelanormal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156</Words>
  <Characters>845</Characters>
  <Application>Microsoft Office Word</Application>
  <DocSecurity>8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PORTARIA 009/2011</vt:lpstr>
    </vt:vector>
  </TitlesOfParts>
  <Company/>
  <LinksUpToDate>false</LinksUpToDate>
  <CharactersWithSpaces>1000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PORTARIA 009/2011</dc:title>
  <dc:creator>Windows</dc:creator>
  <cp:lastModifiedBy>Windows</cp:lastModifiedBy>
  <cp:revision>3</cp:revision>
  <cp:lastPrinted>2021-02-18T18:23:00Z</cp:lastPrinted>
  <dcterms:created xsi:type="dcterms:W3CDTF">2021-02-18T16:28:00Z</dcterms:created>
  <dcterms:modified xsi:type="dcterms:W3CDTF">2021-02-18T18:23:00Z</dcterms:modified>
</cp:coreProperties>
</file>