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0233C" w:rsidRDefault="0060233C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60557A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CC141F" w:rsidRDefault="003A3607" w:rsidP="00F769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Auditório do Centro Cultural José Maria Vigo da Silveira</w:t>
            </w:r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Sessão Ordinária dia </w:t>
            </w:r>
            <w:r w:rsidR="0060557A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60233C" w:rsidRDefault="0060233C" w:rsidP="00F769A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60557A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CC141F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CC141F">
              <w:rPr>
                <w:rFonts w:ascii="Arial" w:eastAsia="Arial" w:hAnsi="Arial" w:cs="Arial"/>
                <w:sz w:val="24"/>
                <w:szCs w:val="24"/>
              </w:rPr>
              <w:t>novembro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CC141F">
              <w:rPr>
                <w:rFonts w:ascii="Arial" w:eastAsia="Arial" w:hAnsi="Arial" w:cs="Arial"/>
                <w:sz w:val="24"/>
                <w:szCs w:val="24"/>
              </w:rPr>
              <w:t xml:space="preserve"> do dia 30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C141F" w:rsidRDefault="00FE61B3" w:rsidP="00F769A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60233C" w:rsidRDefault="0060233C" w:rsidP="00F769A9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A9" w:rsidRDefault="00F769A9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CC141F" w:rsidRDefault="00E833B3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 xml:space="preserve"> </w:t>
            </w:r>
            <w:r w:rsidR="00825A78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Na 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tarde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de terça-feira 31/10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a vereadora Adriana Bueno Artuzi representando 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o Presidente da Câmara Déberton Fracaro </w:t>
            </w:r>
            <w:r w:rsidR="00B0788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(Betinho), 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 o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vereador 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Josué Girardi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articiparam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 Cerimônia de Encerramento da Campanha Outubro Rosa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CC141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que aconteceu no Espaço Vitória Verde do Loteamento Calegari II.</w:t>
            </w:r>
          </w:p>
          <w:p w:rsidR="00C276C8" w:rsidRDefault="00825A78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- </w:t>
            </w:r>
            <w:r w:rsidR="00E833B3">
              <w:rPr>
                <w:rFonts w:ascii="Arial" w:eastAsia="Arial" w:hAnsi="Arial" w:cs="Arial"/>
                <w:color w:val="1D2129"/>
                <w:sz w:val="24"/>
                <w:szCs w:val="24"/>
              </w:rPr>
              <w:t>No sábado de manhã 04/11 o vereador Josué Girardi esteve representando o Presidente da Câmara Déberton Fracaro (Betinho)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, na abertura do acampamento de 40 anos de fundação do Grupo de Escoteiros de Tapejara que aconteceu em frente do pavilhão de Exposição do Parque de Rodeios Ângelo Eugênio Dametto. </w:t>
            </w:r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noite </w:t>
            </w:r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também representando o Presidente da Câmara Déberton Fracaro. O vereador Josué Girardi esteve prestigiando o Culto de Ordenação do obreiro Bernardo </w:t>
            </w:r>
            <w:proofErr w:type="spellStart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>Stollmeier</w:t>
            </w:r>
            <w:proofErr w:type="spellEnd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proofErr w:type="spellStart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>Kuss</w:t>
            </w:r>
            <w:proofErr w:type="spellEnd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 a celebração do 8º aniversário da Primeira Igreja Batista </w:t>
            </w:r>
            <w:proofErr w:type="gramStart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>Pioneira</w:t>
            </w:r>
            <w:proofErr w:type="gramEnd"/>
            <w:r w:rsidR="00C276C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em Tapejara.</w:t>
            </w:r>
          </w:p>
          <w:p w:rsidR="00E833B3" w:rsidRDefault="00C276C8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domingo 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tarde o vereador Edso</w:t>
            </w:r>
            <w:r w:rsidR="00D706B7">
              <w:rPr>
                <w:rFonts w:ascii="Arial" w:eastAsia="Arial" w:hAnsi="Arial" w:cs="Arial"/>
                <w:color w:val="1D2129"/>
                <w:sz w:val="24"/>
                <w:szCs w:val="24"/>
              </w:rPr>
              <w:t>n Luiz Dalla Costa (Kuki)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representando o presidente da Câmara Déberton Fracaro (Betinho), </w:t>
            </w:r>
            <w:r w:rsidR="00D706B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esteve 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1º Etapa </w:t>
            </w:r>
            <w:proofErr w:type="spellStart"/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Drag</w:t>
            </w:r>
            <w:proofErr w:type="spellEnd"/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Day - </w:t>
            </w:r>
            <w:proofErr w:type="spellStart"/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Arrancadão</w:t>
            </w:r>
            <w:proofErr w:type="spellEnd"/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de Tapejara. Evento ocorreu na pista </w:t>
            </w:r>
            <w:r w:rsidR="00D706B7">
              <w:rPr>
                <w:rFonts w:ascii="Arial" w:eastAsia="Arial" w:hAnsi="Arial" w:cs="Arial"/>
                <w:color w:val="1D2129"/>
                <w:sz w:val="24"/>
                <w:szCs w:val="24"/>
              </w:rPr>
              <w:t>d</w:t>
            </w:r>
            <w:r w:rsidR="000A4228">
              <w:rPr>
                <w:rFonts w:ascii="Arial" w:eastAsia="Arial" w:hAnsi="Arial" w:cs="Arial"/>
                <w:color w:val="1D2129"/>
                <w:sz w:val="24"/>
                <w:szCs w:val="24"/>
              </w:rPr>
              <w:t>a linha Dalzotto.</w:t>
            </w:r>
          </w:p>
          <w:p w:rsidR="003D5491" w:rsidRDefault="003D5491" w:rsidP="00CC1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DC3D8E" w:rsidRDefault="00DC3D8E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087/23;</w:t>
            </w:r>
          </w:p>
          <w:p w:rsidR="00AB7DFC" w:rsidRDefault="00AB7DFC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n°088/23;</w:t>
            </w:r>
          </w:p>
          <w:p w:rsidR="00AB7DFC" w:rsidRDefault="00AB7DFC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089/23;</w:t>
            </w:r>
          </w:p>
          <w:p w:rsidR="008D07A5" w:rsidRDefault="0060557A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Projeto de Lei n° </w:t>
            </w:r>
            <w:r w:rsidR="00AB7DFC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="003910C9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8D07A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D6170C" w:rsidRDefault="00816386" w:rsidP="007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9621F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745A42">
              <w:rPr>
                <w:rFonts w:ascii="Arial" w:eastAsia="Arial" w:hAnsi="Arial" w:cs="Arial"/>
                <w:color w:val="000000"/>
                <w:sz w:val="24"/>
                <w:szCs w:val="24"/>
              </w:rPr>
              <w:t>Indicação nº 067/23;</w:t>
            </w:r>
          </w:p>
          <w:p w:rsidR="004E0C5A" w:rsidRDefault="004E0C5A" w:rsidP="007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Pedido de Informações nº 005/23;</w:t>
            </w:r>
          </w:p>
          <w:p w:rsidR="000D0CED" w:rsidRDefault="000D0CED" w:rsidP="007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Convite Avenor;</w:t>
            </w:r>
          </w:p>
          <w:p w:rsidR="00825A78" w:rsidRDefault="00825A78" w:rsidP="007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370-23;</w:t>
            </w:r>
          </w:p>
          <w:p w:rsidR="00A563E3" w:rsidRDefault="00825A78" w:rsidP="00745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Edital nº 185-23;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1º Secretária </w:t>
            </w:r>
            <w:r w:rsidR="0007730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Vereadora Adriana Bueno Artuzi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FD3455" w:rsidRDefault="00F220F1" w:rsidP="0068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A563E3" w:rsidRDefault="00A563E3" w:rsidP="0068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68398C" w:rsidRDefault="0068398C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8F00C6" w:rsidRDefault="002F160A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8F00C6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8F00C6"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353147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090</w:t>
            </w:r>
            <w:r w:rsidR="008F00C6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8F00C6" w:rsidRPr="009C2BB6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353147">
              <w:rPr>
                <w:rFonts w:ascii="Arial" w:eastAsia="Arial" w:hAnsi="Arial" w:cs="Arial"/>
                <w:b/>
                <w:sz w:val="24"/>
                <w:szCs w:val="24"/>
              </w:rPr>
              <w:t>ltera dispositivo</w:t>
            </w:r>
            <w:r w:rsidR="00745A42">
              <w:rPr>
                <w:rFonts w:ascii="Arial" w:eastAsia="Arial" w:hAnsi="Arial" w:cs="Arial"/>
                <w:b/>
                <w:sz w:val="24"/>
                <w:szCs w:val="24"/>
              </w:rPr>
              <w:t xml:space="preserve"> da lei n.</w:t>
            </w:r>
            <w:r w:rsidR="00353147">
              <w:rPr>
                <w:rFonts w:ascii="Arial" w:eastAsia="Arial" w:hAnsi="Arial" w:cs="Arial"/>
                <w:b/>
                <w:sz w:val="24"/>
                <w:szCs w:val="24"/>
              </w:rPr>
              <w:t>º 4252 de 10 de julho 2018, que autoriza concessão de direito real de uso de imóvel municipal, e dá outras providências.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353147">
              <w:rPr>
                <w:rFonts w:ascii="Arial" w:eastAsia="Arial" w:hAnsi="Arial" w:cs="Arial"/>
                <w:sz w:val="24"/>
                <w:szCs w:val="24"/>
              </w:rPr>
              <w:t>ojeto de Lei do Executivo nº 090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598E" w:rsidRDefault="008F00C6" w:rsidP="008F00C6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4611CF" w:rsidP="00FD3455">
            <w:pPr>
              <w:pBdr>
                <w:bottom w:val="single" w:sz="6" w:space="1" w:color="000000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</w:t>
            </w:r>
            <w:r w:rsidR="00037EB3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60233C">
              <w:rPr>
                <w:rFonts w:ascii="Arial" w:eastAsia="Arial" w:hAnsi="Arial" w:cs="Arial"/>
                <w:sz w:val="24"/>
                <w:szCs w:val="24"/>
              </w:rPr>
              <w:t>__</w:t>
            </w:r>
            <w:r w:rsidR="00E6512B"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119D8"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</w:p>
          <w:p w:rsidR="00F119D8" w:rsidRDefault="00F119D8" w:rsidP="00FD3455">
            <w:pPr>
              <w:pBdr>
                <w:bottom w:val="single" w:sz="6" w:space="1" w:color="000000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Pr="0094371E" w:rsidRDefault="00F24018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a </w:t>
            </w:r>
            <w:r w:rsidR="0023527B">
              <w:rPr>
                <w:rFonts w:ascii="Arial" w:eastAsia="Arial" w:hAnsi="Arial" w:cs="Arial"/>
                <w:b/>
                <w:sz w:val="24"/>
                <w:szCs w:val="24"/>
              </w:rPr>
              <w:t>Indicação nº 065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 de autoria d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 xml:space="preserve"> Vereador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23527B" w:rsidRPr="0023527B">
              <w:rPr>
                <w:rFonts w:ascii="Arial" w:eastAsia="Arial" w:hAnsi="Arial" w:cs="Arial"/>
                <w:b/>
                <w:sz w:val="24"/>
                <w:szCs w:val="24"/>
              </w:rPr>
              <w:t>José Marcos Sutil do MDB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="00FE61B3">
              <w:rPr>
                <w:b/>
              </w:rPr>
              <w:t xml:space="preserve"> </w:t>
            </w:r>
            <w:r w:rsidR="0023527B" w:rsidRPr="0023527B">
              <w:rPr>
                <w:rFonts w:ascii="Arial" w:eastAsia="Arial" w:hAnsi="Arial" w:cs="Arial"/>
                <w:sz w:val="24"/>
                <w:szCs w:val="24"/>
              </w:rPr>
              <w:t>“Sugere que a Administração Municipal através das Secretarias competentes, estudem a viabilidade de construir/instalar um Parquinho Infantil e uma Academia de Saúde no Bairro São Cristóvão, nas proximidades da Capela e do Salão Comunitário”.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</w:t>
            </w:r>
            <w:r w:rsidR="00FA6443">
              <w:rPr>
                <w:rFonts w:ascii="Arial" w:eastAsia="Arial" w:hAnsi="Arial" w:cs="Arial"/>
                <w:sz w:val="24"/>
                <w:szCs w:val="24"/>
              </w:rPr>
              <w:t>co em votação à Indicação nº 06</w:t>
            </w:r>
            <w:r w:rsidR="0023527B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910C9" w:rsidRDefault="00FD3455" w:rsidP="0039598E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-Aprovado 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por...</w:t>
            </w:r>
          </w:p>
          <w:p w:rsidR="003910C9" w:rsidRDefault="003910C9" w:rsidP="0039598E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3910C9" w:rsidRPr="0094371E" w:rsidRDefault="003910C9" w:rsidP="003910C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Em discussão a Indicação nº 066/2023 de autoria do Vereador Altamir Waltrich Galvão</w:t>
            </w:r>
            <w:r w:rsidRPr="0023527B">
              <w:rPr>
                <w:rFonts w:ascii="Arial" w:eastAsia="Arial" w:hAnsi="Arial" w:cs="Arial"/>
                <w:b/>
                <w:sz w:val="24"/>
                <w:szCs w:val="24"/>
              </w:rPr>
              <w:t xml:space="preserve"> do MDB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b/>
              </w:rPr>
              <w:t xml:space="preserve"> </w:t>
            </w:r>
            <w:r w:rsidRPr="003910C9">
              <w:rPr>
                <w:rFonts w:ascii="Arial" w:eastAsia="Arial" w:hAnsi="Arial" w:cs="Arial"/>
                <w:sz w:val="24"/>
                <w:szCs w:val="24"/>
              </w:rPr>
              <w:t xml:space="preserve">“Sugere ao poder executivo Municipal através dos setores competentes, que estudem a viabilidade de construir uma faixa elevada/redutor de velocidade na Rua </w:t>
            </w:r>
            <w:proofErr w:type="spellStart"/>
            <w:r w:rsidRPr="003910C9">
              <w:rPr>
                <w:rFonts w:ascii="Arial" w:eastAsia="Arial" w:hAnsi="Arial" w:cs="Arial"/>
                <w:sz w:val="24"/>
                <w:szCs w:val="24"/>
              </w:rPr>
              <w:t>Leorindo</w:t>
            </w:r>
            <w:proofErr w:type="spellEnd"/>
            <w:r w:rsidRPr="003910C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10C9">
              <w:rPr>
                <w:rFonts w:ascii="Arial" w:eastAsia="Arial" w:hAnsi="Arial" w:cs="Arial"/>
                <w:sz w:val="24"/>
                <w:szCs w:val="24"/>
              </w:rPr>
              <w:t>Cavichiolli</w:t>
            </w:r>
            <w:proofErr w:type="spellEnd"/>
            <w:r w:rsidRPr="003910C9">
              <w:rPr>
                <w:rFonts w:ascii="Arial" w:eastAsia="Arial" w:hAnsi="Arial" w:cs="Arial"/>
                <w:sz w:val="24"/>
                <w:szCs w:val="24"/>
              </w:rPr>
              <w:t>, nas proximidades da Escola Estadual de Ensino Médio Valeriano Ughini”.</w:t>
            </w:r>
          </w:p>
          <w:p w:rsidR="003910C9" w:rsidRDefault="003910C9" w:rsidP="003910C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3910C9" w:rsidRDefault="003910C9" w:rsidP="003910C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Como mais nenhum vereador deseja fazer uso da palavra coloco em votação à Indicação nº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066/2023.</w:t>
            </w:r>
          </w:p>
          <w:p w:rsidR="003910C9" w:rsidRDefault="003910C9" w:rsidP="003910C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825A78" w:rsidRDefault="003910C9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3910C9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39598E"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Pr="00A563E3" w:rsidRDefault="00FE61B3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477145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A563E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B86E57" w:rsidRDefault="00FE61B3" w:rsidP="00CF46FF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3113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Rita Scariot Sossella, Celso Fernandes de Oliveira, 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>Adriana Bueno Artuzi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José </w:t>
            </w:r>
            <w:r w:rsidR="000E2521" w:rsidRPr="00686279">
              <w:rPr>
                <w:rFonts w:ascii="Times New Roman" w:eastAsia="Times New Roman" w:hAnsi="Times New Roman"/>
                <w:sz w:val="24"/>
                <w:szCs w:val="24"/>
              </w:rPr>
              <w:t>Marcos Sutil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Maeli </w:t>
            </w:r>
            <w:proofErr w:type="spellStart"/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Bruneto</w:t>
            </w:r>
            <w:proofErr w:type="spellEnd"/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853AA">
              <w:rPr>
                <w:rFonts w:ascii="Times New Roman" w:eastAsia="Times New Roman" w:hAnsi="Times New Roman"/>
                <w:sz w:val="24"/>
                <w:szCs w:val="24"/>
              </w:rPr>
              <w:t>Solange d</w:t>
            </w:r>
            <w:r w:rsidR="00812DA7" w:rsidRPr="00812DA7">
              <w:rPr>
                <w:rFonts w:ascii="Times New Roman" w:eastAsia="Times New Roman" w:hAnsi="Times New Roman"/>
                <w:sz w:val="24"/>
                <w:szCs w:val="24"/>
              </w:rPr>
              <w:t>e Mattos Fracaro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CF46FF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e Déberton Fracaro.</w:t>
            </w:r>
          </w:p>
          <w:p w:rsidR="003910C9" w:rsidRDefault="003910C9" w:rsidP="00CF46FF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701AD" w:rsidRDefault="00E6512B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93172C">
              <w:rPr>
                <w:rFonts w:ascii="Arial" w:eastAsia="Arial" w:hAnsi="Arial" w:cs="Arial"/>
                <w:b/>
                <w:sz w:val="24"/>
                <w:szCs w:val="24"/>
              </w:rPr>
              <w:t xml:space="preserve"> 087, 088, 089,</w:t>
            </w:r>
            <w:r w:rsid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9617D">
              <w:rPr>
                <w:rFonts w:ascii="Arial" w:eastAsia="Arial" w:hAnsi="Arial" w:cs="Arial"/>
                <w:b/>
                <w:sz w:val="24"/>
                <w:szCs w:val="24"/>
              </w:rPr>
              <w:t>091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4B7AF2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Indicações nº </w:t>
            </w:r>
            <w:r w:rsidR="00CF46FF">
              <w:rPr>
                <w:rFonts w:ascii="Arial" w:eastAsia="Arial" w:hAnsi="Arial" w:cs="Arial"/>
                <w:b/>
                <w:sz w:val="24"/>
                <w:szCs w:val="24"/>
              </w:rPr>
              <w:t>067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3910C9" w:rsidRDefault="003910C9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B43B39" w:rsidRDefault="00FE61B3" w:rsidP="009621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Ordinár</w:t>
            </w:r>
            <w:r w:rsidR="0094371E">
              <w:rPr>
                <w:rFonts w:ascii="Arial" w:eastAsia="Arial" w:hAnsi="Arial" w:cs="Arial"/>
                <w:sz w:val="24"/>
                <w:szCs w:val="24"/>
              </w:rPr>
              <w:t xml:space="preserve">ia do ano que se </w:t>
            </w:r>
            <w:r w:rsidR="00CF46FF">
              <w:rPr>
                <w:rFonts w:ascii="Arial" w:eastAsia="Arial" w:hAnsi="Arial" w:cs="Arial"/>
                <w:sz w:val="24"/>
                <w:szCs w:val="24"/>
              </w:rPr>
              <w:t>realizará em 13</w:t>
            </w:r>
            <w:r>
              <w:rPr>
                <w:rFonts w:ascii="Arial" w:eastAsia="Arial" w:hAnsi="Arial" w:cs="Arial"/>
                <w:sz w:val="24"/>
                <w:szCs w:val="24"/>
              </w:rPr>
              <w:t>/1</w:t>
            </w:r>
            <w:r w:rsidR="00FA6443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3BAE"/>
    <w:rsid w:val="0001487F"/>
    <w:rsid w:val="000204C2"/>
    <w:rsid w:val="00023282"/>
    <w:rsid w:val="0003322F"/>
    <w:rsid w:val="00037EB3"/>
    <w:rsid w:val="00077308"/>
    <w:rsid w:val="000779C3"/>
    <w:rsid w:val="0008190A"/>
    <w:rsid w:val="000853AA"/>
    <w:rsid w:val="000A4228"/>
    <w:rsid w:val="000B7140"/>
    <w:rsid w:val="000D0CED"/>
    <w:rsid w:val="000E2521"/>
    <w:rsid w:val="000F4529"/>
    <w:rsid w:val="0013795F"/>
    <w:rsid w:val="00193887"/>
    <w:rsid w:val="0019617D"/>
    <w:rsid w:val="00197710"/>
    <w:rsid w:val="001B664A"/>
    <w:rsid w:val="001D507C"/>
    <w:rsid w:val="001F45FE"/>
    <w:rsid w:val="00204DB6"/>
    <w:rsid w:val="00220970"/>
    <w:rsid w:val="00231B63"/>
    <w:rsid w:val="00233325"/>
    <w:rsid w:val="0023527B"/>
    <w:rsid w:val="002354C9"/>
    <w:rsid w:val="00240CDA"/>
    <w:rsid w:val="00255C95"/>
    <w:rsid w:val="002636DE"/>
    <w:rsid w:val="00274D81"/>
    <w:rsid w:val="002838E6"/>
    <w:rsid w:val="002B3D8D"/>
    <w:rsid w:val="002C304B"/>
    <w:rsid w:val="002D2BB6"/>
    <w:rsid w:val="002D2F45"/>
    <w:rsid w:val="002D4EC1"/>
    <w:rsid w:val="002E7482"/>
    <w:rsid w:val="002F160A"/>
    <w:rsid w:val="002F2FDB"/>
    <w:rsid w:val="0030625E"/>
    <w:rsid w:val="0031132C"/>
    <w:rsid w:val="00335E1E"/>
    <w:rsid w:val="00353147"/>
    <w:rsid w:val="003618E6"/>
    <w:rsid w:val="003910C9"/>
    <w:rsid w:val="0039598E"/>
    <w:rsid w:val="003A3607"/>
    <w:rsid w:val="003D1D97"/>
    <w:rsid w:val="003D5491"/>
    <w:rsid w:val="003E4F49"/>
    <w:rsid w:val="00410F10"/>
    <w:rsid w:val="0041239C"/>
    <w:rsid w:val="0043623C"/>
    <w:rsid w:val="0045593F"/>
    <w:rsid w:val="004611CF"/>
    <w:rsid w:val="00477145"/>
    <w:rsid w:val="00485032"/>
    <w:rsid w:val="0049280E"/>
    <w:rsid w:val="004955C7"/>
    <w:rsid w:val="00497544"/>
    <w:rsid w:val="004A15C4"/>
    <w:rsid w:val="004B7AF2"/>
    <w:rsid w:val="004D4034"/>
    <w:rsid w:val="004E0C5A"/>
    <w:rsid w:val="005119C4"/>
    <w:rsid w:val="00526E6E"/>
    <w:rsid w:val="00550CCD"/>
    <w:rsid w:val="00562969"/>
    <w:rsid w:val="00577BEF"/>
    <w:rsid w:val="005B2B50"/>
    <w:rsid w:val="005D529C"/>
    <w:rsid w:val="005E0FDA"/>
    <w:rsid w:val="005E1D46"/>
    <w:rsid w:val="0060233C"/>
    <w:rsid w:val="00603543"/>
    <w:rsid w:val="0060557A"/>
    <w:rsid w:val="00607766"/>
    <w:rsid w:val="00633EB7"/>
    <w:rsid w:val="00636D6B"/>
    <w:rsid w:val="00642C58"/>
    <w:rsid w:val="00651644"/>
    <w:rsid w:val="00667CE9"/>
    <w:rsid w:val="0068398C"/>
    <w:rsid w:val="00686279"/>
    <w:rsid w:val="006C7D1A"/>
    <w:rsid w:val="007021B1"/>
    <w:rsid w:val="00702967"/>
    <w:rsid w:val="00724C3A"/>
    <w:rsid w:val="007322B7"/>
    <w:rsid w:val="00745A42"/>
    <w:rsid w:val="00756139"/>
    <w:rsid w:val="007638F6"/>
    <w:rsid w:val="00764CAF"/>
    <w:rsid w:val="00781948"/>
    <w:rsid w:val="007844C8"/>
    <w:rsid w:val="007A670C"/>
    <w:rsid w:val="007B17FE"/>
    <w:rsid w:val="007C4D35"/>
    <w:rsid w:val="007C5EAF"/>
    <w:rsid w:val="007F533E"/>
    <w:rsid w:val="00800F92"/>
    <w:rsid w:val="0080516E"/>
    <w:rsid w:val="00812DA7"/>
    <w:rsid w:val="008147FB"/>
    <w:rsid w:val="0081535D"/>
    <w:rsid w:val="00816386"/>
    <w:rsid w:val="00825A78"/>
    <w:rsid w:val="00826200"/>
    <w:rsid w:val="00831608"/>
    <w:rsid w:val="00856B62"/>
    <w:rsid w:val="00856CA3"/>
    <w:rsid w:val="00865ED3"/>
    <w:rsid w:val="008A7993"/>
    <w:rsid w:val="008B109B"/>
    <w:rsid w:val="008C721B"/>
    <w:rsid w:val="008D07A5"/>
    <w:rsid w:val="008E0A1B"/>
    <w:rsid w:val="008E6FFA"/>
    <w:rsid w:val="008F00C6"/>
    <w:rsid w:val="0093172C"/>
    <w:rsid w:val="0094371E"/>
    <w:rsid w:val="00961558"/>
    <w:rsid w:val="009621F1"/>
    <w:rsid w:val="00962456"/>
    <w:rsid w:val="009703CE"/>
    <w:rsid w:val="00972086"/>
    <w:rsid w:val="009807BF"/>
    <w:rsid w:val="009A366F"/>
    <w:rsid w:val="009A4295"/>
    <w:rsid w:val="009B7E6B"/>
    <w:rsid w:val="009C2BB6"/>
    <w:rsid w:val="009D713B"/>
    <w:rsid w:val="009E0872"/>
    <w:rsid w:val="00A06E33"/>
    <w:rsid w:val="00A139E7"/>
    <w:rsid w:val="00A55C07"/>
    <w:rsid w:val="00A563E3"/>
    <w:rsid w:val="00A6279E"/>
    <w:rsid w:val="00A71215"/>
    <w:rsid w:val="00A85697"/>
    <w:rsid w:val="00A92BA4"/>
    <w:rsid w:val="00AB7DFC"/>
    <w:rsid w:val="00AF3D73"/>
    <w:rsid w:val="00AF4656"/>
    <w:rsid w:val="00B01143"/>
    <w:rsid w:val="00B0788F"/>
    <w:rsid w:val="00B31B32"/>
    <w:rsid w:val="00B41B8E"/>
    <w:rsid w:val="00B43B39"/>
    <w:rsid w:val="00B5452A"/>
    <w:rsid w:val="00B54AAD"/>
    <w:rsid w:val="00B72271"/>
    <w:rsid w:val="00B86E57"/>
    <w:rsid w:val="00BB39C3"/>
    <w:rsid w:val="00BE643A"/>
    <w:rsid w:val="00C10346"/>
    <w:rsid w:val="00C276C8"/>
    <w:rsid w:val="00C45F99"/>
    <w:rsid w:val="00C50614"/>
    <w:rsid w:val="00C51788"/>
    <w:rsid w:val="00C54650"/>
    <w:rsid w:val="00C63155"/>
    <w:rsid w:val="00C701AD"/>
    <w:rsid w:val="00C779F2"/>
    <w:rsid w:val="00C91745"/>
    <w:rsid w:val="00CB192B"/>
    <w:rsid w:val="00CC141F"/>
    <w:rsid w:val="00CD0DD2"/>
    <w:rsid w:val="00CF13DF"/>
    <w:rsid w:val="00CF46FF"/>
    <w:rsid w:val="00D100D4"/>
    <w:rsid w:val="00D36754"/>
    <w:rsid w:val="00D43815"/>
    <w:rsid w:val="00D555DD"/>
    <w:rsid w:val="00D6170C"/>
    <w:rsid w:val="00D63CF1"/>
    <w:rsid w:val="00D67D9C"/>
    <w:rsid w:val="00D7061F"/>
    <w:rsid w:val="00D706B7"/>
    <w:rsid w:val="00D92E85"/>
    <w:rsid w:val="00DA31E3"/>
    <w:rsid w:val="00DB4050"/>
    <w:rsid w:val="00DC00DB"/>
    <w:rsid w:val="00DC3D8E"/>
    <w:rsid w:val="00E16200"/>
    <w:rsid w:val="00E24846"/>
    <w:rsid w:val="00E401AD"/>
    <w:rsid w:val="00E62189"/>
    <w:rsid w:val="00E6512B"/>
    <w:rsid w:val="00E833B3"/>
    <w:rsid w:val="00E9006E"/>
    <w:rsid w:val="00EB0A2E"/>
    <w:rsid w:val="00EB5B31"/>
    <w:rsid w:val="00EC5B59"/>
    <w:rsid w:val="00EF08F9"/>
    <w:rsid w:val="00F0030C"/>
    <w:rsid w:val="00F05F16"/>
    <w:rsid w:val="00F06209"/>
    <w:rsid w:val="00F119D8"/>
    <w:rsid w:val="00F15A8A"/>
    <w:rsid w:val="00F220F1"/>
    <w:rsid w:val="00F24018"/>
    <w:rsid w:val="00F50307"/>
    <w:rsid w:val="00F562C4"/>
    <w:rsid w:val="00F67EE5"/>
    <w:rsid w:val="00F769A9"/>
    <w:rsid w:val="00F87597"/>
    <w:rsid w:val="00F91FE0"/>
    <w:rsid w:val="00FA6443"/>
    <w:rsid w:val="00FC10F1"/>
    <w:rsid w:val="00FC3A48"/>
    <w:rsid w:val="00FD3455"/>
    <w:rsid w:val="00FD6300"/>
    <w:rsid w:val="00FD6C8F"/>
    <w:rsid w:val="00FE61B3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92AC1B-B512-425C-9954-70BC80C3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4055</TotalTime>
  <Pages>4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183</cp:revision>
  <cp:lastPrinted>2023-10-30T19:35:00Z</cp:lastPrinted>
  <dcterms:created xsi:type="dcterms:W3CDTF">2022-02-11T12:21:00Z</dcterms:created>
  <dcterms:modified xsi:type="dcterms:W3CDTF">2023-11-06T18:39:00Z</dcterms:modified>
</cp:coreProperties>
</file>