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62" w:rsidRDefault="00AC5662" w:rsidP="00AC56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662" w:rsidRDefault="00AC5662" w:rsidP="00AC56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662" w:rsidRDefault="00AC5662" w:rsidP="00AC56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662" w:rsidRDefault="00AC5662" w:rsidP="00AC56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662" w:rsidRDefault="00AC5662" w:rsidP="00AC56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662" w:rsidRDefault="00E734C1" w:rsidP="00AC56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009/2021, DE 04</w:t>
      </w:r>
      <w:r w:rsidR="00AC5662">
        <w:rPr>
          <w:rFonts w:ascii="Times New Roman" w:hAnsi="Times New Roman"/>
          <w:b/>
          <w:sz w:val="24"/>
          <w:szCs w:val="24"/>
        </w:rPr>
        <w:t xml:space="preserve"> DE JANEIRO DE 2021</w:t>
      </w: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Nomeia Assessor parlamentar da Câmara Municipal de Vereadores de Tapejara</w:t>
      </w:r>
      <w:r w:rsidR="00F20D21">
        <w:rPr>
          <w:rFonts w:ascii="Times New Roman" w:hAnsi="Times New Roman"/>
          <w:sz w:val="24"/>
          <w:szCs w:val="24"/>
        </w:rPr>
        <w:t>.</w:t>
      </w:r>
      <w:r w:rsidR="00F20D21" w:rsidRPr="00F20D21">
        <w:t xml:space="preserve"> </w:t>
      </w:r>
      <w:r w:rsidR="00F20D21">
        <w:rPr>
          <w:rFonts w:ascii="Times New Roman" w:hAnsi="Times New Roman"/>
          <w:sz w:val="24"/>
          <w:szCs w:val="24"/>
        </w:rPr>
        <w:t>C</w:t>
      </w:r>
      <w:r w:rsidR="00F20D21" w:rsidRPr="00F20D21">
        <w:rPr>
          <w:rFonts w:ascii="Times New Roman" w:hAnsi="Times New Roman"/>
          <w:sz w:val="24"/>
          <w:szCs w:val="24"/>
        </w:rPr>
        <w:t>om base na Lei Municipal nº 4.291/2018.</w:t>
      </w: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CARLOS EDUARDO DE OLIVEIRA, 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AC5662" w:rsidRDefault="00AC5662" w:rsidP="00AC5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Nomear, a contar de 05 de janeiro de 2021, o cidadão </w:t>
      </w:r>
      <w:r>
        <w:rPr>
          <w:rFonts w:ascii="Times New Roman" w:hAnsi="Times New Roman"/>
          <w:b/>
          <w:sz w:val="24"/>
          <w:szCs w:val="24"/>
        </w:rPr>
        <w:t>DIEGO GIRARDI</w:t>
      </w:r>
      <w:r>
        <w:rPr>
          <w:rFonts w:ascii="Times New Roman" w:hAnsi="Times New Roman"/>
          <w:sz w:val="24"/>
          <w:szCs w:val="24"/>
        </w:rPr>
        <w:t xml:space="preserve"> no Cargo de Assessor Parlamentar da Câmara Municipal de Vereadores, cargo regido pela Lei Municipal nº 4291/18, recebendo remuneração correspondente ao Padrão CC-4, constante da Lei Municipal acima referida.</w:t>
      </w: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GABINETE DO PRESIDENTE DA CÂMARA DE VEREADORES</w:t>
      </w:r>
    </w:p>
    <w:p w:rsidR="00AC5662" w:rsidRDefault="00E734C1" w:rsidP="00AC56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</w:t>
      </w:r>
      <w:bookmarkStart w:id="0" w:name="_GoBack"/>
      <w:bookmarkEnd w:id="0"/>
      <w:r w:rsidR="00AC5662">
        <w:rPr>
          <w:rFonts w:ascii="Times New Roman" w:hAnsi="Times New Roman"/>
          <w:sz w:val="24"/>
          <w:szCs w:val="24"/>
        </w:rPr>
        <w:t xml:space="preserve"> de janeiro de 2021</w:t>
      </w: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AC5662" w:rsidRDefault="00AC5662" w:rsidP="00AC56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AC5662" w:rsidRDefault="00E734C1" w:rsidP="00AC5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r w:rsidR="00AC5662">
        <w:rPr>
          <w:rFonts w:ascii="Times New Roman" w:hAnsi="Times New Roman"/>
          <w:sz w:val="24"/>
          <w:szCs w:val="24"/>
        </w:rPr>
        <w:t>/01/2021.</w:t>
      </w:r>
    </w:p>
    <w:p w:rsidR="00AC5662" w:rsidRDefault="00AC5662" w:rsidP="00AC5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662" w:rsidRDefault="00AC5662" w:rsidP="00AC56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5662" w:rsidRDefault="00AC5662" w:rsidP="00AC56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AC5662" w:rsidRDefault="00AC5662" w:rsidP="00AC566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AC5662" w:rsidRDefault="00AC5662" w:rsidP="00AC5662"/>
    <w:p w:rsidR="0097733B" w:rsidRDefault="0097733B"/>
    <w:sectPr w:rsidR="00977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2"/>
    <w:rsid w:val="0097733B"/>
    <w:rsid w:val="00AC5662"/>
    <w:rsid w:val="00E734C1"/>
    <w:rsid w:val="00F2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531B2-6973-4BD2-BC08-48F4A207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662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4C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2021-01-07T12:48:00Z</cp:lastPrinted>
  <dcterms:created xsi:type="dcterms:W3CDTF">2021-01-06T09:55:00Z</dcterms:created>
  <dcterms:modified xsi:type="dcterms:W3CDTF">2021-01-07T12:50:00Z</dcterms:modified>
</cp:coreProperties>
</file>