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93" w:rsidRDefault="008C7293" w:rsidP="008C7293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Cs/>
        </w:rPr>
      </w:pPr>
    </w:p>
    <w:p w:rsidR="008C7293" w:rsidRPr="0014137E" w:rsidRDefault="008C7293" w:rsidP="008C7293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Cs/>
        </w:rPr>
      </w:pPr>
      <w:r w:rsidRPr="0014137E">
        <w:rPr>
          <w:rFonts w:ascii="Arial" w:hAnsi="Arial" w:cs="Arial"/>
          <w:bCs/>
        </w:rPr>
        <w:t>Mensagem do Legislativo n°</w:t>
      </w:r>
      <w:r>
        <w:rPr>
          <w:rFonts w:ascii="Arial" w:hAnsi="Arial" w:cs="Arial"/>
          <w:bCs/>
        </w:rPr>
        <w:t xml:space="preserve"> 003</w:t>
      </w:r>
      <w:r w:rsidRPr="0014137E">
        <w:rPr>
          <w:rFonts w:ascii="Arial" w:hAnsi="Arial" w:cs="Arial"/>
          <w:bCs/>
        </w:rPr>
        <w:t xml:space="preserve">/21           </w:t>
      </w:r>
      <w:r>
        <w:rPr>
          <w:rFonts w:ascii="Arial" w:hAnsi="Arial" w:cs="Arial"/>
          <w:bCs/>
        </w:rPr>
        <w:t xml:space="preserve">   </w:t>
      </w:r>
      <w:r w:rsidRPr="0014137E">
        <w:rPr>
          <w:rFonts w:ascii="Arial" w:hAnsi="Arial" w:cs="Arial"/>
        </w:rPr>
        <w:t xml:space="preserve">Tapejara, RS, </w:t>
      </w:r>
      <w:r>
        <w:rPr>
          <w:rFonts w:ascii="Arial" w:hAnsi="Arial" w:cs="Arial"/>
        </w:rPr>
        <w:t>01</w:t>
      </w:r>
      <w:r w:rsidRPr="001413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14137E">
        <w:rPr>
          <w:rFonts w:ascii="Arial" w:hAnsi="Arial" w:cs="Arial"/>
        </w:rPr>
        <w:t xml:space="preserve"> de 2021.</w:t>
      </w:r>
    </w:p>
    <w:p w:rsidR="008C7293" w:rsidRDefault="008C7293" w:rsidP="008C72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</w:p>
    <w:p w:rsidR="008C7293" w:rsidRPr="0014137E" w:rsidRDefault="008C7293" w:rsidP="008C72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  <w:r w:rsidRPr="0014137E">
        <w:rPr>
          <w:rFonts w:ascii="Arial" w:hAnsi="Arial" w:cs="Arial"/>
          <w:b/>
          <w:bCs/>
        </w:rPr>
        <w:t>Senhor Presidente,</w:t>
      </w:r>
    </w:p>
    <w:p w:rsidR="008C7293" w:rsidRDefault="008C7293" w:rsidP="008C729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</w:rPr>
      </w:pPr>
      <w:r w:rsidRPr="0014137E">
        <w:rPr>
          <w:rFonts w:ascii="Arial" w:hAnsi="Arial" w:cs="Arial"/>
          <w:b/>
          <w:bCs/>
        </w:rPr>
        <w:t>Senhores Vereadores,</w:t>
      </w:r>
    </w:p>
    <w:p w:rsidR="008C7293" w:rsidRPr="0014137E" w:rsidRDefault="008C7293" w:rsidP="008C729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</w:rPr>
      </w:pPr>
    </w:p>
    <w:p w:rsidR="008C7293" w:rsidRPr="0014137E" w:rsidRDefault="008C7293" w:rsidP="008C7293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</w:rPr>
      </w:pPr>
      <w:r w:rsidRPr="0014137E">
        <w:rPr>
          <w:rFonts w:ascii="Arial" w:hAnsi="Arial" w:cs="Arial"/>
          <w:bCs/>
        </w:rPr>
        <w:t xml:space="preserve">Os Vereadores </w:t>
      </w:r>
      <w:r w:rsidRPr="0014137E">
        <w:rPr>
          <w:rFonts w:ascii="Arial" w:hAnsi="Arial" w:cs="Arial"/>
          <w:b/>
          <w:bCs/>
        </w:rPr>
        <w:t>ALTAMIR GALVÃO WALTRICH (MDB) e CELSO FERNANDES DE OLIVEIRA (CIDADANIA),</w:t>
      </w:r>
      <w:r w:rsidRPr="001413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com o apoio dos demais Vereadores do MDB, </w:t>
      </w:r>
      <w:r w:rsidRPr="0014137E">
        <w:rPr>
          <w:rFonts w:ascii="Arial" w:hAnsi="Arial" w:cs="Arial"/>
          <w:bCs/>
        </w:rPr>
        <w:t xml:space="preserve">encaminham às Vossas Excelências para apreciação, o Projeto de Lei em anexo que </w:t>
      </w:r>
      <w:r w:rsidRPr="0014137E">
        <w:rPr>
          <w:rFonts w:ascii="Arial" w:hAnsi="Arial" w:cs="Arial"/>
        </w:rPr>
        <w:t>Dispõe sobre a proibição no âmbito do Poder Público do Município de Tapejara, RS, o</w:t>
      </w:r>
      <w:r w:rsidRPr="0014137E">
        <w:rPr>
          <w:rFonts w:ascii="Arial" w:hAnsi="Arial" w:cs="Arial"/>
          <w:spacing w:val="-36"/>
        </w:rPr>
        <w:t xml:space="preserve"> </w:t>
      </w:r>
      <w:r w:rsidRPr="0014137E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14137E">
        <w:rPr>
          <w:rFonts w:ascii="Arial" w:hAnsi="Arial" w:cs="Arial"/>
        </w:rPr>
        <w:t>de</w:t>
      </w:r>
      <w:r w:rsidR="00953580">
        <w:rPr>
          <w:rFonts w:ascii="Arial" w:hAnsi="Arial" w:cs="Arial"/>
        </w:rPr>
        <w:t xml:space="preserve"> </w:t>
      </w:r>
      <w:r w:rsidRPr="0014137E">
        <w:rPr>
          <w:rFonts w:ascii="Arial" w:hAnsi="Arial" w:cs="Arial"/>
        </w:rPr>
        <w:t>logomarcas,</w:t>
      </w:r>
      <w:r w:rsidRPr="0014137E"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 xml:space="preserve">slogans, cores, </w:t>
      </w:r>
      <w:r w:rsidRPr="0014137E">
        <w:rPr>
          <w:rFonts w:ascii="Arial" w:hAnsi="Arial" w:cs="Arial"/>
        </w:rPr>
        <w:t>frases</w:t>
      </w:r>
      <w:r w:rsidRPr="0014137E">
        <w:rPr>
          <w:rFonts w:ascii="Arial" w:hAnsi="Arial" w:cs="Arial"/>
          <w:spacing w:val="-36"/>
        </w:rPr>
        <w:t xml:space="preserve"> </w:t>
      </w:r>
      <w:r w:rsidRPr="0014137E">
        <w:rPr>
          <w:rFonts w:ascii="Arial" w:hAnsi="Arial" w:cs="Arial"/>
        </w:rPr>
        <w:t>e símbolos, que possam ser associados a uma determinada gestão de</w:t>
      </w:r>
      <w:r w:rsidRPr="0014137E">
        <w:rPr>
          <w:rFonts w:ascii="Arial" w:hAnsi="Arial" w:cs="Arial"/>
          <w:spacing w:val="-12"/>
        </w:rPr>
        <w:t xml:space="preserve"> </w:t>
      </w:r>
      <w:r w:rsidRPr="0014137E">
        <w:rPr>
          <w:rFonts w:ascii="Arial" w:hAnsi="Arial" w:cs="Arial"/>
        </w:rPr>
        <w:t>governo</w:t>
      </w:r>
      <w:r>
        <w:rPr>
          <w:rFonts w:ascii="Arial" w:hAnsi="Arial" w:cs="Arial"/>
        </w:rPr>
        <w:t xml:space="preserve"> específica</w:t>
      </w:r>
      <w:r w:rsidRPr="0014137E">
        <w:rPr>
          <w:rFonts w:ascii="Arial" w:hAnsi="Arial" w:cs="Arial"/>
        </w:rPr>
        <w:t>.</w:t>
      </w:r>
    </w:p>
    <w:p w:rsidR="008C7293" w:rsidRPr="0014137E" w:rsidRDefault="008C7293" w:rsidP="008C7293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="Arial" w:hAnsi="Arial" w:cs="Arial"/>
        </w:rPr>
      </w:pPr>
      <w:r w:rsidRPr="0014137E">
        <w:rPr>
          <w:rFonts w:ascii="Arial" w:hAnsi="Arial" w:cs="Arial"/>
        </w:rPr>
        <w:t> </w:t>
      </w:r>
    </w:p>
    <w:p w:rsidR="008C7293" w:rsidRPr="0014137E" w:rsidRDefault="008C7293" w:rsidP="008C7293">
      <w:pPr>
        <w:autoSpaceDE w:val="0"/>
        <w:autoSpaceDN w:val="0"/>
        <w:adjustRightInd w:val="0"/>
        <w:spacing w:after="240" w:line="276" w:lineRule="auto"/>
        <w:ind w:firstLine="1701"/>
        <w:jc w:val="both"/>
        <w:rPr>
          <w:rFonts w:ascii="Arial" w:hAnsi="Arial" w:cs="Arial"/>
          <w:b/>
        </w:rPr>
      </w:pPr>
      <w:r w:rsidRPr="0014137E">
        <w:rPr>
          <w:rFonts w:ascii="Arial" w:hAnsi="Arial" w:cs="Arial"/>
          <w:bCs/>
        </w:rPr>
        <w:t xml:space="preserve"> </w:t>
      </w:r>
      <w:r w:rsidRPr="0014137E">
        <w:rPr>
          <w:rFonts w:ascii="Arial" w:hAnsi="Arial" w:cs="Arial"/>
          <w:b/>
        </w:rPr>
        <w:t xml:space="preserve">JUSTIFICATIVA </w:t>
      </w:r>
      <w:bookmarkStart w:id="0" w:name="_GoBack"/>
      <w:bookmarkEnd w:id="0"/>
    </w:p>
    <w:p w:rsidR="008C7293" w:rsidRDefault="008C7293" w:rsidP="008C7293">
      <w:pPr>
        <w:pStyle w:val="Corpodetexto"/>
        <w:spacing w:after="240" w:line="276" w:lineRule="auto"/>
        <w:ind w:left="101" w:right="117" w:firstLine="1600"/>
      </w:pPr>
      <w:r w:rsidRPr="0014137E">
        <w:t>O presente projeto tem como principal objetivo abordar um tema pertinente à boa governança municipal, assim importante algumas considerações: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 xml:space="preserve">1. O PLL em comento </w:t>
      </w:r>
      <w:r w:rsidRPr="0014137E">
        <w:rPr>
          <w:color w:val="333333"/>
        </w:rPr>
        <w:t>visa garantir o cumprimento dos princípios da administração públic</w:t>
      </w:r>
      <w:r w:rsidRPr="003178A6">
        <w:rPr>
          <w:color w:val="333333"/>
        </w:rPr>
        <w:t xml:space="preserve">a de impessoalidade e economicidade (Artigo </w:t>
      </w:r>
      <w:r w:rsidRPr="003178A6">
        <w:t>37, § 1º, da Constituição Federal)</w:t>
      </w:r>
      <w:r w:rsidRPr="0014137E">
        <w:rPr>
          <w:color w:val="333333"/>
        </w:rPr>
        <w:t>, evitando a cada troca de governo, que os cofres públicos do Município sejam onerados pela alteração de logomarcas em materiais impressos da área administrativa, veículos e prédios públicos, entre outros bens e produtos que servem ao interesse público.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>2. É de conhecimento público que, n</w:t>
      </w:r>
      <w:r w:rsidRPr="0014137E">
        <w:rPr>
          <w:color w:val="333333"/>
        </w:rPr>
        <w:t xml:space="preserve">ão raro, grande volume de materiais impressos que tratam de programas e campanhas permanentes são descartados por conter a marca do governo anterior. </w:t>
      </w:r>
      <w:r>
        <w:rPr>
          <w:color w:val="333333"/>
        </w:rPr>
        <w:t>Também f</w:t>
      </w:r>
      <w:r w:rsidRPr="0014137E">
        <w:rPr>
          <w:color w:val="333333"/>
        </w:rPr>
        <w:t>rotas de carros e máquinas precisam ter seu visual renovado com novos adesivos que representem</w:t>
      </w:r>
      <w:r>
        <w:rPr>
          <w:color w:val="333333"/>
        </w:rPr>
        <w:t xml:space="preserve"> o governo que assume o mandato.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</w:pPr>
    </w:p>
    <w:p w:rsidR="008C7293" w:rsidRDefault="008C7293" w:rsidP="008C7293">
      <w:pPr>
        <w:pStyle w:val="Corpodetexto"/>
        <w:spacing w:after="240" w:line="276" w:lineRule="auto"/>
        <w:ind w:left="101" w:right="117" w:firstLine="1600"/>
      </w:pP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>3. Outro aspecto importante é que em</w:t>
      </w:r>
      <w:r w:rsidRPr="0014137E">
        <w:rPr>
          <w:color w:val="333333"/>
        </w:rPr>
        <w:t xml:space="preserve"> ano eleitoral, a distribuição de materiais com logomarcas de governo sofre vedação da legislação. Por consequência, secretarias e demais órgãos ficam impossibilitados de distribuírem informações sobre programas e realizações pelo simples fato de terem alusão a um partido, coligação ou aliança política.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 xml:space="preserve">4. A </w:t>
      </w:r>
      <w:r w:rsidRPr="0014137E">
        <w:rPr>
          <w:color w:val="333333"/>
        </w:rPr>
        <w:t>Constituição Estadual, no mesmo sentido, em seu art. 19, § 1º, prevê que a publicidade dos atos, programas, obras e serviços, e as campanhas dos órgãos e entidades da administração pública, ainda que não custeadas diretamente por esta, deverão ter caráter educativo, informativo ou de orientação social, nelas não podendo constar símbolos, expressões, nomes, "slogans" ideológicos político-partidários ou imagens que caracterizem promoção pessoal de autor</w:t>
      </w:r>
      <w:r>
        <w:rPr>
          <w:color w:val="333333"/>
        </w:rPr>
        <w:t xml:space="preserve">idade ou de servidores públicos e ainda </w:t>
      </w:r>
      <w:r w:rsidRPr="0014137E">
        <w:rPr>
          <w:color w:val="333333"/>
        </w:rPr>
        <w:t>que possam ser associados a uma determinada gestão de governo.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 xml:space="preserve">5. </w:t>
      </w:r>
      <w:r>
        <w:rPr>
          <w:color w:val="333333"/>
        </w:rPr>
        <w:t>Por outro lado,</w:t>
      </w:r>
      <w:r w:rsidRPr="0014137E">
        <w:rPr>
          <w:color w:val="333333"/>
        </w:rPr>
        <w:t xml:space="preserve"> fica autorizada a identificação de materiais impressos da área administrativa, veículos e prédios públicos, somente com o </w:t>
      </w:r>
      <w:r>
        <w:rPr>
          <w:color w:val="333333"/>
        </w:rPr>
        <w:t>símbolo oficial do município (</w:t>
      </w:r>
      <w:r w:rsidRPr="0014137E">
        <w:rPr>
          <w:color w:val="333333"/>
        </w:rPr>
        <w:t xml:space="preserve">Brasão </w:t>
      </w:r>
      <w:r>
        <w:rPr>
          <w:color w:val="333333"/>
        </w:rPr>
        <w:t>e Bandeira)</w:t>
      </w:r>
      <w:r w:rsidRPr="0014137E">
        <w:rPr>
          <w:color w:val="333333"/>
        </w:rPr>
        <w:t xml:space="preserve">. 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>6.</w:t>
      </w:r>
      <w:r>
        <w:rPr>
          <w:color w:val="333333"/>
        </w:rPr>
        <w:t xml:space="preserve"> O uso de logomarca, slogans, cores </w:t>
      </w:r>
      <w:r w:rsidRPr="0014137E">
        <w:rPr>
          <w:color w:val="333333"/>
        </w:rPr>
        <w:t>e frases do governo ficam restritos aos me</w:t>
      </w:r>
      <w:r>
        <w:rPr>
          <w:color w:val="333333"/>
        </w:rPr>
        <w:t xml:space="preserve">ios digitais, o que </w:t>
      </w:r>
      <w:r w:rsidRPr="0014137E">
        <w:rPr>
          <w:color w:val="333333"/>
        </w:rPr>
        <w:t>impedirá gastos desnecessários em publicidades efêmeras e não causará prejuízos para a prestação de bons serviços públicos.</w:t>
      </w:r>
    </w:p>
    <w:p w:rsidR="008C7293" w:rsidRDefault="008C7293" w:rsidP="008C7293">
      <w:pPr>
        <w:pStyle w:val="Corpodetexto"/>
        <w:spacing w:after="240" w:line="276" w:lineRule="auto"/>
        <w:ind w:left="101" w:right="117" w:firstLine="1600"/>
        <w:rPr>
          <w:color w:val="333333"/>
        </w:rPr>
      </w:pPr>
      <w:r>
        <w:t>7</w:t>
      </w:r>
      <w:r w:rsidRPr="0014137E">
        <w:rPr>
          <w:color w:val="333333"/>
        </w:rPr>
        <w:t xml:space="preserve">. Nesse contexto, </w:t>
      </w:r>
      <w:r>
        <w:rPr>
          <w:color w:val="333333"/>
        </w:rPr>
        <w:t xml:space="preserve">destacamos </w:t>
      </w:r>
      <w:r w:rsidRPr="0014137E">
        <w:rPr>
          <w:color w:val="333333"/>
        </w:rPr>
        <w:t xml:space="preserve">a importância na aprovação do presente Projeto de Lei no município de </w:t>
      </w:r>
      <w:r>
        <w:rPr>
          <w:color w:val="333333"/>
        </w:rPr>
        <w:t>Tapejara, RS</w:t>
      </w:r>
      <w:r w:rsidRPr="0014137E">
        <w:rPr>
          <w:color w:val="333333"/>
        </w:rPr>
        <w:t>, ante o enorme apelo social pela economicidad</w:t>
      </w:r>
      <w:r>
        <w:rPr>
          <w:color w:val="333333"/>
        </w:rPr>
        <w:t>e e zelo ao patrimônio público.</w:t>
      </w:r>
    </w:p>
    <w:p w:rsidR="008C7293" w:rsidRPr="0014137E" w:rsidRDefault="008C7293" w:rsidP="008C7293">
      <w:pPr>
        <w:pStyle w:val="Corpodetexto"/>
        <w:spacing w:after="240" w:line="276" w:lineRule="auto"/>
        <w:ind w:left="101" w:right="117" w:firstLine="1600"/>
      </w:pPr>
      <w:r w:rsidRPr="0014137E">
        <w:rPr>
          <w:color w:val="333333"/>
        </w:rPr>
        <w:t>Assim, a proposta pretende fixar em lei a previsão constitucional, para dar m</w:t>
      </w:r>
      <w:r>
        <w:rPr>
          <w:color w:val="333333"/>
        </w:rPr>
        <w:t xml:space="preserve">aior efetividade ao regramento, oportunidade em que </w:t>
      </w:r>
      <w:r w:rsidRPr="0014137E">
        <w:t>pedimos aos nobres Pares desta Casa de Leis o apoio na aprovação da matéria.</w:t>
      </w:r>
    </w:p>
    <w:p w:rsidR="008C7293" w:rsidRDefault="008C7293" w:rsidP="008C7293">
      <w:pPr>
        <w:pStyle w:val="Corpodetexto"/>
        <w:spacing w:after="240"/>
        <w:ind w:left="101" w:right="117" w:firstLine="1600"/>
      </w:pPr>
      <w:r w:rsidRPr="0014137E">
        <w:tab/>
      </w:r>
      <w:r w:rsidRPr="0014137E">
        <w:tab/>
        <w:t>Atenciosamente</w:t>
      </w:r>
    </w:p>
    <w:p w:rsidR="008C7293" w:rsidRDefault="008C7293" w:rsidP="008C7293">
      <w:pPr>
        <w:pStyle w:val="Corpodetexto"/>
        <w:spacing w:after="240" w:line="276" w:lineRule="auto"/>
        <w:jc w:val="center"/>
      </w:pPr>
    </w:p>
    <w:p w:rsidR="008C7293" w:rsidRPr="0014137E" w:rsidRDefault="008C7293" w:rsidP="008C7293">
      <w:pPr>
        <w:pStyle w:val="Corpodetexto"/>
        <w:spacing w:after="240" w:line="276" w:lineRule="auto"/>
        <w:jc w:val="center"/>
      </w:pPr>
      <w:r>
        <w:t>Tapejara, RS, 01 de novembro</w:t>
      </w:r>
      <w:r w:rsidRPr="0014137E">
        <w:t xml:space="preserve"> de </w:t>
      </w:r>
      <w:proofErr w:type="gramStart"/>
      <w:r w:rsidRPr="0014137E">
        <w:t>2021</w:t>
      </w:r>
      <w:proofErr w:type="gramEnd"/>
    </w:p>
    <w:p w:rsidR="008C7293" w:rsidRDefault="008C7293" w:rsidP="008C7293">
      <w:pPr>
        <w:spacing w:after="240" w:line="276" w:lineRule="auto"/>
        <w:jc w:val="both"/>
        <w:rPr>
          <w:rFonts w:ascii="Arial" w:hAnsi="Arial" w:cs="Arial"/>
        </w:rPr>
      </w:pPr>
    </w:p>
    <w:p w:rsidR="008C7293" w:rsidRPr="0014137E" w:rsidRDefault="008C7293" w:rsidP="008C7293">
      <w:pPr>
        <w:spacing w:after="240" w:line="276" w:lineRule="auto"/>
        <w:jc w:val="both"/>
        <w:rPr>
          <w:rFonts w:ascii="Arial" w:hAnsi="Arial" w:cs="Arial"/>
        </w:rPr>
      </w:pP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>ALTAMIR GALVÃO WALTRICH</w:t>
      </w: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>Vereador do MDB – Autor do Projeto de Lei</w:t>
      </w:r>
    </w:p>
    <w:p w:rsidR="008C7293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>CELSO FERNANDES DE OLIVEIRA</w:t>
      </w: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 xml:space="preserve">Vereador </w:t>
      </w:r>
      <w:proofErr w:type="gramStart"/>
      <w:r w:rsidRPr="0014137E">
        <w:rPr>
          <w:rFonts w:ascii="Arial" w:hAnsi="Arial" w:cs="Arial"/>
          <w:b/>
        </w:rPr>
        <w:t>do Cidadania</w:t>
      </w:r>
      <w:proofErr w:type="gramEnd"/>
      <w:r w:rsidRPr="0014137E">
        <w:rPr>
          <w:rFonts w:ascii="Arial" w:hAnsi="Arial" w:cs="Arial"/>
          <w:b/>
        </w:rPr>
        <w:t xml:space="preserve"> – Autor do Projeto de Lei</w:t>
      </w:r>
    </w:p>
    <w:p w:rsidR="008C7293" w:rsidRPr="0014137E" w:rsidRDefault="008C7293" w:rsidP="008C7293">
      <w:pPr>
        <w:pStyle w:val="Corpodetexto"/>
        <w:spacing w:after="240"/>
        <w:ind w:left="101" w:right="117" w:firstLine="1600"/>
      </w:pPr>
    </w:p>
    <w:p w:rsidR="008C7293" w:rsidRPr="0014137E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Pr="0014137E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Pr="0014137E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Pr="0014137E" w:rsidRDefault="008C7293" w:rsidP="008C7293">
      <w:pPr>
        <w:spacing w:after="240" w:line="276" w:lineRule="auto"/>
        <w:rPr>
          <w:rFonts w:ascii="Arial" w:hAnsi="Arial" w:cs="Arial"/>
        </w:rPr>
      </w:pPr>
    </w:p>
    <w:p w:rsidR="008C7293" w:rsidRPr="0014137E" w:rsidRDefault="008C7293" w:rsidP="000908F6">
      <w:pPr>
        <w:pStyle w:val="Ttulo1"/>
        <w:spacing w:after="240" w:line="276" w:lineRule="auto"/>
        <w:rPr>
          <w:rFonts w:ascii="Arial" w:hAnsi="Arial" w:cs="Arial"/>
          <w:szCs w:val="24"/>
        </w:rPr>
      </w:pPr>
      <w:r w:rsidRPr="0014137E">
        <w:rPr>
          <w:rFonts w:ascii="Arial" w:hAnsi="Arial" w:cs="Arial"/>
          <w:szCs w:val="24"/>
        </w:rPr>
        <w:t xml:space="preserve">PROJETO DE </w:t>
      </w:r>
      <w:r>
        <w:rPr>
          <w:rFonts w:ascii="Arial" w:hAnsi="Arial" w:cs="Arial"/>
          <w:szCs w:val="24"/>
        </w:rPr>
        <w:t>LEI LEGISLATIVO Nº 003/21, EM 01 DE NOVEMBRO</w:t>
      </w:r>
      <w:r w:rsidRPr="0014137E">
        <w:rPr>
          <w:rFonts w:ascii="Arial" w:hAnsi="Arial" w:cs="Arial"/>
          <w:szCs w:val="24"/>
        </w:rPr>
        <w:t xml:space="preserve"> DE </w:t>
      </w:r>
      <w:r w:rsidR="000908F6">
        <w:rPr>
          <w:rFonts w:ascii="Arial" w:hAnsi="Arial" w:cs="Arial"/>
          <w:szCs w:val="24"/>
        </w:rPr>
        <w:t>2021</w:t>
      </w:r>
    </w:p>
    <w:p w:rsidR="008C7293" w:rsidRDefault="008C7293" w:rsidP="008C7293">
      <w:pPr>
        <w:spacing w:after="240" w:line="276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4137E">
        <w:rPr>
          <w:rFonts w:ascii="Arial" w:hAnsi="Arial" w:cs="Arial"/>
        </w:rPr>
        <w:t>Proíbe, no âmbito do Poder Público do Município de Tapejara, RS, o</w:t>
      </w:r>
      <w:r w:rsidRPr="0014137E">
        <w:rPr>
          <w:rFonts w:ascii="Arial" w:hAnsi="Arial" w:cs="Arial"/>
          <w:spacing w:val="-36"/>
        </w:rPr>
        <w:t xml:space="preserve"> </w:t>
      </w:r>
      <w:r w:rsidRPr="0014137E">
        <w:rPr>
          <w:rFonts w:ascii="Arial" w:hAnsi="Arial" w:cs="Arial"/>
        </w:rPr>
        <w:t>uso</w:t>
      </w:r>
      <w:r w:rsidR="00A55FB1" w:rsidRPr="0014137E">
        <w:rPr>
          <w:rFonts w:ascii="Arial" w:hAnsi="Arial" w:cs="Arial"/>
          <w:spacing w:val="-35"/>
        </w:rPr>
        <w:t xml:space="preserve"> </w:t>
      </w:r>
      <w:r w:rsidRPr="0014137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14137E">
        <w:rPr>
          <w:rFonts w:ascii="Arial" w:hAnsi="Arial" w:cs="Arial"/>
        </w:rPr>
        <w:t>logomarcas,</w:t>
      </w:r>
      <w:r w:rsidRPr="0014137E">
        <w:rPr>
          <w:rFonts w:ascii="Arial" w:hAnsi="Arial" w:cs="Arial"/>
          <w:spacing w:val="-36"/>
        </w:rPr>
        <w:t xml:space="preserve"> </w:t>
      </w:r>
      <w:r w:rsidRPr="0014137E">
        <w:rPr>
          <w:rFonts w:ascii="Arial" w:hAnsi="Arial" w:cs="Arial"/>
        </w:rPr>
        <w:t>slogans</w:t>
      </w:r>
      <w:r>
        <w:rPr>
          <w:rFonts w:ascii="Arial" w:hAnsi="Arial" w:cs="Arial"/>
        </w:rPr>
        <w:t xml:space="preserve">, cores, </w:t>
      </w:r>
      <w:r w:rsidRPr="0014137E">
        <w:rPr>
          <w:rFonts w:ascii="Arial" w:hAnsi="Arial" w:cs="Arial"/>
        </w:rPr>
        <w:t>frases</w:t>
      </w:r>
      <w:r w:rsidRPr="0014137E">
        <w:rPr>
          <w:rFonts w:ascii="Arial" w:hAnsi="Arial" w:cs="Arial"/>
          <w:spacing w:val="-36"/>
        </w:rPr>
        <w:t xml:space="preserve"> </w:t>
      </w:r>
      <w:r w:rsidRPr="0014137E">
        <w:rPr>
          <w:rFonts w:ascii="Arial" w:hAnsi="Arial" w:cs="Arial"/>
        </w:rPr>
        <w:t>e símbolos, que possam ser associados a uma determinada gestão de</w:t>
      </w:r>
      <w:r w:rsidRPr="0014137E">
        <w:rPr>
          <w:rFonts w:ascii="Arial" w:hAnsi="Arial" w:cs="Arial"/>
          <w:spacing w:val="-12"/>
        </w:rPr>
        <w:t xml:space="preserve"> </w:t>
      </w:r>
      <w:r w:rsidRPr="0014137E">
        <w:rPr>
          <w:rFonts w:ascii="Arial" w:hAnsi="Arial" w:cs="Arial"/>
        </w:rPr>
        <w:t>governo</w:t>
      </w:r>
      <w:r>
        <w:rPr>
          <w:rFonts w:ascii="Arial" w:hAnsi="Arial" w:cs="Arial"/>
        </w:rPr>
        <w:t xml:space="preserve"> específica”</w:t>
      </w:r>
      <w:r w:rsidRPr="0014137E">
        <w:rPr>
          <w:rFonts w:ascii="Arial" w:hAnsi="Arial" w:cs="Arial"/>
        </w:rPr>
        <w:t>.</w:t>
      </w:r>
    </w:p>
    <w:p w:rsidR="008C7293" w:rsidRDefault="008C7293" w:rsidP="008C7293">
      <w:pPr>
        <w:pStyle w:val="Corpodetexto"/>
        <w:spacing w:before="223" w:line="348" w:lineRule="auto"/>
        <w:ind w:left="104" w:right="105" w:firstLine="1597"/>
        <w:rPr>
          <w:b/>
        </w:rPr>
      </w:pPr>
    </w:p>
    <w:p w:rsidR="008C7293" w:rsidRDefault="008C7293" w:rsidP="008C7293">
      <w:pPr>
        <w:pStyle w:val="Corpodetexto"/>
        <w:spacing w:before="223" w:line="348" w:lineRule="auto"/>
        <w:ind w:left="104" w:right="105" w:firstLine="1597"/>
      </w:pPr>
      <w:r w:rsidRPr="0014137E">
        <w:rPr>
          <w:b/>
        </w:rPr>
        <w:t>Art. 1.º</w:t>
      </w:r>
      <w:r w:rsidRPr="0014137E">
        <w:t xml:space="preserve"> Fica proibido, no âmbito do Poder Público do Município de Tapejara, RS, o uso de logomarcas, slogans, </w:t>
      </w:r>
      <w:r>
        <w:t xml:space="preserve">cores, </w:t>
      </w:r>
      <w:r w:rsidRPr="0014137E">
        <w:t>frases e símbolos em materiais impressos, que possam ser associados a uma determinada gestão de governo</w:t>
      </w:r>
      <w:r>
        <w:t xml:space="preserve"> específica.</w:t>
      </w:r>
    </w:p>
    <w:p w:rsidR="008C7293" w:rsidRDefault="008C7293" w:rsidP="008C7293">
      <w:pPr>
        <w:pStyle w:val="Corpodetexto"/>
        <w:spacing w:before="223" w:line="348" w:lineRule="auto"/>
        <w:ind w:left="104" w:right="105" w:firstLine="1597"/>
      </w:pPr>
      <w:r w:rsidRPr="0014137E">
        <w:rPr>
          <w:b/>
        </w:rPr>
        <w:t>Art. 2.º</w:t>
      </w:r>
      <w:r w:rsidRPr="0014137E">
        <w:t xml:space="preserve"> Fica autorizada a identificação de materiais impressos da área administrativa</w:t>
      </w:r>
      <w:r>
        <w:t xml:space="preserve"> de toda a municipalidade</w:t>
      </w:r>
      <w:r w:rsidRPr="0014137E">
        <w:t>,</w:t>
      </w:r>
      <w:r>
        <w:t xml:space="preserve"> em</w:t>
      </w:r>
      <w:r w:rsidRPr="0014137E">
        <w:t xml:space="preserve"> veículos e prédios públicos, somente com o</w:t>
      </w:r>
      <w:r>
        <w:t>s símbolos oficiais (brasão e a bandeira) do Município.</w:t>
      </w:r>
    </w:p>
    <w:p w:rsidR="008C7293" w:rsidRDefault="008C7293" w:rsidP="008C7293">
      <w:pPr>
        <w:pStyle w:val="Corpodetexto"/>
        <w:spacing w:before="223" w:line="348" w:lineRule="auto"/>
        <w:ind w:left="104" w:right="105" w:firstLine="1597"/>
      </w:pPr>
      <w:r w:rsidRPr="0014137E">
        <w:rPr>
          <w:b/>
        </w:rPr>
        <w:t>Art. 3.º</w:t>
      </w:r>
      <w:r w:rsidRPr="0014137E">
        <w:t xml:space="preserve"> O uso de logomarca, slogans</w:t>
      </w:r>
      <w:r>
        <w:t>, cores</w:t>
      </w:r>
      <w:r w:rsidRPr="0014137E">
        <w:t xml:space="preserve"> e frases de governo ficam restritos aos meios digitais.</w:t>
      </w:r>
    </w:p>
    <w:p w:rsidR="008C7293" w:rsidRDefault="008C7293" w:rsidP="008C7293">
      <w:pPr>
        <w:pStyle w:val="Corpodetexto"/>
        <w:spacing w:before="223" w:line="348" w:lineRule="auto"/>
        <w:ind w:left="104" w:right="105" w:firstLine="1597"/>
        <w:rPr>
          <w:b/>
        </w:rPr>
      </w:pPr>
    </w:p>
    <w:p w:rsidR="008C7293" w:rsidRPr="0014137E" w:rsidRDefault="008C7293" w:rsidP="008C7293">
      <w:pPr>
        <w:pStyle w:val="Corpodetexto"/>
        <w:spacing w:before="223" w:line="348" w:lineRule="auto"/>
        <w:ind w:left="104" w:right="105" w:firstLine="1597"/>
      </w:pPr>
      <w:r w:rsidRPr="0014137E">
        <w:rPr>
          <w:b/>
        </w:rPr>
        <w:t xml:space="preserve">Art. 4.º </w:t>
      </w:r>
      <w:r w:rsidRPr="0014137E">
        <w:t>Esta Lei entra em vigor na data de sua publicação, revogadas as disposições em contrário.</w:t>
      </w:r>
    </w:p>
    <w:p w:rsidR="008C7293" w:rsidRPr="0014137E" w:rsidRDefault="008C7293" w:rsidP="008C7293">
      <w:pPr>
        <w:pStyle w:val="Corpodetexto"/>
      </w:pPr>
    </w:p>
    <w:p w:rsidR="008C7293" w:rsidRPr="0014137E" w:rsidRDefault="008C7293" w:rsidP="008C7293">
      <w:pPr>
        <w:pStyle w:val="Corpodetexto"/>
        <w:spacing w:before="9"/>
      </w:pPr>
    </w:p>
    <w:p w:rsidR="008C7293" w:rsidRPr="0014137E" w:rsidRDefault="008C7293" w:rsidP="008C7293">
      <w:pPr>
        <w:pStyle w:val="Corpodetexto"/>
        <w:spacing w:after="240" w:line="276" w:lineRule="auto"/>
        <w:jc w:val="center"/>
      </w:pPr>
      <w:r w:rsidRPr="0014137E">
        <w:t>Tapejara, RS</w:t>
      </w:r>
      <w:r>
        <w:t>, 01</w:t>
      </w:r>
      <w:r w:rsidRPr="0014137E">
        <w:t xml:space="preserve"> de </w:t>
      </w:r>
      <w:r>
        <w:t>novembro</w:t>
      </w:r>
      <w:r w:rsidRPr="0014137E">
        <w:t xml:space="preserve"> de 2021</w:t>
      </w:r>
      <w:r>
        <w:t>.</w:t>
      </w:r>
    </w:p>
    <w:p w:rsidR="008C7293" w:rsidRDefault="008C7293" w:rsidP="008C7293">
      <w:pPr>
        <w:spacing w:after="240" w:line="276" w:lineRule="auto"/>
        <w:jc w:val="both"/>
        <w:rPr>
          <w:rFonts w:ascii="Arial" w:hAnsi="Arial" w:cs="Arial"/>
        </w:rPr>
      </w:pPr>
    </w:p>
    <w:p w:rsidR="008C7293" w:rsidRPr="0014137E" w:rsidRDefault="008C7293" w:rsidP="008C7293">
      <w:pPr>
        <w:spacing w:after="240" w:line="276" w:lineRule="auto"/>
        <w:jc w:val="both"/>
        <w:rPr>
          <w:rFonts w:ascii="Arial" w:hAnsi="Arial" w:cs="Arial"/>
        </w:rPr>
      </w:pPr>
    </w:p>
    <w:p w:rsidR="008C7293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</w:p>
    <w:p w:rsidR="008C7293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>ALTAMIR GALVÃO WALTRICH</w:t>
      </w: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>Vereador do MDB – Autor do Projeto de Lei</w:t>
      </w:r>
    </w:p>
    <w:p w:rsidR="008C7293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>CELSO FERNANDES DE OLIVEIRA</w:t>
      </w:r>
    </w:p>
    <w:p w:rsidR="008C7293" w:rsidRPr="0014137E" w:rsidRDefault="008C7293" w:rsidP="008C7293">
      <w:pPr>
        <w:spacing w:after="240" w:line="276" w:lineRule="auto"/>
        <w:jc w:val="center"/>
        <w:rPr>
          <w:rFonts w:ascii="Arial" w:hAnsi="Arial" w:cs="Arial"/>
          <w:b/>
        </w:rPr>
      </w:pPr>
      <w:r w:rsidRPr="0014137E">
        <w:rPr>
          <w:rFonts w:ascii="Arial" w:hAnsi="Arial" w:cs="Arial"/>
          <w:b/>
        </w:rPr>
        <w:t xml:space="preserve">Vereador </w:t>
      </w:r>
      <w:proofErr w:type="gramStart"/>
      <w:r w:rsidRPr="0014137E">
        <w:rPr>
          <w:rFonts w:ascii="Arial" w:hAnsi="Arial" w:cs="Arial"/>
          <w:b/>
        </w:rPr>
        <w:t>do Cidadania</w:t>
      </w:r>
      <w:proofErr w:type="gramEnd"/>
      <w:r w:rsidRPr="0014137E">
        <w:rPr>
          <w:rFonts w:ascii="Arial" w:hAnsi="Arial" w:cs="Arial"/>
          <w:b/>
        </w:rPr>
        <w:t xml:space="preserve"> – Autor do Projeto de Lei</w:t>
      </w:r>
    </w:p>
    <w:p w:rsidR="0060025E" w:rsidRPr="003B54B5" w:rsidRDefault="0060025E" w:rsidP="008C7293">
      <w:pPr>
        <w:spacing w:line="259" w:lineRule="auto"/>
        <w:rPr>
          <w:rFonts w:ascii="Arial" w:eastAsia="Calibri" w:hAnsi="Arial" w:cs="Arial"/>
          <w:b/>
          <w:sz w:val="28"/>
          <w:szCs w:val="28"/>
        </w:rPr>
      </w:pPr>
    </w:p>
    <w:sectPr w:rsidR="0060025E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C0" w:rsidRDefault="00D245C0" w:rsidP="0082228B">
      <w:pPr>
        <w:spacing w:after="0" w:line="240" w:lineRule="auto"/>
      </w:pPr>
      <w:r>
        <w:separator/>
      </w:r>
    </w:p>
  </w:endnote>
  <w:endnote w:type="continuationSeparator" w:id="0">
    <w:p w:rsidR="00D245C0" w:rsidRDefault="00D245C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C0" w:rsidRDefault="00D245C0" w:rsidP="0082228B">
      <w:pPr>
        <w:spacing w:after="0" w:line="240" w:lineRule="auto"/>
      </w:pPr>
      <w:r>
        <w:separator/>
      </w:r>
    </w:p>
  </w:footnote>
  <w:footnote w:type="continuationSeparator" w:id="0">
    <w:p w:rsidR="00D245C0" w:rsidRDefault="00D245C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245C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245C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245C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908F6"/>
    <w:rsid w:val="000C50A9"/>
    <w:rsid w:val="0060025E"/>
    <w:rsid w:val="00620EE6"/>
    <w:rsid w:val="00685921"/>
    <w:rsid w:val="0082228B"/>
    <w:rsid w:val="008C7293"/>
    <w:rsid w:val="008F47AD"/>
    <w:rsid w:val="00953580"/>
    <w:rsid w:val="00A205E6"/>
    <w:rsid w:val="00A55FB1"/>
    <w:rsid w:val="00A9698A"/>
    <w:rsid w:val="00B963FF"/>
    <w:rsid w:val="00BD333F"/>
    <w:rsid w:val="00D245C0"/>
    <w:rsid w:val="00E21D84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8C7293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rsid w:val="008C7293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8C7293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C7293"/>
    <w:rPr>
      <w:rFonts w:ascii="Arial" w:eastAsia="Times New Roman" w:hAnsi="Arial" w:cs="Arial"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C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8C7293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rsid w:val="008C7293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8C7293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C7293"/>
    <w:rPr>
      <w:rFonts w:ascii="Arial" w:eastAsia="Times New Roman" w:hAnsi="Arial" w:cs="Arial"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C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9E39-A8C6-4D27-BDFE-76B21261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2021-11-01T12:13:00Z</dcterms:created>
  <dcterms:modified xsi:type="dcterms:W3CDTF">2021-11-01T13:46:00Z</dcterms:modified>
</cp:coreProperties>
</file>