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6FB" w:rsidRDefault="007F66FB" w:rsidP="007F66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6FB" w:rsidRDefault="007F66FB" w:rsidP="007F66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564">
        <w:rPr>
          <w:rFonts w:ascii="Times New Roman" w:hAnsi="Times New Roman" w:cs="Times New Roman"/>
          <w:b/>
          <w:sz w:val="24"/>
          <w:szCs w:val="24"/>
        </w:rPr>
        <w:t>REQUERIMENTO Nº 0</w:t>
      </w:r>
      <w:r w:rsidR="00062704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/2021</w:t>
      </w:r>
    </w:p>
    <w:p w:rsidR="007F66FB" w:rsidRDefault="007F66FB" w:rsidP="007F66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6FB" w:rsidRDefault="007F66FB" w:rsidP="007F66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F66FB">
        <w:rPr>
          <w:rFonts w:ascii="Times New Roman" w:hAnsi="Times New Roman" w:cs="Times New Roman"/>
          <w:sz w:val="24"/>
          <w:szCs w:val="24"/>
        </w:rPr>
        <w:t xml:space="preserve">O Presidente da Câmara de </w:t>
      </w:r>
      <w:r>
        <w:rPr>
          <w:rFonts w:ascii="Times New Roman" w:hAnsi="Times New Roman" w:cs="Times New Roman"/>
          <w:sz w:val="24"/>
          <w:szCs w:val="24"/>
        </w:rPr>
        <w:t>Vereadores Carlos Eduardo de Oliveira</w:t>
      </w:r>
      <w:r w:rsidRPr="007F66FB">
        <w:rPr>
          <w:rFonts w:ascii="Times New Roman" w:hAnsi="Times New Roman" w:cs="Times New Roman"/>
          <w:sz w:val="24"/>
          <w:szCs w:val="24"/>
        </w:rPr>
        <w:t xml:space="preserve">, juntamente com os vereadores abaixo subscritos, em conformidade com o que estabelece o artigo nº 168 do Regimento Interno </w:t>
      </w:r>
      <w:r>
        <w:rPr>
          <w:rFonts w:ascii="Times New Roman" w:hAnsi="Times New Roman" w:cs="Times New Roman"/>
          <w:sz w:val="24"/>
          <w:szCs w:val="24"/>
        </w:rPr>
        <w:t xml:space="preserve">da Casa e conforme Ofício nº </w:t>
      </w:r>
      <w:r w:rsidR="00062704">
        <w:rPr>
          <w:rFonts w:ascii="Times New Roman" w:hAnsi="Times New Roman" w:cs="Times New Roman"/>
          <w:sz w:val="24"/>
          <w:szCs w:val="24"/>
        </w:rPr>
        <w:t>184/2021</w:t>
      </w:r>
      <w:r w:rsidR="00173F74">
        <w:rPr>
          <w:rFonts w:ascii="Times New Roman" w:hAnsi="Times New Roman" w:cs="Times New Roman"/>
          <w:sz w:val="24"/>
          <w:szCs w:val="24"/>
        </w:rPr>
        <w:t>,</w:t>
      </w:r>
      <w:r w:rsidRPr="007F66FB">
        <w:rPr>
          <w:rFonts w:ascii="Times New Roman" w:hAnsi="Times New Roman" w:cs="Times New Roman"/>
          <w:sz w:val="24"/>
          <w:szCs w:val="24"/>
        </w:rPr>
        <w:t xml:space="preserve"> do Executivo REQUER a inclusão imediata na Ordem do d</w:t>
      </w:r>
      <w:r w:rsidR="00062704">
        <w:rPr>
          <w:rFonts w:ascii="Times New Roman" w:hAnsi="Times New Roman" w:cs="Times New Roman"/>
          <w:sz w:val="24"/>
          <w:szCs w:val="24"/>
        </w:rPr>
        <w:t>ia da Sessão Ordinária do dia 19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73F74">
        <w:rPr>
          <w:rFonts w:ascii="Times New Roman" w:hAnsi="Times New Roman" w:cs="Times New Roman"/>
          <w:sz w:val="24"/>
          <w:szCs w:val="24"/>
        </w:rPr>
        <w:t>abril</w:t>
      </w:r>
      <w:r w:rsidRPr="007F66FB">
        <w:rPr>
          <w:rFonts w:ascii="Times New Roman" w:hAnsi="Times New Roman" w:cs="Times New Roman"/>
          <w:sz w:val="24"/>
          <w:szCs w:val="24"/>
        </w:rPr>
        <w:t>,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F66FB">
        <w:rPr>
          <w:rFonts w:ascii="Times New Roman" w:hAnsi="Times New Roman" w:cs="Times New Roman"/>
          <w:sz w:val="24"/>
          <w:szCs w:val="24"/>
        </w:rPr>
        <w:t xml:space="preserve"> Projeto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F66FB">
        <w:rPr>
          <w:rFonts w:ascii="Times New Roman" w:hAnsi="Times New Roman" w:cs="Times New Roman"/>
          <w:sz w:val="24"/>
          <w:szCs w:val="24"/>
        </w:rPr>
        <w:t xml:space="preserve"> </w:t>
      </w:r>
      <w:r w:rsidR="00173F74">
        <w:rPr>
          <w:rFonts w:ascii="Times New Roman" w:hAnsi="Times New Roman" w:cs="Times New Roman"/>
          <w:sz w:val="24"/>
          <w:szCs w:val="24"/>
        </w:rPr>
        <w:t xml:space="preserve">de Lei do Executivo n° </w:t>
      </w:r>
      <w:r w:rsidR="00062704">
        <w:rPr>
          <w:rFonts w:ascii="Times New Roman" w:hAnsi="Times New Roman" w:cs="Times New Roman"/>
          <w:sz w:val="24"/>
          <w:szCs w:val="24"/>
        </w:rPr>
        <w:t>028/2021.</w:t>
      </w:r>
    </w:p>
    <w:p w:rsidR="007B7454" w:rsidRDefault="007B7454" w:rsidP="007F66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66FB" w:rsidRDefault="002C029F" w:rsidP="007F66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Sessões Zal</w:t>
      </w:r>
      <w:r w:rsidR="007F66F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 w:rsidR="007F66FB">
        <w:rPr>
          <w:rFonts w:ascii="Times New Roman" w:hAnsi="Times New Roman" w:cs="Times New Roman"/>
          <w:sz w:val="24"/>
          <w:szCs w:val="24"/>
        </w:rPr>
        <w:t>ir João Roier</w:t>
      </w:r>
    </w:p>
    <w:p w:rsidR="007B7454" w:rsidRDefault="007B7454" w:rsidP="007F66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66FB" w:rsidRPr="00F878D7" w:rsidRDefault="00062704" w:rsidP="007F66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19</w:t>
      </w:r>
      <w:r w:rsidR="00173F74">
        <w:rPr>
          <w:rFonts w:ascii="Times New Roman" w:hAnsi="Times New Roman" w:cs="Times New Roman"/>
          <w:sz w:val="24"/>
          <w:szCs w:val="24"/>
        </w:rPr>
        <w:t xml:space="preserve"> de abril</w:t>
      </w:r>
      <w:r w:rsidR="007F66FB">
        <w:rPr>
          <w:rFonts w:ascii="Times New Roman" w:hAnsi="Times New Roman" w:cs="Times New Roman"/>
          <w:sz w:val="24"/>
          <w:szCs w:val="24"/>
        </w:rPr>
        <w:t xml:space="preserve"> de 2021</w:t>
      </w:r>
      <w:r w:rsidR="007F66FB" w:rsidRPr="00F878D7">
        <w:rPr>
          <w:rFonts w:ascii="Times New Roman" w:hAnsi="Times New Roman" w:cs="Times New Roman"/>
          <w:sz w:val="24"/>
          <w:szCs w:val="24"/>
        </w:rPr>
        <w:t>.</w:t>
      </w:r>
    </w:p>
    <w:p w:rsidR="007F66FB" w:rsidRPr="00F878D7" w:rsidRDefault="007F66FB" w:rsidP="007F66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66FB" w:rsidRPr="00F878D7" w:rsidRDefault="007F66FB" w:rsidP="007F6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78D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F66FB" w:rsidRDefault="007F66FB" w:rsidP="007F66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66FB" w:rsidRDefault="007F66FB" w:rsidP="007F66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Altamir G. Waltrich            Carlos Eduardo de Oliveira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Celso Piffer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Bancada do MDB                     </w:t>
      </w:r>
      <w:r w:rsidRPr="00987E2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Bancada do PSB</w:t>
      </w:r>
      <w:r w:rsidRPr="007D71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062704">
        <w:rPr>
          <w:rFonts w:ascii="Times New Roman" w:hAnsi="Times New Roman" w:cs="Times New Roman"/>
          <w:b/>
          <w:sz w:val="24"/>
          <w:szCs w:val="24"/>
        </w:rPr>
        <w:t>Bancada Cidadania</w:t>
      </w:r>
      <w:bookmarkStart w:id="0" w:name="_GoBack"/>
      <w:bookmarkEnd w:id="0"/>
    </w:p>
    <w:p w:rsidR="007F66FB" w:rsidRDefault="007F66FB" w:rsidP="007F66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D71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7454" w:rsidRDefault="007B7454" w:rsidP="007F66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F66FB" w:rsidRDefault="007F66FB" w:rsidP="007F66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F66FB" w:rsidRDefault="007F66FB" w:rsidP="007F66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F66FB" w:rsidRDefault="007F66FB" w:rsidP="007F66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Rafael Menegaz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Maeli Cerezoli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José Marcos Sutil         </w:t>
      </w:r>
    </w:p>
    <w:p w:rsidR="007F66FB" w:rsidRDefault="007F66FB" w:rsidP="007F66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Bancada do MDB             Bancada do MDB              Bancada do MDB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B7454" w:rsidRDefault="007F66FB" w:rsidP="007F66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F66FB" w:rsidRDefault="007F66FB" w:rsidP="007F66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7F66FB" w:rsidRDefault="007F66FB" w:rsidP="007F66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Josué Girardi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D71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Josemar Stefani </w:t>
      </w:r>
      <w:r w:rsidRPr="007D71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Déberton Fracaro</w:t>
      </w:r>
    </w:p>
    <w:p w:rsidR="007F66FB" w:rsidRDefault="007F66FB" w:rsidP="007F66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Bancada do PP                          Bancada do PDT</w:t>
      </w:r>
      <w:r w:rsidRPr="007D71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Bancada do PDT</w:t>
      </w:r>
    </w:p>
    <w:p w:rsidR="007F66FB" w:rsidRDefault="007F66FB" w:rsidP="007F66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F66FB" w:rsidRDefault="007F66FB" w:rsidP="007F66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B7454" w:rsidRDefault="007B7454" w:rsidP="007F66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F66FB" w:rsidRDefault="007F66FB" w:rsidP="007F66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F66FB" w:rsidRDefault="007B7454" w:rsidP="007B7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7F66FB">
        <w:rPr>
          <w:rFonts w:ascii="Times New Roman" w:hAnsi="Times New Roman" w:cs="Times New Roman"/>
          <w:b/>
          <w:sz w:val="24"/>
          <w:szCs w:val="24"/>
        </w:rPr>
        <w:t>Adriana Artuzi</w:t>
      </w:r>
      <w:r w:rsidR="007F66FB" w:rsidRPr="007D71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6FB">
        <w:rPr>
          <w:rFonts w:ascii="Times New Roman" w:hAnsi="Times New Roman" w:cs="Times New Roman"/>
          <w:b/>
          <w:sz w:val="24"/>
          <w:szCs w:val="24"/>
        </w:rPr>
        <w:tab/>
      </w:r>
      <w:r w:rsidR="007F66FB">
        <w:rPr>
          <w:rFonts w:ascii="Times New Roman" w:hAnsi="Times New Roman" w:cs="Times New Roman"/>
          <w:b/>
          <w:sz w:val="24"/>
          <w:szCs w:val="24"/>
        </w:rPr>
        <w:tab/>
      </w:r>
      <w:r w:rsidR="007F66FB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F66FB">
        <w:rPr>
          <w:rFonts w:ascii="Times New Roman" w:hAnsi="Times New Roman" w:cs="Times New Roman"/>
          <w:b/>
          <w:sz w:val="24"/>
          <w:szCs w:val="24"/>
        </w:rPr>
        <w:t>Edson Luiz Dalla Costa</w:t>
      </w:r>
    </w:p>
    <w:p w:rsidR="007F66FB" w:rsidRDefault="007F66FB" w:rsidP="007F66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Bancada do PP                                        Bancada do PP</w:t>
      </w:r>
    </w:p>
    <w:p w:rsidR="007F66FB" w:rsidRPr="00F878D7" w:rsidRDefault="007F66FB" w:rsidP="007F66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F66FB" w:rsidRDefault="007F66FB" w:rsidP="007F66FB"/>
    <w:p w:rsidR="004C53B1" w:rsidRDefault="004C53B1"/>
    <w:sectPr w:rsidR="004C53B1" w:rsidSect="002C029F">
      <w:pgSz w:w="11906" w:h="16838"/>
      <w:pgMar w:top="2977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FB"/>
    <w:rsid w:val="00062704"/>
    <w:rsid w:val="00173F74"/>
    <w:rsid w:val="002C029F"/>
    <w:rsid w:val="004C53B1"/>
    <w:rsid w:val="00690148"/>
    <w:rsid w:val="007B7454"/>
    <w:rsid w:val="007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6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F66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7F66F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6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F66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7F66F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4E919-3157-432D-9870-21F2B5413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Prefeitura</cp:lastModifiedBy>
  <cp:revision>6</cp:revision>
  <cp:lastPrinted>2021-04-19T13:49:00Z</cp:lastPrinted>
  <dcterms:created xsi:type="dcterms:W3CDTF">2021-04-12T19:10:00Z</dcterms:created>
  <dcterms:modified xsi:type="dcterms:W3CDTF">2021-04-19T13:51:00Z</dcterms:modified>
</cp:coreProperties>
</file>