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74" w:rsidRDefault="00D84F74" w:rsidP="00D8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4F74" w:rsidRPr="00B826B3" w:rsidRDefault="00D84F74" w:rsidP="00D84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102/2021, EM 28 DE JUNHO</w:t>
      </w:r>
      <w:r w:rsidRPr="00B826B3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:rsidR="00D84F74" w:rsidRDefault="00D84F74" w:rsidP="00D84F74">
      <w:pPr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826B3">
        <w:rPr>
          <w:rFonts w:ascii="Times New Roman" w:hAnsi="Times New Roman" w:cs="Times New Roman"/>
          <w:b/>
          <w:sz w:val="24"/>
          <w:szCs w:val="24"/>
        </w:rPr>
        <w:t xml:space="preserve">Vereador Rafael </w:t>
      </w:r>
      <w:proofErr w:type="spellStart"/>
      <w:r w:rsidRPr="00B826B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Pr="00B826B3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84F74" w:rsidRDefault="00D84F74" w:rsidP="00D84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 o Poder Público, estude a viabi</w:t>
      </w:r>
      <w:r>
        <w:rPr>
          <w:rFonts w:ascii="Times New Roman" w:hAnsi="Times New Roman" w:cs="Times New Roman"/>
          <w:sz w:val="24"/>
          <w:szCs w:val="24"/>
        </w:rPr>
        <w:t>lidade da colocação de uma lombada na Avenida 7 de setembro, em frente ao Cartório de Registros Civis”.</w:t>
      </w:r>
    </w:p>
    <w:p w:rsidR="00D84F74" w:rsidRDefault="00D84F74" w:rsidP="00D84F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F74" w:rsidRPr="00057016" w:rsidRDefault="00D84F74" w:rsidP="00D84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D84F74" w:rsidRDefault="00D84F74" w:rsidP="00D84F74">
      <w:pPr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28 de junho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D84F74" w:rsidRDefault="00D84F74" w:rsidP="00D84F74">
      <w:pPr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D84F74" w:rsidRDefault="00D84F74" w:rsidP="00D84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D84F74" w:rsidRDefault="00D84F74" w:rsidP="00D84F74"/>
    <w:p w:rsidR="00D84F74" w:rsidRDefault="00D84F74" w:rsidP="00D84F74"/>
    <w:p w:rsidR="00532629" w:rsidRDefault="00532629"/>
    <w:sectPr w:rsidR="00532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74"/>
    <w:rsid w:val="00532629"/>
    <w:rsid w:val="00D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20A0-2278-46A8-A4FC-3375A269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7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2021-06-28T13:08:00Z</cp:lastPrinted>
  <dcterms:created xsi:type="dcterms:W3CDTF">2021-06-28T13:04:00Z</dcterms:created>
  <dcterms:modified xsi:type="dcterms:W3CDTF">2021-06-28T13:11:00Z</dcterms:modified>
</cp:coreProperties>
</file>