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8B" w:rsidRPr="001A4F8B" w:rsidRDefault="00B22D93" w:rsidP="001A4F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INDICAÇÃO Nº 001/21, EM 27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JANEIRO DE 2021</w:t>
      </w:r>
    </w:p>
    <w:p w:rsidR="001A4F8B" w:rsidRDefault="001A4F8B" w:rsidP="001A4F8B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MDB, com apoio das bancadas de oposição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FA6BD8" w:rsidRDefault="00FA6BD8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B22D9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aval</w:t>
      </w:r>
      <w:r w:rsidR="00110023">
        <w:rPr>
          <w:rFonts w:ascii="Times New Roman" w:hAnsi="Times New Roman" w:cs="Times New Roman"/>
          <w:sz w:val="24"/>
          <w:szCs w:val="24"/>
        </w:rPr>
        <w:t>ie a possibilidade de pavimentar</w:t>
      </w:r>
      <w:r>
        <w:rPr>
          <w:rFonts w:ascii="Times New Roman" w:hAnsi="Times New Roman" w:cs="Times New Roman"/>
          <w:sz w:val="24"/>
          <w:szCs w:val="24"/>
        </w:rPr>
        <w:t xml:space="preserve"> as ruas do distrito Industrial Augusto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10023" w:rsidRDefault="00110023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FA6BD8" w:rsidRDefault="00FA6BD8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</w:t>
      </w:r>
    </w:p>
    <w:p w:rsidR="00110023" w:rsidRDefault="00110023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B22D93">
        <w:rPr>
          <w:rFonts w:ascii="Times New Roman" w:hAnsi="Times New Roman" w:cs="Times New Roman"/>
          <w:sz w:val="24"/>
          <w:szCs w:val="24"/>
        </w:rPr>
        <w:t>pejara, 27</w:t>
      </w:r>
      <w:r>
        <w:rPr>
          <w:rFonts w:ascii="Times New Roman" w:hAnsi="Times New Roman" w:cs="Times New Roman"/>
          <w:sz w:val="24"/>
          <w:szCs w:val="24"/>
        </w:rPr>
        <w:t xml:space="preserve"> de Janeiro de 2021.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110023"/>
    <w:rsid w:val="001A4F8B"/>
    <w:rsid w:val="00B22D93"/>
    <w:rsid w:val="00E00CAD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dcterms:created xsi:type="dcterms:W3CDTF">2021-02-03T11:37:00Z</dcterms:created>
  <dcterms:modified xsi:type="dcterms:W3CDTF">2021-02-03T11:37:00Z</dcterms:modified>
</cp:coreProperties>
</file>