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00" w:rsidRPr="005B4360" w:rsidRDefault="000E6A6D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PROJETO DE LEI Nº </w:t>
      </w:r>
      <w:r w:rsidR="00E038E8">
        <w:rPr>
          <w:rFonts w:eastAsia="Times New Roman" w:cstheme="minorHAnsi"/>
          <w:b/>
          <w:sz w:val="24"/>
          <w:szCs w:val="24"/>
          <w:lang w:eastAsia="pt-BR"/>
        </w:rPr>
        <w:t>30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D803E9">
        <w:rPr>
          <w:rFonts w:eastAsia="Times New Roman" w:cstheme="minorHAnsi"/>
          <w:b/>
          <w:sz w:val="24"/>
          <w:szCs w:val="24"/>
          <w:lang w:eastAsia="pt-BR"/>
        </w:rPr>
        <w:t>13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D803E9">
        <w:rPr>
          <w:rFonts w:eastAsia="Times New Roman" w:cstheme="minorHAnsi"/>
          <w:b/>
          <w:sz w:val="24"/>
          <w:szCs w:val="24"/>
          <w:lang w:eastAsia="pt-BR"/>
        </w:rPr>
        <w:t>ABRIL</w:t>
      </w:r>
      <w:r w:rsidR="006C7B9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proofErr w:type="gramStart"/>
      <w:r w:rsidR="00903108">
        <w:rPr>
          <w:rFonts w:eastAsia="Times New Roman" w:cstheme="minorHAnsi"/>
          <w:b/>
          <w:sz w:val="24"/>
          <w:szCs w:val="24"/>
          <w:lang w:eastAsia="pt-BR"/>
        </w:rPr>
        <w:t>2022</w:t>
      </w:r>
      <w:proofErr w:type="gramEnd"/>
    </w:p>
    <w:p w:rsidR="00423D7A" w:rsidRPr="005B4360" w:rsidRDefault="00423D7A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AA5FC6" w:rsidRPr="00DE0A92" w:rsidRDefault="00611D00" w:rsidP="00DE0A92">
      <w:pPr>
        <w:spacing w:after="0" w:line="240" w:lineRule="auto"/>
        <w:ind w:left="226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AUTORIZA A</w:t>
      </w:r>
      <w:r w:rsidR="000D6A07">
        <w:rPr>
          <w:rFonts w:eastAsia="Times New Roman" w:cstheme="minorHAnsi"/>
          <w:b/>
          <w:sz w:val="24"/>
          <w:szCs w:val="24"/>
          <w:lang w:eastAsia="pt-BR"/>
        </w:rPr>
        <w:t xml:space="preserve"> CONTRATAÇÃO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TEMPORÁRIA E DE EXCEPCIONAL INTERESSE PÚBLICO DE </w:t>
      </w:r>
      <w:r w:rsidR="00D803E9">
        <w:rPr>
          <w:rFonts w:eastAsia="Times New Roman" w:cstheme="minorHAnsi"/>
          <w:b/>
          <w:sz w:val="24"/>
          <w:szCs w:val="24"/>
          <w:lang w:eastAsia="pt-BR"/>
        </w:rPr>
        <w:t>FARMACÊUTICO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E DÁ OUTRAS PROVIDÊNCIAS.</w:t>
      </w:r>
    </w:p>
    <w:p w:rsidR="00423D7A" w:rsidRDefault="00423D7A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5B4360" w:rsidRDefault="00DD41D8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5B4360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PREFEITO MUNICIPAL DE ITAPUCA</w:t>
      </w:r>
      <w:r w:rsidRPr="005B4360">
        <w:rPr>
          <w:rFonts w:eastAsia="Times New Roman" w:cstheme="minorHAnsi"/>
          <w:sz w:val="24"/>
          <w:szCs w:val="24"/>
          <w:lang w:eastAsia="pt-BR"/>
        </w:rPr>
        <w:t>, no uso de suas atribuições legais, faço</w:t>
      </w:r>
      <w:proofErr w:type="gramEnd"/>
      <w:r w:rsidRPr="005B4360">
        <w:rPr>
          <w:rFonts w:eastAsia="Times New Roman" w:cstheme="minorHAnsi"/>
          <w:sz w:val="24"/>
          <w:szCs w:val="24"/>
          <w:lang w:eastAsia="pt-BR"/>
        </w:rPr>
        <w:t xml:space="preserve"> saber,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Que a Câmara Municipal de Vereadores aprovou e eu sanciono e promulgo a seguinte Lei:</w:t>
      </w:r>
    </w:p>
    <w:p w:rsidR="00611D00" w:rsidRDefault="00611D00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5B4360" w:rsidRDefault="00DD41D8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AA5FC6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1º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Fica o Poder Executivo Municipal de Itapuca autorizado a contratar </w:t>
      </w:r>
      <w:proofErr w:type="gramStart"/>
      <w:r w:rsidR="00D803E9">
        <w:rPr>
          <w:rFonts w:eastAsia="Times New Roman" w:cstheme="minorHAnsi"/>
          <w:b/>
          <w:sz w:val="24"/>
          <w:szCs w:val="24"/>
          <w:lang w:eastAsia="pt-BR"/>
        </w:rPr>
        <w:t>1</w:t>
      </w:r>
      <w:proofErr w:type="gramEnd"/>
      <w:r w:rsidR="00D17F37">
        <w:rPr>
          <w:rFonts w:eastAsia="Times New Roman" w:cstheme="minorHAnsi"/>
          <w:b/>
          <w:sz w:val="24"/>
          <w:szCs w:val="24"/>
          <w:lang w:eastAsia="pt-BR"/>
        </w:rPr>
        <w:t xml:space="preserve"> (</w:t>
      </w:r>
      <w:r w:rsidR="00D803E9">
        <w:rPr>
          <w:rFonts w:eastAsia="Times New Roman" w:cstheme="minorHAnsi"/>
          <w:b/>
          <w:sz w:val="24"/>
          <w:szCs w:val="24"/>
          <w:lang w:eastAsia="pt-BR"/>
        </w:rPr>
        <w:t>um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 xml:space="preserve">) </w:t>
      </w:r>
      <w:r w:rsidR="00D803E9">
        <w:rPr>
          <w:rFonts w:eastAsia="Times New Roman" w:cstheme="minorHAnsi"/>
          <w:b/>
          <w:sz w:val="24"/>
          <w:szCs w:val="24"/>
          <w:lang w:eastAsia="pt-BR"/>
        </w:rPr>
        <w:t>Farmacêutico</w:t>
      </w:r>
      <w:r w:rsidR="00BE4CA4">
        <w:rPr>
          <w:rFonts w:eastAsia="Times New Roman" w:cstheme="minorHAnsi"/>
          <w:b/>
          <w:sz w:val="24"/>
          <w:szCs w:val="24"/>
          <w:lang w:eastAsia="pt-BR"/>
        </w:rPr>
        <w:t>,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5B4360">
        <w:rPr>
          <w:rFonts w:eastAsia="Times New Roman" w:cstheme="minorHAnsi"/>
          <w:sz w:val="24"/>
          <w:szCs w:val="24"/>
          <w:lang w:eastAsia="pt-BR"/>
        </w:rPr>
        <w:t>por tempo determinado, para atender necessidade temporária e de excepcional interesse público, na forma do Art. 37, Inc. IX, da Constituição Federal.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2º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O prazo de vigência da</w:t>
      </w:r>
      <w:r w:rsidR="00E038E8">
        <w:rPr>
          <w:rFonts w:eastAsia="Times New Roman" w:cstheme="minorHAnsi"/>
          <w:sz w:val="24"/>
          <w:szCs w:val="24"/>
          <w:lang w:eastAsia="pt-BR"/>
        </w:rPr>
        <w:t xml:space="preserve"> contratação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36F2D">
        <w:rPr>
          <w:rFonts w:eastAsia="Times New Roman" w:cstheme="minorHAnsi"/>
          <w:sz w:val="24"/>
          <w:szCs w:val="24"/>
          <w:lang w:eastAsia="pt-BR"/>
        </w:rPr>
        <w:t xml:space="preserve">será de </w:t>
      </w:r>
      <w:proofErr w:type="gramStart"/>
      <w:r w:rsidR="00736F2D">
        <w:rPr>
          <w:rFonts w:eastAsia="Times New Roman" w:cstheme="minorHAnsi"/>
          <w:sz w:val="24"/>
          <w:szCs w:val="24"/>
          <w:lang w:eastAsia="pt-BR"/>
        </w:rPr>
        <w:t>3</w:t>
      </w:r>
      <w:proofErr w:type="gramEnd"/>
      <w:r w:rsidR="00736F2D">
        <w:rPr>
          <w:rFonts w:eastAsia="Times New Roman" w:cstheme="minorHAnsi"/>
          <w:sz w:val="24"/>
          <w:szCs w:val="24"/>
          <w:lang w:eastAsia="pt-BR"/>
        </w:rPr>
        <w:t xml:space="preserve"> (três) meses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, podendo ser prorrogado por </w:t>
      </w:r>
      <w:r w:rsidR="00736F2D">
        <w:rPr>
          <w:rFonts w:eastAsia="Times New Roman" w:cstheme="minorHAnsi"/>
          <w:sz w:val="24"/>
          <w:szCs w:val="24"/>
          <w:lang w:eastAsia="pt-BR"/>
        </w:rPr>
        <w:t>igual período</w:t>
      </w:r>
      <w:r w:rsidR="0090310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5B4360">
        <w:rPr>
          <w:rFonts w:eastAsia="Times New Roman" w:cstheme="minorHAnsi"/>
          <w:sz w:val="24"/>
          <w:szCs w:val="24"/>
          <w:lang w:eastAsia="pt-BR"/>
        </w:rPr>
        <w:t>iniciando a p</w:t>
      </w:r>
      <w:r w:rsidR="00736F2D">
        <w:rPr>
          <w:rFonts w:eastAsia="Times New Roman" w:cstheme="minorHAnsi"/>
          <w:sz w:val="24"/>
          <w:szCs w:val="24"/>
          <w:lang w:eastAsia="pt-BR"/>
        </w:rPr>
        <w:t>artir da assinatura do contrato, tendo em</w:t>
      </w:r>
      <w:r w:rsidR="000D6A07">
        <w:rPr>
          <w:rFonts w:eastAsia="Times New Roman" w:cstheme="minorHAnsi"/>
          <w:sz w:val="24"/>
          <w:szCs w:val="24"/>
          <w:lang w:eastAsia="pt-BR"/>
        </w:rPr>
        <w:t xml:space="preserve"> vista o art. 194, combinado com o inciso III, do art. 193, ambos da Lei 397/04.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C20F9C" w:rsidRDefault="006C7B91" w:rsidP="00C20F9C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C20F9C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="00954BEE" w:rsidRPr="00C20F9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20F9C" w:rsidRPr="00C20F9C">
        <w:rPr>
          <w:rFonts w:eastAsia="Times New Roman" w:cstheme="minorHAnsi"/>
          <w:sz w:val="24"/>
          <w:szCs w:val="24"/>
          <w:lang w:eastAsia="pt-BR"/>
        </w:rPr>
        <w:t>A contratação de que trata esta Lei, poderá ser rescindida a qualquer momento, independente de notificação ou aviso prévio, principalmente, se houver nomeação de candidato aprovado em concurso público</w:t>
      </w:r>
      <w:r w:rsidR="00E038E8">
        <w:rPr>
          <w:rFonts w:eastAsia="Times New Roman" w:cstheme="minorHAnsi"/>
          <w:sz w:val="24"/>
          <w:szCs w:val="24"/>
          <w:lang w:eastAsia="pt-BR"/>
        </w:rPr>
        <w:t xml:space="preserve"> e/ou processo seletivo simplificado</w:t>
      </w:r>
      <w:r w:rsidR="00C20F9C" w:rsidRPr="00C20F9C">
        <w:rPr>
          <w:rFonts w:eastAsia="Times New Roman" w:cstheme="minorHAnsi"/>
          <w:sz w:val="24"/>
          <w:szCs w:val="24"/>
          <w:lang w:eastAsia="pt-BR"/>
        </w:rPr>
        <w:t>, neste ínterim.</w:t>
      </w:r>
    </w:p>
    <w:p w:rsidR="00736F2D" w:rsidRDefault="00736F2D" w:rsidP="00C20F9C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36F2D" w:rsidRPr="0058611A" w:rsidRDefault="00736F2D" w:rsidP="00736F2D">
      <w:pPr>
        <w:tabs>
          <w:tab w:val="left" w:pos="709"/>
        </w:tabs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Art. 3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58611A">
        <w:rPr>
          <w:rFonts w:eastAsia="Times New Roman" w:cstheme="minorHAnsi"/>
          <w:sz w:val="24"/>
          <w:szCs w:val="24"/>
          <w:lang w:eastAsia="pt-BR"/>
        </w:rPr>
        <w:t xml:space="preserve">A carga horária </w:t>
      </w:r>
      <w:r>
        <w:rPr>
          <w:rFonts w:eastAsia="Times New Roman" w:cstheme="minorHAnsi"/>
          <w:sz w:val="24"/>
          <w:szCs w:val="24"/>
          <w:lang w:eastAsia="pt-BR"/>
        </w:rPr>
        <w:t>para Farmacêutico contratado será de 20</w:t>
      </w:r>
      <w:r w:rsidRPr="0058611A">
        <w:rPr>
          <w:rFonts w:eastAsia="Times New Roman" w:cstheme="minorHAnsi"/>
          <w:sz w:val="24"/>
          <w:szCs w:val="24"/>
          <w:lang w:eastAsia="pt-BR"/>
        </w:rPr>
        <w:t xml:space="preserve"> (</w:t>
      </w:r>
      <w:r>
        <w:rPr>
          <w:rFonts w:eastAsia="Times New Roman" w:cstheme="minorHAnsi"/>
          <w:sz w:val="24"/>
          <w:szCs w:val="24"/>
          <w:lang w:eastAsia="pt-BR"/>
        </w:rPr>
        <w:t>vinte</w:t>
      </w:r>
      <w:r w:rsidRPr="0058611A">
        <w:rPr>
          <w:rFonts w:eastAsia="Times New Roman" w:cstheme="minorHAnsi"/>
          <w:sz w:val="24"/>
          <w:szCs w:val="24"/>
          <w:lang w:eastAsia="pt-BR"/>
        </w:rPr>
        <w:t>) horas semanais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58611A">
        <w:rPr>
          <w:rFonts w:eastAsia="Times New Roman" w:cstheme="minorHAnsi"/>
          <w:sz w:val="24"/>
          <w:szCs w:val="24"/>
          <w:lang w:eastAsia="pt-BR"/>
        </w:rPr>
        <w:t xml:space="preserve">e será desenvolvida de acordo com horário definido pela Secretaria de </w:t>
      </w:r>
      <w:r>
        <w:rPr>
          <w:rFonts w:eastAsia="Times New Roman" w:cstheme="minorHAnsi"/>
          <w:sz w:val="24"/>
          <w:szCs w:val="24"/>
          <w:lang w:eastAsia="pt-BR"/>
        </w:rPr>
        <w:t xml:space="preserve">Saúde, com vencimento proporcional àquele definido pela Lei 2500/22, </w:t>
      </w:r>
      <w:r w:rsidR="00DE0A92">
        <w:rPr>
          <w:rFonts w:eastAsia="Times New Roman" w:cstheme="minorHAnsi"/>
          <w:sz w:val="24"/>
          <w:szCs w:val="24"/>
          <w:lang w:eastAsia="pt-BR"/>
        </w:rPr>
        <w:t>art. 17, inciso I, e atribuições constantes no anexo I da referida Lei.</w:t>
      </w:r>
    </w:p>
    <w:p w:rsidR="00611D00" w:rsidRPr="005B4360" w:rsidRDefault="00611D00" w:rsidP="0090310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736F2D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Art. 4</w:t>
      </w:r>
      <w:r w:rsidR="00611D00" w:rsidRPr="005B4360">
        <w:rPr>
          <w:rFonts w:eastAsia="Times New Roman" w:cstheme="minorHAnsi"/>
          <w:b/>
          <w:sz w:val="24"/>
          <w:szCs w:val="24"/>
          <w:lang w:eastAsia="pt-BR"/>
        </w:rPr>
        <w:t>º</w:t>
      </w:r>
      <w:r w:rsidR="00611D00" w:rsidRPr="005B4360">
        <w:rPr>
          <w:rFonts w:eastAsia="Times New Roman" w:cstheme="minorHAnsi"/>
          <w:sz w:val="24"/>
          <w:szCs w:val="24"/>
          <w:lang w:eastAsia="pt-BR"/>
        </w:rPr>
        <w:t xml:space="preserve"> O contrato</w:t>
      </w:r>
      <w:r w:rsidR="00D17F37">
        <w:rPr>
          <w:rFonts w:eastAsia="Times New Roman" w:cstheme="minorHAnsi"/>
          <w:sz w:val="24"/>
          <w:szCs w:val="24"/>
          <w:lang w:eastAsia="pt-BR"/>
        </w:rPr>
        <w:t xml:space="preserve"> de que trata esta se</w:t>
      </w:r>
      <w:r w:rsidR="00C20F9C">
        <w:rPr>
          <w:rFonts w:eastAsia="Times New Roman" w:cstheme="minorHAnsi"/>
          <w:sz w:val="24"/>
          <w:szCs w:val="24"/>
          <w:lang w:eastAsia="pt-BR"/>
        </w:rPr>
        <w:t>r</w:t>
      </w:r>
      <w:r w:rsidR="00E038E8">
        <w:rPr>
          <w:rFonts w:eastAsia="Times New Roman" w:cstheme="minorHAnsi"/>
          <w:sz w:val="24"/>
          <w:szCs w:val="24"/>
          <w:lang w:eastAsia="pt-BR"/>
        </w:rPr>
        <w:t>á</w:t>
      </w:r>
      <w:r w:rsidR="00611D00" w:rsidRPr="005B4360">
        <w:rPr>
          <w:rFonts w:eastAsia="Times New Roman" w:cstheme="minorHAnsi"/>
          <w:sz w:val="24"/>
          <w:szCs w:val="24"/>
          <w:lang w:eastAsia="pt-BR"/>
        </w:rPr>
        <w:t xml:space="preserve"> de natureza administrativa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>, ficando assegurado</w:t>
      </w:r>
      <w:r w:rsidR="00E038E8">
        <w:rPr>
          <w:rFonts w:eastAsia="Times New Roman" w:cstheme="minorHAnsi"/>
          <w:sz w:val="24"/>
          <w:szCs w:val="24"/>
          <w:lang w:eastAsia="pt-BR"/>
        </w:rPr>
        <w:t>s</w:t>
      </w:r>
      <w:r w:rsidR="006C7B91" w:rsidRPr="005B4360">
        <w:rPr>
          <w:rFonts w:eastAsia="Times New Roman" w:cstheme="minorHAnsi"/>
          <w:sz w:val="24"/>
          <w:szCs w:val="24"/>
          <w:lang w:eastAsia="pt-BR"/>
        </w:rPr>
        <w:t>,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ao contratado</w:t>
      </w:r>
      <w:r w:rsidR="006C7B91" w:rsidRPr="005B4360">
        <w:rPr>
          <w:rFonts w:eastAsia="Times New Roman" w:cstheme="minorHAnsi"/>
          <w:sz w:val="24"/>
          <w:szCs w:val="24"/>
          <w:lang w:eastAsia="pt-BR"/>
        </w:rPr>
        <w:t>,</w:t>
      </w:r>
      <w:r w:rsidR="00611D00" w:rsidRPr="005B4360">
        <w:rPr>
          <w:rFonts w:eastAsia="Times New Roman" w:cstheme="minorHAnsi"/>
          <w:sz w:val="24"/>
          <w:szCs w:val="24"/>
          <w:lang w:eastAsia="pt-BR"/>
        </w:rPr>
        <w:t xml:space="preserve"> os direitos previstos na Lei nº 397/2004</w:t>
      </w:r>
      <w:r w:rsidR="00E038E8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736F2D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Art. 5</w:t>
      </w:r>
      <w:r w:rsidR="00611D00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º </w:t>
      </w:r>
      <w:r w:rsidR="00611D00" w:rsidRPr="005B4360">
        <w:rPr>
          <w:rFonts w:eastAsia="Times New Roman" w:cstheme="minorHAnsi"/>
          <w:sz w:val="24"/>
          <w:szCs w:val="24"/>
          <w:lang w:eastAsia="pt-BR"/>
        </w:rPr>
        <w:t>As despesas decorrentes desta Lei serão atendidas por conta de dotação orçamentária específica.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736F2D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Art. 6</w:t>
      </w:r>
      <w:r w:rsidR="00611D00" w:rsidRPr="005B4360">
        <w:rPr>
          <w:rFonts w:eastAsia="Times New Roman" w:cstheme="minorHAnsi"/>
          <w:b/>
          <w:sz w:val="24"/>
          <w:szCs w:val="24"/>
          <w:lang w:eastAsia="pt-BR"/>
        </w:rPr>
        <w:t>º</w:t>
      </w:r>
      <w:r w:rsidR="00611D00" w:rsidRPr="005B4360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:rsidR="00611D00" w:rsidRPr="005B4360" w:rsidRDefault="00611D00" w:rsidP="00DE0A9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DE0A92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="008A1B58" w:rsidRPr="005B4360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E038E8">
        <w:rPr>
          <w:rFonts w:eastAsia="Times New Roman" w:cstheme="minorHAnsi"/>
          <w:sz w:val="24"/>
          <w:szCs w:val="24"/>
          <w:lang w:eastAsia="pt-BR"/>
        </w:rPr>
        <w:t>13</w:t>
      </w:r>
      <w:r w:rsidR="005A7D0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dias do mês de </w:t>
      </w:r>
      <w:r w:rsidR="00E038E8">
        <w:rPr>
          <w:rFonts w:eastAsia="Times New Roman" w:cstheme="minorHAnsi"/>
          <w:sz w:val="24"/>
          <w:szCs w:val="24"/>
          <w:lang w:eastAsia="pt-BR"/>
        </w:rPr>
        <w:t>Abril</w:t>
      </w:r>
      <w:r w:rsidR="00903108">
        <w:rPr>
          <w:rFonts w:eastAsia="Times New Roman" w:cstheme="minorHAnsi"/>
          <w:sz w:val="24"/>
          <w:szCs w:val="24"/>
          <w:lang w:eastAsia="pt-BR"/>
        </w:rPr>
        <w:t xml:space="preserve"> de 2022</w:t>
      </w:r>
      <w:r w:rsidRPr="005B4360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DE0A92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DE0A92">
        <w:rPr>
          <w:rFonts w:eastAsia="Times New Roman" w:cstheme="minorHAnsi"/>
          <w:sz w:val="24"/>
          <w:szCs w:val="24"/>
          <w:lang w:eastAsia="pt-BR"/>
        </w:rPr>
        <w:t>MARCOS JOSÉ SCORSATTO</w:t>
      </w:r>
    </w:p>
    <w:p w:rsidR="00DE0A92" w:rsidRDefault="00611D00" w:rsidP="00DE0A9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  <w:t xml:space="preserve">      Prefeito Municipal</w:t>
      </w:r>
    </w:p>
    <w:p w:rsidR="00611D00" w:rsidRPr="005B4360" w:rsidRDefault="00AA5FC6" w:rsidP="00DE0A92">
      <w:pPr>
        <w:spacing w:after="0" w:line="240" w:lineRule="auto"/>
        <w:ind w:left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BE4CA4" w:rsidRDefault="00BE4CA4" w:rsidP="00DE0A9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11D00" w:rsidRPr="005B4360" w:rsidRDefault="00611D00" w:rsidP="00DE0A92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r w:rsidRPr="005B4360">
        <w:rPr>
          <w:rFonts w:cstheme="minorHAnsi"/>
          <w:b/>
          <w:sz w:val="24"/>
          <w:szCs w:val="24"/>
        </w:rPr>
        <w:t>JUSTIF</w:t>
      </w:r>
      <w:r w:rsidR="000E6A6D">
        <w:rPr>
          <w:rFonts w:cstheme="minorHAnsi"/>
          <w:b/>
          <w:sz w:val="24"/>
          <w:szCs w:val="24"/>
        </w:rPr>
        <w:t xml:space="preserve">ICATIVA AO PROJETO DE LEI Nº </w:t>
      </w:r>
      <w:r w:rsidR="00E038E8">
        <w:rPr>
          <w:rFonts w:cstheme="minorHAnsi"/>
          <w:b/>
          <w:sz w:val="24"/>
          <w:szCs w:val="24"/>
        </w:rPr>
        <w:t>30</w:t>
      </w:r>
      <w:r w:rsidR="00903108">
        <w:rPr>
          <w:rFonts w:cstheme="minorHAnsi"/>
          <w:b/>
          <w:sz w:val="24"/>
          <w:szCs w:val="24"/>
        </w:rPr>
        <w:t>/2022</w:t>
      </w:r>
    </w:p>
    <w:p w:rsidR="00611D00" w:rsidRPr="005B4360" w:rsidRDefault="00611D00" w:rsidP="00DD41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 Presidente,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Senhores Vereadores:</w:t>
      </w:r>
      <w:bookmarkStart w:id="0" w:name="_GoBack"/>
      <w:bookmarkEnd w:id="0"/>
    </w:p>
    <w:p w:rsidR="00611D00" w:rsidRPr="005B4360" w:rsidRDefault="00611D00" w:rsidP="00611D00">
      <w:pPr>
        <w:jc w:val="both"/>
        <w:rPr>
          <w:rFonts w:cstheme="minorHAnsi"/>
          <w:sz w:val="24"/>
          <w:szCs w:val="24"/>
        </w:rPr>
      </w:pPr>
    </w:p>
    <w:p w:rsidR="00D17F37" w:rsidRPr="00DD41D8" w:rsidRDefault="00611D00" w:rsidP="00D17F37">
      <w:pPr>
        <w:ind w:firstLine="1134"/>
        <w:jc w:val="both"/>
        <w:rPr>
          <w:rFonts w:cstheme="minorHAnsi"/>
          <w:sz w:val="24"/>
          <w:szCs w:val="24"/>
        </w:rPr>
      </w:pPr>
      <w:r w:rsidRPr="00DD41D8">
        <w:rPr>
          <w:rFonts w:cstheme="minorHAnsi"/>
          <w:sz w:val="24"/>
          <w:szCs w:val="24"/>
        </w:rPr>
        <w:t>Na oportunidade em que cumprimentamos Vossas Excelências, manifestamos pela aprovação do presente Projeto de Lei, que</w:t>
      </w:r>
      <w:r w:rsidR="00AA5FC6" w:rsidRPr="00DD41D8">
        <w:rPr>
          <w:rFonts w:cstheme="minorHAnsi"/>
          <w:sz w:val="24"/>
          <w:szCs w:val="24"/>
        </w:rPr>
        <w:t xml:space="preserve"> </w:t>
      </w:r>
      <w:r w:rsidR="000D6A07">
        <w:rPr>
          <w:rFonts w:eastAsia="Times New Roman" w:cstheme="minorHAnsi"/>
          <w:sz w:val="24"/>
          <w:szCs w:val="24"/>
          <w:lang w:eastAsia="pt-BR"/>
        </w:rPr>
        <w:t>AUTORIZA A</w:t>
      </w:r>
      <w:r w:rsidR="00423D7A">
        <w:rPr>
          <w:rFonts w:eastAsia="Times New Roman" w:cstheme="minorHAnsi"/>
          <w:sz w:val="24"/>
          <w:szCs w:val="24"/>
          <w:lang w:eastAsia="pt-BR"/>
        </w:rPr>
        <w:t xml:space="preserve"> CONTRATAÇÂO TEMPORÁRIA</w:t>
      </w:r>
      <w:r w:rsidR="00D17F37" w:rsidRPr="00DD41D8">
        <w:rPr>
          <w:rFonts w:eastAsia="Times New Roman" w:cstheme="minorHAnsi"/>
          <w:sz w:val="24"/>
          <w:szCs w:val="24"/>
          <w:lang w:eastAsia="pt-BR"/>
        </w:rPr>
        <w:t xml:space="preserve"> E DE EXCEPCIONAL INTERESSE PÚBLICO DE </w:t>
      </w:r>
      <w:r w:rsidR="00423D7A">
        <w:rPr>
          <w:rFonts w:eastAsia="Times New Roman" w:cstheme="minorHAnsi"/>
          <w:sz w:val="24"/>
          <w:szCs w:val="24"/>
          <w:lang w:eastAsia="pt-BR"/>
        </w:rPr>
        <w:t>FARMACÊUTICO</w:t>
      </w:r>
      <w:r w:rsidR="00D17F37" w:rsidRPr="00DD41D8">
        <w:rPr>
          <w:rFonts w:eastAsia="Times New Roman" w:cstheme="minorHAnsi"/>
          <w:sz w:val="24"/>
          <w:szCs w:val="24"/>
          <w:lang w:eastAsia="pt-BR"/>
        </w:rPr>
        <w:t>, E DÁ OUTRAS PROVIDÊNCIAS.</w:t>
      </w:r>
    </w:p>
    <w:p w:rsidR="005B4360" w:rsidRPr="00DD41D8" w:rsidRDefault="005B4360" w:rsidP="005B4360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>A aprovação do presente Projeto</w:t>
      </w:r>
      <w:proofErr w:type="gramEnd"/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de lei surge, especialmente, pela necessidade de suprir, provisoriamente, temporariamente,</w:t>
      </w:r>
      <w:r w:rsidR="00423D7A">
        <w:rPr>
          <w:rFonts w:cstheme="minorHAnsi"/>
          <w:color w:val="000000"/>
          <w:sz w:val="24"/>
          <w:szCs w:val="24"/>
          <w:shd w:val="clear" w:color="auto" w:fill="FFFFFF"/>
        </w:rPr>
        <w:t xml:space="preserve"> E URGENTEMENTE, função </w:t>
      </w:r>
      <w:r w:rsidR="00B57EF8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para o bom andamento do serviço público, </w:t>
      </w:r>
      <w:r w:rsidR="00423D7A">
        <w:rPr>
          <w:rFonts w:cstheme="minorHAnsi"/>
          <w:color w:val="000000"/>
          <w:sz w:val="24"/>
          <w:szCs w:val="24"/>
          <w:shd w:val="clear" w:color="auto" w:fill="FFFFFF"/>
        </w:rPr>
        <w:t>sem que haja</w:t>
      </w:r>
      <w:r w:rsidR="00B57EF8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candidatos aprovados no último concurso pú</w:t>
      </w:r>
      <w:r w:rsidR="00423D7A">
        <w:rPr>
          <w:rFonts w:cstheme="minorHAnsi"/>
          <w:color w:val="000000"/>
          <w:sz w:val="24"/>
          <w:szCs w:val="24"/>
          <w:shd w:val="clear" w:color="auto" w:fill="FFFFFF"/>
        </w:rPr>
        <w:t>blico realizado pelo Município.</w:t>
      </w:r>
    </w:p>
    <w:p w:rsidR="0062563F" w:rsidRDefault="00423D7A" w:rsidP="0062563F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Especificamente se mostra emergente a contratação de Farmacêutico para a realização ordinária da Unidade de Saúde Municipal, e se mostra prudente a contratação por 20 horas semanais, com vencimento proporcional ao estipulado pela lei 250</w:t>
      </w:r>
      <w:r w:rsidR="000D6A07">
        <w:rPr>
          <w:rFonts w:cstheme="minorHAnsi"/>
          <w:color w:val="000000"/>
          <w:sz w:val="24"/>
          <w:szCs w:val="24"/>
          <w:shd w:val="clear" w:color="auto" w:fill="FFFFFF"/>
        </w:rPr>
        <w:t>0/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22, que estabelece carga horária de 40 horas semanais. Ou seja, o vencimento para o contratado através desta autorização legislativa será de R$ 2.290,00, ao invés de R$ 4.580,00.</w:t>
      </w:r>
    </w:p>
    <w:p w:rsidR="00423D7A" w:rsidRPr="00DD41D8" w:rsidRDefault="00423D7A" w:rsidP="0062563F">
      <w:pPr>
        <w:ind w:firstLine="1134"/>
        <w:jc w:val="both"/>
        <w:rPr>
          <w:rFonts w:cs="Arial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O prazo estabelecido pelo artigo 2º</w:t>
      </w:r>
      <w:r w:rsidR="000D6A07">
        <w:rPr>
          <w:rFonts w:cstheme="minorHAnsi"/>
          <w:color w:val="000000"/>
          <w:sz w:val="24"/>
          <w:szCs w:val="24"/>
          <w:shd w:val="clear" w:color="auto" w:fill="FFFFFF"/>
        </w:rPr>
        <w:t xml:space="preserve"> desta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segue os termos do art. 194 do Regime Jurídico dos Servidores Públicos do Município.</w:t>
      </w:r>
    </w:p>
    <w:p w:rsidR="00611D00" w:rsidRPr="00DD41D8" w:rsidRDefault="00611D00" w:rsidP="00611D00">
      <w:pPr>
        <w:ind w:firstLine="1134"/>
        <w:jc w:val="both"/>
        <w:rPr>
          <w:rFonts w:cstheme="minorHAnsi"/>
          <w:sz w:val="24"/>
          <w:szCs w:val="24"/>
        </w:rPr>
      </w:pPr>
      <w:r w:rsidRPr="00DD41D8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Default="00611D00" w:rsidP="00611D00">
      <w:pPr>
        <w:jc w:val="both"/>
        <w:rPr>
          <w:rFonts w:cstheme="minorHAnsi"/>
          <w:sz w:val="24"/>
          <w:szCs w:val="24"/>
        </w:rPr>
      </w:pPr>
    </w:p>
    <w:p w:rsidR="00DE0A92" w:rsidRPr="00DD41D8" w:rsidRDefault="00DE0A92" w:rsidP="00611D00">
      <w:pPr>
        <w:jc w:val="both"/>
        <w:rPr>
          <w:rFonts w:cstheme="minorHAnsi"/>
          <w:sz w:val="24"/>
          <w:szCs w:val="24"/>
        </w:rPr>
      </w:pPr>
    </w:p>
    <w:p w:rsidR="00611D00" w:rsidRPr="00DE0A92" w:rsidRDefault="00611D00" w:rsidP="00611D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DE0A92">
        <w:rPr>
          <w:rFonts w:cstheme="minorHAnsi"/>
          <w:sz w:val="24"/>
          <w:szCs w:val="24"/>
        </w:rPr>
        <w:t>Marcos José Scorsatto</w:t>
      </w:r>
    </w:p>
    <w:p w:rsidR="00611D00" w:rsidRPr="00DD41D8" w:rsidRDefault="00611D00" w:rsidP="00611D00">
      <w:pPr>
        <w:jc w:val="center"/>
        <w:rPr>
          <w:rFonts w:cstheme="minorHAnsi"/>
          <w:sz w:val="24"/>
          <w:szCs w:val="24"/>
        </w:rPr>
      </w:pPr>
      <w:r w:rsidRPr="00DD41D8">
        <w:rPr>
          <w:rFonts w:cstheme="minorHAnsi"/>
          <w:bCs/>
          <w:sz w:val="24"/>
          <w:szCs w:val="24"/>
        </w:rPr>
        <w:t>Prefeito Municipal</w:t>
      </w:r>
    </w:p>
    <w:p w:rsidR="00611D00" w:rsidRPr="00DD41D8" w:rsidRDefault="00611D00" w:rsidP="00611D00">
      <w:pPr>
        <w:rPr>
          <w:rFonts w:cstheme="minorHAnsi"/>
          <w:sz w:val="24"/>
          <w:szCs w:val="24"/>
        </w:rPr>
      </w:pPr>
    </w:p>
    <w:sectPr w:rsidR="00611D00" w:rsidRPr="00DD41D8" w:rsidSect="00DE0A92">
      <w:headerReference w:type="default" r:id="rId7"/>
      <w:footerReference w:type="default" r:id="rId8"/>
      <w:pgSz w:w="11906" w:h="16838"/>
      <w:pgMar w:top="1815" w:right="1701" w:bottom="1418" w:left="1701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02" w:rsidRDefault="005D3102" w:rsidP="00DE0A92">
      <w:pPr>
        <w:spacing w:after="0" w:line="240" w:lineRule="auto"/>
      </w:pPr>
      <w:r>
        <w:separator/>
      </w:r>
    </w:p>
  </w:endnote>
  <w:endnote w:type="continuationSeparator" w:id="0">
    <w:p w:rsidR="005D3102" w:rsidRDefault="005D3102" w:rsidP="00DE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A92" w:rsidRPr="00DE0A92" w:rsidRDefault="00DE0A92" w:rsidP="00DE0A92">
    <w:pPr>
      <w:pStyle w:val="Rodap"/>
      <w:jc w:val="right"/>
      <w:rPr>
        <w:sz w:val="18"/>
        <w:szCs w:val="18"/>
      </w:rPr>
    </w:pPr>
    <w:r w:rsidRPr="00DE0A92">
      <w:rPr>
        <w:sz w:val="18"/>
        <w:szCs w:val="18"/>
      </w:rPr>
      <w:t>PREFEITURA MUNICIPAL DE ITAPUCA</w:t>
    </w:r>
  </w:p>
  <w:p w:rsidR="00DE0A92" w:rsidRPr="00DE0A92" w:rsidRDefault="00DE0A92" w:rsidP="00DE0A92">
    <w:pPr>
      <w:pStyle w:val="Rodap"/>
      <w:jc w:val="right"/>
      <w:rPr>
        <w:sz w:val="18"/>
        <w:szCs w:val="18"/>
      </w:rPr>
    </w:pPr>
    <w:r w:rsidRPr="00DE0A92">
      <w:rPr>
        <w:sz w:val="18"/>
        <w:szCs w:val="18"/>
      </w:rPr>
      <w:t>Rua Arvorezinha, 1035 – Itapuca/</w:t>
    </w:r>
    <w:proofErr w:type="gramStart"/>
    <w:r w:rsidRPr="00DE0A92">
      <w:rPr>
        <w:sz w:val="18"/>
        <w:szCs w:val="18"/>
      </w:rPr>
      <w:t>RS</w:t>
    </w:r>
    <w:proofErr w:type="gramEnd"/>
  </w:p>
  <w:p w:rsidR="00DE0A92" w:rsidRPr="00DE0A92" w:rsidRDefault="00DE0A92" w:rsidP="00DE0A92">
    <w:pPr>
      <w:pStyle w:val="Rodap"/>
      <w:jc w:val="right"/>
      <w:rPr>
        <w:sz w:val="18"/>
        <w:szCs w:val="18"/>
      </w:rPr>
    </w:pPr>
    <w:r w:rsidRPr="00DE0A92">
      <w:rPr>
        <w:sz w:val="18"/>
        <w:szCs w:val="18"/>
      </w:rPr>
      <w:t>Fone: (51) 3613 3160</w:t>
    </w:r>
    <w:r>
      <w:rPr>
        <w:sz w:val="18"/>
        <w:szCs w:val="18"/>
      </w:rPr>
      <w:t xml:space="preserve"> – (51) 3613 3058</w:t>
    </w:r>
  </w:p>
  <w:p w:rsidR="00DE0A92" w:rsidRPr="00DE0A92" w:rsidRDefault="00DE0A92" w:rsidP="00DE0A92">
    <w:pPr>
      <w:pStyle w:val="Rodap"/>
      <w:jc w:val="right"/>
      <w:rPr>
        <w:sz w:val="18"/>
        <w:szCs w:val="18"/>
      </w:rPr>
    </w:pPr>
    <w:r w:rsidRPr="00DE0A92">
      <w:rPr>
        <w:sz w:val="18"/>
        <w:szCs w:val="18"/>
      </w:rPr>
      <w:t>CNPJ: 93.856.862.0001-00</w:t>
    </w:r>
  </w:p>
  <w:p w:rsidR="00DE0A92" w:rsidRPr="00DE0A92" w:rsidRDefault="00DE0A92" w:rsidP="00DE0A92">
    <w:pPr>
      <w:pStyle w:val="Rodap"/>
      <w:jc w:val="right"/>
      <w:rPr>
        <w:sz w:val="18"/>
        <w:szCs w:val="18"/>
      </w:rPr>
    </w:pPr>
    <w:r w:rsidRPr="00DE0A92">
      <w:rPr>
        <w:sz w:val="18"/>
        <w:szCs w:val="18"/>
      </w:rPr>
      <w:t>www.itapuca.rs.gov.br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02" w:rsidRDefault="005D3102" w:rsidP="00DE0A92">
      <w:pPr>
        <w:spacing w:after="0" w:line="240" w:lineRule="auto"/>
      </w:pPr>
      <w:r>
        <w:separator/>
      </w:r>
    </w:p>
  </w:footnote>
  <w:footnote w:type="continuationSeparator" w:id="0">
    <w:p w:rsidR="005D3102" w:rsidRDefault="005D3102" w:rsidP="00DE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A92" w:rsidRDefault="00DE0A92">
    <w:pPr>
      <w:pStyle w:val="Cabealho"/>
    </w:pPr>
    <w:r>
      <w:rPr>
        <w:noProof/>
        <w:lang w:eastAsia="pt-BR"/>
      </w:rPr>
      <w:drawing>
        <wp:inline distT="0" distB="0" distL="0" distR="0" wp14:anchorId="37A08461" wp14:editId="24035129">
          <wp:extent cx="507722" cy="827713"/>
          <wp:effectExtent l="0" t="0" r="698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ITAPU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800" cy="82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62BC4"/>
    <w:rsid w:val="00083101"/>
    <w:rsid w:val="00092B05"/>
    <w:rsid w:val="000D0BA2"/>
    <w:rsid w:val="000D6A07"/>
    <w:rsid w:val="000E6A6D"/>
    <w:rsid w:val="00143D6F"/>
    <w:rsid w:val="00183D6C"/>
    <w:rsid w:val="001A3755"/>
    <w:rsid w:val="00207C1C"/>
    <w:rsid w:val="002351A3"/>
    <w:rsid w:val="00237C14"/>
    <w:rsid w:val="00242A78"/>
    <w:rsid w:val="00277B13"/>
    <w:rsid w:val="00334496"/>
    <w:rsid w:val="003C7BC2"/>
    <w:rsid w:val="003E612B"/>
    <w:rsid w:val="004074FC"/>
    <w:rsid w:val="00423D7A"/>
    <w:rsid w:val="004529BB"/>
    <w:rsid w:val="00480FE0"/>
    <w:rsid w:val="004A0195"/>
    <w:rsid w:val="004D2CE7"/>
    <w:rsid w:val="004F217C"/>
    <w:rsid w:val="00501E60"/>
    <w:rsid w:val="00516580"/>
    <w:rsid w:val="005A7D0C"/>
    <w:rsid w:val="005B0EB9"/>
    <w:rsid w:val="005B4360"/>
    <w:rsid w:val="005C13F3"/>
    <w:rsid w:val="005D3102"/>
    <w:rsid w:val="005F64FF"/>
    <w:rsid w:val="00611D00"/>
    <w:rsid w:val="0062563F"/>
    <w:rsid w:val="00636065"/>
    <w:rsid w:val="006C7B91"/>
    <w:rsid w:val="006D48FC"/>
    <w:rsid w:val="00710ECA"/>
    <w:rsid w:val="00715074"/>
    <w:rsid w:val="00733ABD"/>
    <w:rsid w:val="00736F2D"/>
    <w:rsid w:val="007B3E7E"/>
    <w:rsid w:val="007E04A2"/>
    <w:rsid w:val="00810109"/>
    <w:rsid w:val="0084490E"/>
    <w:rsid w:val="008A1B58"/>
    <w:rsid w:val="00903108"/>
    <w:rsid w:val="00911498"/>
    <w:rsid w:val="00954BEE"/>
    <w:rsid w:val="00965FA9"/>
    <w:rsid w:val="0097700E"/>
    <w:rsid w:val="00982C63"/>
    <w:rsid w:val="009A3ED1"/>
    <w:rsid w:val="009F38CD"/>
    <w:rsid w:val="009F6809"/>
    <w:rsid w:val="00A15F65"/>
    <w:rsid w:val="00A35541"/>
    <w:rsid w:val="00AA2303"/>
    <w:rsid w:val="00AA5FC6"/>
    <w:rsid w:val="00B55092"/>
    <w:rsid w:val="00B57EF8"/>
    <w:rsid w:val="00BD2995"/>
    <w:rsid w:val="00BE4CA4"/>
    <w:rsid w:val="00C13429"/>
    <w:rsid w:val="00C164B2"/>
    <w:rsid w:val="00C20F9C"/>
    <w:rsid w:val="00C83D8A"/>
    <w:rsid w:val="00CD2E08"/>
    <w:rsid w:val="00D17F37"/>
    <w:rsid w:val="00D4678C"/>
    <w:rsid w:val="00D55CFA"/>
    <w:rsid w:val="00D803E9"/>
    <w:rsid w:val="00DD0D83"/>
    <w:rsid w:val="00DD41D8"/>
    <w:rsid w:val="00DE09C1"/>
    <w:rsid w:val="00DE0A92"/>
    <w:rsid w:val="00DF499E"/>
    <w:rsid w:val="00E038E8"/>
    <w:rsid w:val="00E577E7"/>
    <w:rsid w:val="00E634EF"/>
    <w:rsid w:val="00E8753D"/>
    <w:rsid w:val="00EA4AB1"/>
    <w:rsid w:val="00EA79F6"/>
    <w:rsid w:val="00EE05D8"/>
    <w:rsid w:val="00F20471"/>
    <w:rsid w:val="00F6290F"/>
    <w:rsid w:val="00FB4111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0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A92"/>
  </w:style>
  <w:style w:type="paragraph" w:styleId="Rodap">
    <w:name w:val="footer"/>
    <w:basedOn w:val="Normal"/>
    <w:link w:val="RodapChar"/>
    <w:uiPriority w:val="99"/>
    <w:unhideWhenUsed/>
    <w:rsid w:val="00DE0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0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A92"/>
  </w:style>
  <w:style w:type="paragraph" w:styleId="Rodap">
    <w:name w:val="footer"/>
    <w:basedOn w:val="Normal"/>
    <w:link w:val="RodapChar"/>
    <w:uiPriority w:val="99"/>
    <w:unhideWhenUsed/>
    <w:rsid w:val="00DE0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4</cp:revision>
  <cp:lastPrinted>2022-02-09T15:35:00Z</cp:lastPrinted>
  <dcterms:created xsi:type="dcterms:W3CDTF">2022-04-13T12:40:00Z</dcterms:created>
  <dcterms:modified xsi:type="dcterms:W3CDTF">2022-04-13T14:04:00Z</dcterms:modified>
</cp:coreProperties>
</file>