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0530" w14:textId="77777777" w:rsidR="00724B87" w:rsidRPr="00016997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  <w:r w:rsidRPr="00016997">
        <w:rPr>
          <w:rFonts w:asciiTheme="minorHAnsi" w:hAnsiTheme="minorHAnsi" w:cs="Arial"/>
          <w:b/>
          <w:bCs/>
        </w:rPr>
        <w:t>PROJETO DE LEI Nº</w:t>
      </w:r>
      <w:r w:rsidR="003574DB">
        <w:rPr>
          <w:rFonts w:asciiTheme="minorHAnsi" w:hAnsiTheme="minorHAnsi" w:cs="Arial"/>
          <w:b/>
          <w:bCs/>
        </w:rPr>
        <w:t xml:space="preserve"> 001</w:t>
      </w:r>
      <w:r w:rsidRPr="00016997">
        <w:rPr>
          <w:rFonts w:asciiTheme="minorHAnsi" w:hAnsiTheme="minorHAnsi" w:cs="Arial"/>
          <w:b/>
          <w:bCs/>
        </w:rPr>
        <w:t xml:space="preserve">, DE </w:t>
      </w:r>
      <w:r w:rsidR="00627DEC">
        <w:rPr>
          <w:rFonts w:asciiTheme="minorHAnsi" w:hAnsiTheme="minorHAnsi" w:cs="Arial"/>
          <w:b/>
          <w:bCs/>
        </w:rPr>
        <w:t>21</w:t>
      </w:r>
      <w:r w:rsidR="003C58AC">
        <w:rPr>
          <w:rFonts w:asciiTheme="minorHAnsi" w:hAnsiTheme="minorHAnsi" w:cs="Arial"/>
          <w:b/>
          <w:bCs/>
        </w:rPr>
        <w:t xml:space="preserve"> </w:t>
      </w:r>
      <w:r w:rsidR="009113F1" w:rsidRPr="00016997">
        <w:rPr>
          <w:rFonts w:asciiTheme="minorHAnsi" w:hAnsiTheme="minorHAnsi" w:cs="Arial"/>
          <w:b/>
          <w:bCs/>
        </w:rPr>
        <w:t>DE</w:t>
      </w:r>
      <w:r w:rsidR="001E2109" w:rsidRPr="00016997">
        <w:rPr>
          <w:rFonts w:asciiTheme="minorHAnsi" w:hAnsiTheme="minorHAnsi" w:cs="Arial"/>
          <w:b/>
          <w:bCs/>
        </w:rPr>
        <w:t xml:space="preserve"> </w:t>
      </w:r>
      <w:r w:rsidR="001A45CF">
        <w:rPr>
          <w:rFonts w:asciiTheme="minorHAnsi" w:hAnsiTheme="minorHAnsi" w:cs="Arial"/>
          <w:b/>
          <w:bCs/>
        </w:rPr>
        <w:t>JANEIRO DE 2022</w:t>
      </w:r>
      <w:r w:rsidRPr="00016997">
        <w:rPr>
          <w:rFonts w:asciiTheme="minorHAnsi" w:hAnsiTheme="minorHAnsi" w:cs="Arial"/>
          <w:b/>
          <w:bCs/>
        </w:rPr>
        <w:t>.</w:t>
      </w:r>
    </w:p>
    <w:p w14:paraId="213CEFC3" w14:textId="77777777" w:rsidR="00724B87" w:rsidRPr="00016997" w:rsidRDefault="00724B87" w:rsidP="00724B8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</w:p>
    <w:p w14:paraId="39C6BFD7" w14:textId="77777777" w:rsidR="00AE77FE" w:rsidRDefault="00AE77FE" w:rsidP="00EB6F2D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18BA7732" w14:textId="77777777" w:rsidR="00823285" w:rsidRDefault="00823285" w:rsidP="00EB6F2D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447B75B5" w14:textId="77777777" w:rsidR="00823285" w:rsidRPr="00016997" w:rsidRDefault="00823285" w:rsidP="00EB6F2D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1D0DC107" w14:textId="77777777" w:rsidR="00FD03C8" w:rsidRPr="00016997" w:rsidRDefault="00FD03C8" w:rsidP="00FD03C8">
      <w:pPr>
        <w:autoSpaceDE w:val="0"/>
        <w:autoSpaceDN w:val="0"/>
        <w:adjustRightInd w:val="0"/>
        <w:ind w:left="2832" w:firstLine="708"/>
        <w:jc w:val="both"/>
        <w:rPr>
          <w:rFonts w:asciiTheme="minorHAnsi" w:hAnsiTheme="minorHAnsi" w:cs="Arial"/>
          <w:b/>
          <w:bCs/>
        </w:rPr>
      </w:pPr>
      <w:r w:rsidRPr="00016997">
        <w:rPr>
          <w:rFonts w:asciiTheme="minorHAnsi" w:hAnsiTheme="minorHAnsi" w:cs="Arial"/>
          <w:color w:val="000000"/>
        </w:rPr>
        <w:t>ESTABELECE O ÍNDICE PARA REVISÃO GERAL ANUAL DOS VENCIMENTOS DOS SERVIDORES MUNICIPAIS E DÁ OUTRAS PROVIDÊNCIAS.</w:t>
      </w:r>
    </w:p>
    <w:p w14:paraId="1B95FA6A" w14:textId="77777777" w:rsidR="00724B87" w:rsidRDefault="00724B87" w:rsidP="00724B87">
      <w:pPr>
        <w:rPr>
          <w:rFonts w:asciiTheme="minorHAnsi" w:hAnsiTheme="minorHAnsi" w:cs="Arial"/>
          <w:color w:val="000000"/>
          <w:shd w:val="clear" w:color="auto" w:fill="FFFFFF"/>
        </w:rPr>
      </w:pPr>
    </w:p>
    <w:p w14:paraId="63B46356" w14:textId="77777777" w:rsidR="00823285" w:rsidRDefault="00823285" w:rsidP="00724B87">
      <w:pPr>
        <w:rPr>
          <w:rFonts w:asciiTheme="minorHAnsi" w:hAnsiTheme="minorHAnsi" w:cs="Arial"/>
          <w:color w:val="000000"/>
          <w:shd w:val="clear" w:color="auto" w:fill="FFFFFF"/>
        </w:rPr>
      </w:pPr>
    </w:p>
    <w:p w14:paraId="1A53C83D" w14:textId="77777777" w:rsidR="00823285" w:rsidRPr="00016997" w:rsidRDefault="00823285" w:rsidP="00724B87">
      <w:pPr>
        <w:rPr>
          <w:rFonts w:asciiTheme="minorHAnsi" w:hAnsiTheme="minorHAnsi" w:cs="Arial"/>
          <w:color w:val="000000"/>
          <w:shd w:val="clear" w:color="auto" w:fill="FFFFFF"/>
        </w:rPr>
      </w:pPr>
    </w:p>
    <w:p w14:paraId="1B359884" w14:textId="77777777" w:rsidR="00AE77FE" w:rsidRPr="00EB6F2D" w:rsidRDefault="00DD745F" w:rsidP="00EB6F2D">
      <w:pPr>
        <w:ind w:firstLine="708"/>
        <w:jc w:val="both"/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O PREFEITO MUNICIPAL DE ITAPUCA</w:t>
      </w:r>
      <w:r w:rsidR="00724B87" w:rsidRPr="00016997">
        <w:rPr>
          <w:rFonts w:asciiTheme="minorHAnsi" w:hAnsiTheme="minorHAnsi" w:cs="Arial"/>
          <w:color w:val="000000"/>
          <w:shd w:val="clear" w:color="auto" w:fill="FFFFFF"/>
        </w:rPr>
        <w:t>, Estado do Rio Grande do Sul, no uso de suas atribuições legais,</w:t>
      </w:r>
    </w:p>
    <w:p w14:paraId="7228B6F3" w14:textId="77777777" w:rsidR="00BB3B21" w:rsidRPr="00016997" w:rsidRDefault="00BB3B21" w:rsidP="00B63992">
      <w:pPr>
        <w:ind w:firstLine="708"/>
        <w:jc w:val="both"/>
        <w:rPr>
          <w:rFonts w:asciiTheme="minorHAnsi" w:hAnsiTheme="minorHAnsi"/>
        </w:rPr>
      </w:pPr>
    </w:p>
    <w:p w14:paraId="1EFF6E8F" w14:textId="77777777" w:rsidR="00016997" w:rsidRDefault="00724B87" w:rsidP="00B63992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/>
        </w:rPr>
      </w:pPr>
      <w:r w:rsidRPr="00016997">
        <w:rPr>
          <w:rFonts w:asciiTheme="minorHAnsi" w:hAnsiTheme="minorHAnsi" w:cs="Arial"/>
          <w:color w:val="000000"/>
        </w:rPr>
        <w:t>Faço saber que a Câmara Municipal de Vereadores aprovou e eu sanciono e promulgo a seguinte lei,</w:t>
      </w:r>
    </w:p>
    <w:p w14:paraId="4841152D" w14:textId="77777777" w:rsidR="00B63992" w:rsidRDefault="00B63992" w:rsidP="00016997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b/>
          <w:bCs/>
          <w:color w:val="000000"/>
        </w:rPr>
      </w:pPr>
    </w:p>
    <w:p w14:paraId="03D64627" w14:textId="77777777" w:rsidR="00016997" w:rsidRDefault="00724B87" w:rsidP="00016997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/>
        </w:rPr>
      </w:pPr>
      <w:r w:rsidRPr="00016997">
        <w:rPr>
          <w:rFonts w:asciiTheme="minorHAnsi" w:hAnsiTheme="minorHAnsi" w:cs="Arial"/>
          <w:b/>
          <w:bCs/>
          <w:color w:val="000000"/>
        </w:rPr>
        <w:t>Art. 1°</w:t>
      </w:r>
      <w:r w:rsidRPr="00016997">
        <w:rPr>
          <w:rFonts w:asciiTheme="minorHAnsi" w:hAnsiTheme="minorHAnsi" w:cs="Arial"/>
          <w:color w:val="000000"/>
        </w:rPr>
        <w:t>  A revisão geral anual de que trata o inciso X, parte final, do Art. 37 da Constituição Federal e de conformidade com a </w:t>
      </w:r>
      <w:hyperlink r:id="rId7" w:history="1">
        <w:r w:rsidRPr="00016997">
          <w:rPr>
            <w:rFonts w:asciiTheme="minorHAnsi" w:hAnsiTheme="minorHAnsi" w:cs="Arial"/>
          </w:rPr>
          <w:t>Lei Municipal nº 332, de 09 de abril de 2003</w:t>
        </w:r>
      </w:hyperlink>
      <w:r w:rsidRPr="00016997">
        <w:rPr>
          <w:rFonts w:asciiTheme="minorHAnsi" w:hAnsiTheme="minorHAnsi" w:cs="Arial"/>
        </w:rPr>
        <w:t xml:space="preserve">, </w:t>
      </w:r>
      <w:r w:rsidRPr="00016997">
        <w:rPr>
          <w:rFonts w:asciiTheme="minorHAnsi" w:hAnsiTheme="minorHAnsi" w:cs="Arial"/>
          <w:color w:val="000000"/>
        </w:rPr>
        <w:t xml:space="preserve">será feita pela aplicação do índice de </w:t>
      </w:r>
      <w:r w:rsidR="00F139DF">
        <w:rPr>
          <w:rFonts w:asciiTheme="minorHAnsi" w:hAnsiTheme="minorHAnsi" w:cs="Arial"/>
          <w:b/>
          <w:color w:val="000000"/>
        </w:rPr>
        <w:t>10,06</w:t>
      </w:r>
      <w:r w:rsidRPr="00DE7CA6">
        <w:rPr>
          <w:rFonts w:asciiTheme="minorHAnsi" w:hAnsiTheme="minorHAnsi" w:cs="Arial"/>
          <w:b/>
          <w:color w:val="000000"/>
        </w:rPr>
        <w:t>% (</w:t>
      </w:r>
      <w:r w:rsidR="00F139DF">
        <w:rPr>
          <w:rFonts w:asciiTheme="minorHAnsi" w:hAnsiTheme="minorHAnsi" w:cs="Arial"/>
          <w:b/>
          <w:color w:val="000000"/>
        </w:rPr>
        <w:t>dez vírgula zero seis</w:t>
      </w:r>
      <w:r w:rsidR="00B63992" w:rsidRPr="00DE7CA6">
        <w:rPr>
          <w:rFonts w:asciiTheme="minorHAnsi" w:hAnsiTheme="minorHAnsi" w:cs="Arial"/>
          <w:b/>
          <w:color w:val="000000"/>
        </w:rPr>
        <w:t xml:space="preserve"> </w:t>
      </w:r>
      <w:r w:rsidRPr="00DE7CA6">
        <w:rPr>
          <w:rFonts w:asciiTheme="minorHAnsi" w:hAnsiTheme="minorHAnsi" w:cs="Arial"/>
          <w:b/>
          <w:color w:val="000000"/>
        </w:rPr>
        <w:t>por cento)</w:t>
      </w:r>
      <w:r w:rsidRPr="00016997">
        <w:rPr>
          <w:rFonts w:asciiTheme="minorHAnsi" w:hAnsiTheme="minorHAnsi" w:cs="Arial"/>
          <w:color w:val="000000"/>
        </w:rPr>
        <w:t xml:space="preserve">, com vigência a partir </w:t>
      </w:r>
      <w:r w:rsidR="00B63992">
        <w:rPr>
          <w:rFonts w:asciiTheme="minorHAnsi" w:hAnsiTheme="minorHAnsi" w:cs="Arial"/>
          <w:color w:val="000000"/>
        </w:rPr>
        <w:t xml:space="preserve">de 1º de </w:t>
      </w:r>
      <w:r w:rsidR="00A17699">
        <w:rPr>
          <w:rFonts w:asciiTheme="minorHAnsi" w:hAnsiTheme="minorHAnsi" w:cs="Arial"/>
          <w:color w:val="000000"/>
        </w:rPr>
        <w:t>janeiro</w:t>
      </w:r>
      <w:r w:rsidR="00B63992">
        <w:rPr>
          <w:rFonts w:asciiTheme="minorHAnsi" w:hAnsiTheme="minorHAnsi" w:cs="Arial"/>
          <w:color w:val="000000"/>
        </w:rPr>
        <w:t xml:space="preserve"> de 20</w:t>
      </w:r>
      <w:r w:rsidR="00F139DF">
        <w:rPr>
          <w:rFonts w:asciiTheme="minorHAnsi" w:hAnsiTheme="minorHAnsi" w:cs="Arial"/>
          <w:color w:val="000000"/>
        </w:rPr>
        <w:t>22</w:t>
      </w:r>
      <w:r w:rsidRPr="00016997">
        <w:rPr>
          <w:rFonts w:asciiTheme="minorHAnsi" w:hAnsiTheme="minorHAnsi" w:cs="Arial"/>
          <w:color w:val="000000"/>
        </w:rPr>
        <w:t>, aos servidores municipais, exceto aos Secretários Municipais, Prefeito e Vice-Prefeito, extensivo aos aposentados e pensionistas. </w:t>
      </w:r>
    </w:p>
    <w:p w14:paraId="4E4E01BC" w14:textId="77777777" w:rsidR="002770F8" w:rsidRPr="003574DB" w:rsidRDefault="00823285" w:rsidP="00016997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Art. 2</w:t>
      </w:r>
      <w:r w:rsidR="00724B87" w:rsidRPr="003574DB">
        <w:rPr>
          <w:rFonts w:asciiTheme="minorHAnsi" w:hAnsiTheme="minorHAnsi" w:cs="Arial"/>
          <w:b/>
          <w:bCs/>
        </w:rPr>
        <w:t>º</w:t>
      </w:r>
      <w:r w:rsidR="00724B87" w:rsidRPr="003574DB">
        <w:rPr>
          <w:rFonts w:asciiTheme="minorHAnsi" w:hAnsiTheme="minorHAnsi" w:cs="Arial"/>
        </w:rPr>
        <w:t>  </w:t>
      </w:r>
      <w:r w:rsidR="002770F8" w:rsidRPr="003574DB">
        <w:rPr>
          <w:rFonts w:asciiTheme="minorHAnsi" w:hAnsiTheme="minorHAnsi" w:cs="Arial"/>
        </w:rPr>
        <w:t>A revisão de que trata o Art. 1º desta lei também não se estende aos integrantes do padrão 02 do quadro geral (agentes comunitários de saúde e agentes de combate às endemias) em virtude de aumento concedido em percentual maior referente ao piso salarial definido pela lei federal 13.708/2018.</w:t>
      </w:r>
    </w:p>
    <w:p w14:paraId="21A572A6" w14:textId="77777777" w:rsidR="00DD745F" w:rsidRPr="00DD745F" w:rsidRDefault="00823285" w:rsidP="00016997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t>Art. 3</w:t>
      </w:r>
      <w:r w:rsidR="002770F8" w:rsidRPr="002770F8">
        <w:rPr>
          <w:rFonts w:asciiTheme="minorHAnsi" w:hAnsiTheme="minorHAnsi" w:cs="Arial"/>
          <w:b/>
          <w:color w:val="000000" w:themeColor="text1"/>
        </w:rPr>
        <w:t>º</w:t>
      </w:r>
      <w:r w:rsidR="002770F8">
        <w:rPr>
          <w:rFonts w:asciiTheme="minorHAnsi" w:hAnsiTheme="minorHAnsi" w:cs="Arial"/>
          <w:color w:val="000000" w:themeColor="text1"/>
        </w:rPr>
        <w:t xml:space="preserve"> </w:t>
      </w:r>
      <w:r w:rsidR="00724B87" w:rsidRPr="00DD745F">
        <w:rPr>
          <w:rFonts w:asciiTheme="minorHAnsi" w:hAnsiTheme="minorHAnsi" w:cs="Arial"/>
          <w:color w:val="000000" w:themeColor="text1"/>
        </w:rPr>
        <w:t>A revisão d</w:t>
      </w:r>
      <w:r w:rsidR="002770F8">
        <w:rPr>
          <w:rFonts w:asciiTheme="minorHAnsi" w:hAnsiTheme="minorHAnsi" w:cs="Arial"/>
          <w:color w:val="000000" w:themeColor="text1"/>
        </w:rPr>
        <w:t>e que trata o Art. 1° desta Lei</w:t>
      </w:r>
      <w:r w:rsidR="00724B87" w:rsidRPr="00DD745F">
        <w:rPr>
          <w:rFonts w:asciiTheme="minorHAnsi" w:hAnsiTheme="minorHAnsi" w:cs="Arial"/>
          <w:color w:val="000000" w:themeColor="text1"/>
        </w:rPr>
        <w:t xml:space="preserve"> </w:t>
      </w:r>
      <w:r w:rsidR="00DD745F" w:rsidRPr="00DD745F">
        <w:rPr>
          <w:rFonts w:asciiTheme="minorHAnsi" w:hAnsiTheme="minorHAnsi" w:cs="Arial"/>
          <w:color w:val="000000" w:themeColor="text1"/>
        </w:rPr>
        <w:t>também se estende, no índice integral e na mesma data, às</w:t>
      </w:r>
      <w:r w:rsidR="00724B87" w:rsidRPr="00DD745F">
        <w:rPr>
          <w:rFonts w:asciiTheme="minorHAnsi" w:hAnsiTheme="minorHAnsi" w:cs="Arial"/>
          <w:color w:val="000000" w:themeColor="text1"/>
        </w:rPr>
        <w:t xml:space="preserve"> gratificações descritas </w:t>
      </w:r>
      <w:r w:rsidR="00DD745F" w:rsidRPr="00DD745F">
        <w:rPr>
          <w:rFonts w:asciiTheme="minorHAnsi" w:hAnsiTheme="minorHAnsi" w:cs="Arial"/>
          <w:color w:val="000000" w:themeColor="text1"/>
        </w:rPr>
        <w:t xml:space="preserve">na Lei </w:t>
      </w:r>
      <w:r w:rsidR="00C12B6B">
        <w:rPr>
          <w:rFonts w:asciiTheme="minorHAnsi" w:hAnsiTheme="minorHAnsi" w:cs="Arial"/>
          <w:color w:val="000000" w:themeColor="text1"/>
        </w:rPr>
        <w:t>777</w:t>
      </w:r>
      <w:r w:rsidR="00DD745F" w:rsidRPr="00DD745F">
        <w:rPr>
          <w:rFonts w:asciiTheme="minorHAnsi" w:hAnsiTheme="minorHAnsi" w:cs="Arial"/>
          <w:color w:val="000000" w:themeColor="text1"/>
        </w:rPr>
        <w:t xml:space="preserve">, de </w:t>
      </w:r>
      <w:r w:rsidR="00C12B6B">
        <w:rPr>
          <w:rFonts w:asciiTheme="minorHAnsi" w:hAnsiTheme="minorHAnsi" w:cs="Arial"/>
          <w:color w:val="000000" w:themeColor="text1"/>
        </w:rPr>
        <w:t>28</w:t>
      </w:r>
      <w:r w:rsidR="00DD745F" w:rsidRPr="00DD745F">
        <w:rPr>
          <w:rFonts w:asciiTheme="minorHAnsi" w:hAnsiTheme="minorHAnsi" w:cs="Arial"/>
          <w:color w:val="000000" w:themeColor="text1"/>
        </w:rPr>
        <w:t xml:space="preserve"> de </w:t>
      </w:r>
      <w:r w:rsidR="00C12B6B">
        <w:rPr>
          <w:rFonts w:asciiTheme="minorHAnsi" w:hAnsiTheme="minorHAnsi" w:cs="Arial"/>
          <w:color w:val="000000" w:themeColor="text1"/>
        </w:rPr>
        <w:t>outubro de 2009</w:t>
      </w:r>
      <w:r w:rsidR="00DD745F" w:rsidRPr="00DD745F">
        <w:rPr>
          <w:rFonts w:asciiTheme="minorHAnsi" w:hAnsiTheme="minorHAnsi" w:cs="Arial"/>
          <w:color w:val="000000" w:themeColor="text1"/>
        </w:rPr>
        <w:t xml:space="preserve"> e às gratificações dispostas na L</w:t>
      </w:r>
      <w:r w:rsidR="00306752">
        <w:rPr>
          <w:rFonts w:asciiTheme="minorHAnsi" w:hAnsiTheme="minorHAnsi" w:cs="Arial"/>
          <w:color w:val="000000" w:themeColor="text1"/>
        </w:rPr>
        <w:t xml:space="preserve">ei </w:t>
      </w:r>
      <w:r w:rsidR="000262A1">
        <w:rPr>
          <w:rFonts w:asciiTheme="minorHAnsi" w:hAnsiTheme="minorHAnsi" w:cs="Arial"/>
          <w:color w:val="000000" w:themeColor="text1"/>
        </w:rPr>
        <w:t>2459</w:t>
      </w:r>
      <w:r w:rsidR="00306752">
        <w:rPr>
          <w:rFonts w:asciiTheme="minorHAnsi" w:hAnsiTheme="minorHAnsi" w:cs="Arial"/>
          <w:color w:val="000000" w:themeColor="text1"/>
        </w:rPr>
        <w:t xml:space="preserve"> de </w:t>
      </w:r>
      <w:r w:rsidR="000262A1">
        <w:rPr>
          <w:rFonts w:asciiTheme="minorHAnsi" w:hAnsiTheme="minorHAnsi" w:cs="Arial"/>
          <w:color w:val="000000" w:themeColor="text1"/>
        </w:rPr>
        <w:t>16</w:t>
      </w:r>
      <w:r w:rsidR="00306752">
        <w:rPr>
          <w:rFonts w:asciiTheme="minorHAnsi" w:hAnsiTheme="minorHAnsi" w:cs="Arial"/>
          <w:color w:val="000000" w:themeColor="text1"/>
        </w:rPr>
        <w:t xml:space="preserve"> de </w:t>
      </w:r>
      <w:r w:rsidR="000262A1">
        <w:rPr>
          <w:rFonts w:asciiTheme="minorHAnsi" w:hAnsiTheme="minorHAnsi" w:cs="Arial"/>
          <w:color w:val="000000" w:themeColor="text1"/>
        </w:rPr>
        <w:t>novembro</w:t>
      </w:r>
      <w:r w:rsidR="00306752">
        <w:rPr>
          <w:rFonts w:asciiTheme="minorHAnsi" w:hAnsiTheme="minorHAnsi" w:cs="Arial"/>
          <w:color w:val="000000" w:themeColor="text1"/>
        </w:rPr>
        <w:t xml:space="preserve"> de </w:t>
      </w:r>
      <w:r w:rsidR="000262A1">
        <w:rPr>
          <w:rFonts w:asciiTheme="minorHAnsi" w:hAnsiTheme="minorHAnsi" w:cs="Arial"/>
          <w:color w:val="000000" w:themeColor="text1"/>
        </w:rPr>
        <w:t>2021</w:t>
      </w:r>
      <w:r w:rsidR="00DD745F" w:rsidRPr="00DD745F">
        <w:rPr>
          <w:rFonts w:asciiTheme="minorHAnsi" w:hAnsiTheme="minorHAnsi" w:cs="Arial"/>
          <w:color w:val="000000" w:themeColor="text1"/>
        </w:rPr>
        <w:t>, que dispõe sobr</w:t>
      </w:r>
      <w:r w:rsidR="00306752">
        <w:rPr>
          <w:rFonts w:asciiTheme="minorHAnsi" w:hAnsiTheme="minorHAnsi" w:cs="Arial"/>
          <w:color w:val="000000" w:themeColor="text1"/>
        </w:rPr>
        <w:t>e o Sistema de Controle Interno.</w:t>
      </w:r>
    </w:p>
    <w:p w14:paraId="632C0C9D" w14:textId="77777777" w:rsidR="00724B87" w:rsidRPr="00016997" w:rsidRDefault="00724B87" w:rsidP="00016997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/>
        </w:rPr>
      </w:pPr>
      <w:r w:rsidRPr="00016997">
        <w:rPr>
          <w:rFonts w:asciiTheme="minorHAnsi" w:hAnsiTheme="minorHAnsi" w:cs="Arial"/>
          <w:b/>
          <w:bCs/>
          <w:color w:val="000000"/>
        </w:rPr>
        <w:t xml:space="preserve">Art. </w:t>
      </w:r>
      <w:r w:rsidR="00823285">
        <w:rPr>
          <w:rFonts w:asciiTheme="minorHAnsi" w:hAnsiTheme="minorHAnsi" w:cs="Arial"/>
          <w:b/>
          <w:bCs/>
          <w:color w:val="000000"/>
        </w:rPr>
        <w:t>4</w:t>
      </w:r>
      <w:r w:rsidRPr="00016997">
        <w:rPr>
          <w:rFonts w:asciiTheme="minorHAnsi" w:hAnsiTheme="minorHAnsi" w:cs="Arial"/>
          <w:b/>
          <w:bCs/>
          <w:color w:val="000000"/>
        </w:rPr>
        <w:t>°</w:t>
      </w:r>
      <w:r w:rsidRPr="00016997">
        <w:rPr>
          <w:rFonts w:asciiTheme="minorHAnsi" w:hAnsiTheme="minorHAnsi" w:cs="Arial"/>
          <w:color w:val="000000"/>
        </w:rPr>
        <w:t>  Em face da</w:t>
      </w:r>
      <w:r w:rsidR="00016997">
        <w:rPr>
          <w:rFonts w:asciiTheme="minorHAnsi" w:hAnsiTheme="minorHAnsi" w:cs="Arial"/>
          <w:color w:val="000000"/>
        </w:rPr>
        <w:t xml:space="preserve"> </w:t>
      </w:r>
      <w:r w:rsidRPr="00016997">
        <w:rPr>
          <w:rFonts w:asciiTheme="minorHAnsi" w:hAnsiTheme="minorHAnsi" w:cs="Arial"/>
          <w:color w:val="000000"/>
        </w:rPr>
        <w:t xml:space="preserve">revisão geral anual de que trata </w:t>
      </w:r>
      <w:r w:rsidR="00306752">
        <w:rPr>
          <w:rFonts w:asciiTheme="minorHAnsi" w:hAnsiTheme="minorHAnsi" w:cs="Arial"/>
          <w:color w:val="000000"/>
        </w:rPr>
        <w:t>esta Lei, já incluindo o índice</w:t>
      </w:r>
      <w:r w:rsidRPr="00016997">
        <w:rPr>
          <w:rFonts w:asciiTheme="minorHAnsi" w:hAnsiTheme="minorHAnsi" w:cs="Arial"/>
          <w:color w:val="000000"/>
        </w:rPr>
        <w:t xml:space="preserve"> de que trata o Artigo 1º, ficam alterados os Incisos I, II e III, do Artigo 16, da </w:t>
      </w:r>
      <w:hyperlink r:id="rId8" w:history="1">
        <w:r w:rsidRPr="00016997">
          <w:rPr>
            <w:rFonts w:asciiTheme="minorHAnsi" w:hAnsiTheme="minorHAnsi" w:cs="Arial"/>
          </w:rPr>
          <w:t>Lei n° 396, de 13 de maio de 2004</w:t>
        </w:r>
      </w:hyperlink>
      <w:r w:rsidRPr="00016997">
        <w:rPr>
          <w:rFonts w:asciiTheme="minorHAnsi" w:hAnsiTheme="minorHAnsi" w:cs="Arial"/>
          <w:color w:val="000000"/>
        </w:rPr>
        <w:t> (Quadros de Cargos e Funções Públicas do Município), que passam a vigorar com a seguinte redação: </w:t>
      </w:r>
    </w:p>
    <w:p w14:paraId="2BECD9B9" w14:textId="77777777" w:rsidR="00724B87" w:rsidRDefault="00724B87" w:rsidP="00724B87">
      <w:pPr>
        <w:shd w:val="clear" w:color="auto" w:fill="FFFFFF"/>
        <w:spacing w:after="150" w:line="279" w:lineRule="atLeast"/>
        <w:jc w:val="both"/>
        <w:rPr>
          <w:rFonts w:asciiTheme="minorHAnsi" w:hAnsiTheme="minorHAnsi" w:cs="Arial"/>
          <w:color w:val="000000"/>
        </w:rPr>
      </w:pPr>
    </w:p>
    <w:p w14:paraId="38695D42" w14:textId="77777777" w:rsidR="00823285" w:rsidRPr="00016997" w:rsidRDefault="00823285" w:rsidP="00724B87">
      <w:pPr>
        <w:shd w:val="clear" w:color="auto" w:fill="FFFFFF"/>
        <w:spacing w:after="150" w:line="279" w:lineRule="atLeast"/>
        <w:jc w:val="both"/>
        <w:rPr>
          <w:rFonts w:asciiTheme="minorHAnsi" w:hAnsiTheme="minorHAnsi" w:cs="Arial"/>
          <w:color w:val="000000"/>
        </w:rPr>
      </w:pPr>
    </w:p>
    <w:p w14:paraId="3D2B78A8" w14:textId="77777777" w:rsidR="00016997" w:rsidRPr="00306752" w:rsidRDefault="00306752" w:rsidP="00306752">
      <w:pPr>
        <w:shd w:val="clear" w:color="auto" w:fill="FFFFFF"/>
        <w:spacing w:after="150" w:line="279" w:lineRule="atLeast"/>
        <w:ind w:left="709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0675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“</w:t>
      </w:r>
      <w:r w:rsidR="00724B87" w:rsidRPr="0030675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Art. </w:t>
      </w:r>
      <w:proofErr w:type="gramStart"/>
      <w:r w:rsidR="00724B87" w:rsidRPr="0030675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16</w:t>
      </w:r>
      <w:r w:rsidR="00724B87" w:rsidRPr="00306752">
        <w:rPr>
          <w:rFonts w:asciiTheme="minorHAnsi" w:hAnsiTheme="minorHAnsi" w:cstheme="minorHAnsi"/>
          <w:i/>
          <w:color w:val="000000"/>
          <w:sz w:val="22"/>
          <w:szCs w:val="22"/>
        </w:rPr>
        <w:t>  Os</w:t>
      </w:r>
      <w:proofErr w:type="gramEnd"/>
      <w:r w:rsidR="00724B87" w:rsidRPr="0030675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vencimentos dos cargos e o valor das funções gratificadas ser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ão remunerados, conforme segue:</w:t>
      </w:r>
    </w:p>
    <w:p w14:paraId="47C08A0A" w14:textId="77777777" w:rsidR="00724B87" w:rsidRPr="00306752" w:rsidRDefault="00724B87" w:rsidP="00AE77FE">
      <w:pPr>
        <w:shd w:val="clear" w:color="auto" w:fill="FFFFFF"/>
        <w:spacing w:after="150" w:line="279" w:lineRule="atLeast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07C86A3" w14:textId="77777777" w:rsidR="00306752" w:rsidRDefault="00233447" w:rsidP="00306752">
      <w:pPr>
        <w:ind w:left="709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30675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lastRenderedPageBreak/>
        <w:t>I - CARGOS DE PROVIMENTO EFETIVO</w:t>
      </w:r>
    </w:p>
    <w:p w14:paraId="0445EF5D" w14:textId="77777777" w:rsidR="00306752" w:rsidRPr="00306752" w:rsidRDefault="00306752" w:rsidP="00306752">
      <w:pPr>
        <w:ind w:left="709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tbl>
      <w:tblPr>
        <w:tblW w:w="765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6012"/>
      </w:tblGrid>
      <w:tr w:rsidR="00233447" w:rsidRPr="00306752" w14:paraId="3AE02577" w14:textId="77777777" w:rsidTr="00AD1D6F">
        <w:trPr>
          <w:trHeight w:val="255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7597" w14:textId="77777777" w:rsidR="00233447" w:rsidRPr="00306752" w:rsidRDefault="00233447" w:rsidP="00AE77FE">
            <w:pPr>
              <w:ind w:left="709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PADRÃO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DB2D" w14:textId="77777777" w:rsidR="00233447" w:rsidRPr="00306752" w:rsidRDefault="00233447" w:rsidP="00AE77FE">
            <w:pPr>
              <w:ind w:left="709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VENCIMENTO</w:t>
            </w:r>
          </w:p>
        </w:tc>
      </w:tr>
      <w:tr w:rsidR="00727A80" w:rsidRPr="00306752" w14:paraId="5BE04ADF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1115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3E13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250,97</w:t>
            </w:r>
          </w:p>
        </w:tc>
      </w:tr>
      <w:tr w:rsidR="00727A80" w:rsidRPr="00306752" w14:paraId="18A09862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4366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7998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540,84</w:t>
            </w:r>
          </w:p>
        </w:tc>
      </w:tr>
      <w:tr w:rsidR="00727A80" w:rsidRPr="00306752" w14:paraId="0F26982F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AB1C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4443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278,99</w:t>
            </w:r>
          </w:p>
        </w:tc>
      </w:tr>
      <w:tr w:rsidR="00727A80" w:rsidRPr="00306752" w14:paraId="5EBC247F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EE62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FEFE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348,71</w:t>
            </w:r>
          </w:p>
        </w:tc>
      </w:tr>
      <w:tr w:rsidR="00727A80" w:rsidRPr="00306752" w14:paraId="3A2344E3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0E40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9F97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371,83</w:t>
            </w:r>
          </w:p>
        </w:tc>
      </w:tr>
      <w:tr w:rsidR="00727A80" w:rsidRPr="00306752" w14:paraId="6F64939D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9AEB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6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1D22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416,49</w:t>
            </w:r>
          </w:p>
        </w:tc>
      </w:tr>
      <w:tr w:rsidR="00727A80" w:rsidRPr="00306752" w14:paraId="0BF30DAA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EE51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4BB4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570,40</w:t>
            </w:r>
          </w:p>
        </w:tc>
      </w:tr>
      <w:tr w:rsidR="00727A80" w:rsidRPr="00306752" w14:paraId="61B1DBA7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E676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FD15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997,81</w:t>
            </w:r>
          </w:p>
        </w:tc>
      </w:tr>
      <w:tr w:rsidR="00727A80" w:rsidRPr="00306752" w14:paraId="4332F36C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8B60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EFCB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302,02</w:t>
            </w:r>
          </w:p>
        </w:tc>
      </w:tr>
      <w:tr w:rsidR="00727A80" w:rsidRPr="00306752" w14:paraId="792881F4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4450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6EE0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311,01</w:t>
            </w:r>
          </w:p>
        </w:tc>
      </w:tr>
      <w:tr w:rsidR="00727A80" w:rsidRPr="00306752" w14:paraId="1586E228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7424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10B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3E5B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355,66</w:t>
            </w:r>
          </w:p>
        </w:tc>
      </w:tr>
      <w:tr w:rsidR="00727A80" w:rsidRPr="00306752" w14:paraId="4661117C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DBBD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F3D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401,61</w:t>
            </w:r>
          </w:p>
        </w:tc>
      </w:tr>
      <w:tr w:rsidR="00727A80" w:rsidRPr="00306752" w14:paraId="276F2D36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9239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11B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55D2" w14:textId="77777777" w:rsidR="00727A80" w:rsidRPr="00306752" w:rsidRDefault="00727A80" w:rsidP="000262A1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</w:t>
            </w:r>
            <w:r w:rsidR="000262A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448,04</w:t>
            </w:r>
          </w:p>
        </w:tc>
      </w:tr>
      <w:tr w:rsidR="00727A80" w:rsidRPr="00306752" w14:paraId="26F14361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34E0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616C" w14:textId="77777777" w:rsidR="00727A80" w:rsidRPr="00306752" w:rsidRDefault="004357B9" w:rsidP="004357B9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3.057,87</w:t>
            </w:r>
          </w:p>
        </w:tc>
      </w:tr>
      <w:tr w:rsidR="00727A80" w:rsidRPr="00306752" w14:paraId="46902AAC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9D3C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B4BB" w14:textId="77777777" w:rsidR="00727A80" w:rsidRPr="00306752" w:rsidRDefault="004357B9" w:rsidP="00AE6784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4.049,27</w:t>
            </w:r>
          </w:p>
        </w:tc>
      </w:tr>
      <w:tr w:rsidR="00727A80" w:rsidRPr="00306752" w14:paraId="3F464A8A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DFEE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5FF6" w14:textId="77777777" w:rsidR="00727A80" w:rsidRPr="00306752" w:rsidRDefault="004357B9" w:rsidP="00AE6784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4.286,41</w:t>
            </w:r>
          </w:p>
        </w:tc>
      </w:tr>
      <w:tr w:rsidR="00727A80" w:rsidRPr="00306752" w14:paraId="34B112D7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8BD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8DA7" w14:textId="77777777" w:rsidR="00727A80" w:rsidRPr="00306752" w:rsidRDefault="00AE6784" w:rsidP="004357B9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4.</w:t>
            </w:r>
            <w:r w:rsidR="004357B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446,48</w:t>
            </w:r>
          </w:p>
        </w:tc>
      </w:tr>
      <w:tr w:rsidR="00727A80" w:rsidRPr="00306752" w14:paraId="322E6918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8D6A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BDAD" w14:textId="77777777" w:rsidR="00727A80" w:rsidRPr="00306752" w:rsidRDefault="004357B9" w:rsidP="00AE6784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5.296,40</w:t>
            </w:r>
          </w:p>
        </w:tc>
      </w:tr>
      <w:tr w:rsidR="00727A80" w:rsidRPr="00306752" w14:paraId="442B5832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8FFE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C7AE" w14:textId="77777777" w:rsidR="00727A80" w:rsidRPr="00306752" w:rsidRDefault="004357B9" w:rsidP="00AE6784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5.404,19</w:t>
            </w:r>
          </w:p>
        </w:tc>
      </w:tr>
      <w:tr w:rsidR="00727A80" w:rsidRPr="00306752" w14:paraId="4468E2D7" w14:textId="77777777" w:rsidTr="00AD1D6F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44EA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9B2D" w14:textId="77777777" w:rsidR="00727A80" w:rsidRPr="00306752" w:rsidRDefault="00727A80" w:rsidP="004357B9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6.</w:t>
            </w:r>
            <w:r w:rsidR="004357B9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922,25</w:t>
            </w:r>
          </w:p>
        </w:tc>
      </w:tr>
    </w:tbl>
    <w:p w14:paraId="06D3359D" w14:textId="77777777" w:rsidR="00233447" w:rsidRPr="00306752" w:rsidRDefault="00233447" w:rsidP="00AE77FE">
      <w:pPr>
        <w:ind w:left="709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6FBC83E6" w14:textId="77777777" w:rsidR="00AD1D6F" w:rsidRDefault="00AD1D6F" w:rsidP="00AE77FE">
      <w:pPr>
        <w:ind w:left="709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2E1D13C7" w14:textId="77777777" w:rsidR="00233447" w:rsidRPr="00306752" w:rsidRDefault="00233447" w:rsidP="00AE77FE">
      <w:pPr>
        <w:ind w:left="709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306752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II - CARGOS DE PROVIMENTO EM COMISSÃO</w:t>
      </w:r>
    </w:p>
    <w:p w14:paraId="2C8C91A3" w14:textId="77777777" w:rsidR="00233447" w:rsidRPr="00306752" w:rsidRDefault="00233447" w:rsidP="00AE77FE">
      <w:pPr>
        <w:ind w:left="709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tbl>
      <w:tblPr>
        <w:tblW w:w="77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6095"/>
      </w:tblGrid>
      <w:tr w:rsidR="00233447" w:rsidRPr="00306752" w14:paraId="22EE6736" w14:textId="77777777" w:rsidTr="00727A80">
        <w:trPr>
          <w:trHeight w:val="285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D39D" w14:textId="77777777" w:rsidR="00233447" w:rsidRPr="00306752" w:rsidRDefault="00233447" w:rsidP="00AE77FE">
            <w:pPr>
              <w:ind w:left="709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PADRÃO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E6C1" w14:textId="77777777" w:rsidR="00233447" w:rsidRPr="00306752" w:rsidRDefault="00233447" w:rsidP="00AE77FE">
            <w:pPr>
              <w:ind w:left="709"/>
              <w:jc w:val="right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VENCIMENTO</w:t>
            </w:r>
          </w:p>
        </w:tc>
      </w:tr>
      <w:tr w:rsidR="00727A80" w:rsidRPr="00306752" w14:paraId="2824037A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4814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CC1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E95A" w14:textId="77777777" w:rsidR="00727A80" w:rsidRPr="00306752" w:rsidRDefault="00727A80" w:rsidP="009F750D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9F750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200,90</w:t>
            </w:r>
          </w:p>
        </w:tc>
      </w:tr>
      <w:tr w:rsidR="00727A80" w:rsidRPr="00306752" w14:paraId="56E862C5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3ABD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CC2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08D9" w14:textId="77777777" w:rsidR="00727A80" w:rsidRPr="00306752" w:rsidRDefault="00727A80" w:rsidP="009F750D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9F750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462,66</w:t>
            </w:r>
          </w:p>
        </w:tc>
      </w:tr>
      <w:tr w:rsidR="00727A80" w:rsidRPr="00306752" w14:paraId="01074CC8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F5CF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CC3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E2AA" w14:textId="77777777" w:rsidR="00727A80" w:rsidRPr="00306752" w:rsidRDefault="009F750D" w:rsidP="005B1AD6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2.124,70</w:t>
            </w:r>
          </w:p>
        </w:tc>
      </w:tr>
      <w:tr w:rsidR="00727A80" w:rsidRPr="00306752" w14:paraId="057BBA48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50E7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CC4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62E5" w14:textId="77777777" w:rsidR="00727A80" w:rsidRPr="00306752" w:rsidRDefault="009F750D" w:rsidP="005B1AD6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3.048,47</w:t>
            </w:r>
          </w:p>
        </w:tc>
      </w:tr>
      <w:tr w:rsidR="00727A80" w:rsidRPr="00306752" w14:paraId="18B42ACB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61819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CC5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5CE8" w14:textId="77777777" w:rsidR="00727A80" w:rsidRPr="00306752" w:rsidRDefault="009F750D" w:rsidP="005B1AD6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5.402,25</w:t>
            </w:r>
          </w:p>
        </w:tc>
      </w:tr>
    </w:tbl>
    <w:p w14:paraId="52DA608C" w14:textId="77777777" w:rsidR="00E375FA" w:rsidRPr="00306752" w:rsidRDefault="00E375FA" w:rsidP="00AE77FE">
      <w:pPr>
        <w:ind w:left="709"/>
        <w:rPr>
          <w:rFonts w:asciiTheme="minorHAnsi" w:hAnsiTheme="minorHAnsi" w:cstheme="minorHAnsi"/>
          <w:b/>
          <w:i/>
          <w:sz w:val="22"/>
          <w:szCs w:val="22"/>
        </w:rPr>
      </w:pPr>
    </w:p>
    <w:p w14:paraId="1EB6BA8C" w14:textId="77777777" w:rsidR="00AE77FE" w:rsidRPr="00306752" w:rsidRDefault="00AE77FE" w:rsidP="00AE77FE">
      <w:pPr>
        <w:ind w:left="709"/>
        <w:rPr>
          <w:rFonts w:asciiTheme="minorHAnsi" w:hAnsiTheme="minorHAnsi" w:cstheme="minorHAnsi"/>
          <w:b/>
          <w:i/>
          <w:sz w:val="22"/>
          <w:szCs w:val="22"/>
        </w:rPr>
      </w:pPr>
    </w:p>
    <w:p w14:paraId="631F3E9C" w14:textId="77777777" w:rsidR="00233447" w:rsidRPr="00306752" w:rsidRDefault="00233447" w:rsidP="00AE77FE">
      <w:pPr>
        <w:ind w:left="709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306752">
        <w:rPr>
          <w:rFonts w:asciiTheme="minorHAnsi" w:hAnsiTheme="minorHAnsi" w:cstheme="minorHAnsi"/>
          <w:b/>
          <w:i/>
          <w:sz w:val="22"/>
          <w:szCs w:val="22"/>
        </w:rPr>
        <w:t>III – DAS FUNÇÕES GRATIFICADAS</w:t>
      </w:r>
    </w:p>
    <w:p w14:paraId="40B1D7E4" w14:textId="77777777" w:rsidR="00233447" w:rsidRPr="00306752" w:rsidRDefault="00233447" w:rsidP="00AE77FE">
      <w:pPr>
        <w:ind w:left="709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77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6095"/>
      </w:tblGrid>
      <w:tr w:rsidR="00233447" w:rsidRPr="00306752" w14:paraId="4D07156C" w14:textId="77777777" w:rsidTr="00727A80">
        <w:trPr>
          <w:trHeight w:val="285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0AEB" w14:textId="77777777" w:rsidR="00233447" w:rsidRPr="00306752" w:rsidRDefault="00233447" w:rsidP="00AE77FE">
            <w:pPr>
              <w:ind w:left="709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PADRÃO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789D" w14:textId="77777777" w:rsidR="00233447" w:rsidRPr="00306752" w:rsidRDefault="00233447" w:rsidP="00AE77FE">
            <w:pPr>
              <w:ind w:left="709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VENCIMENTO</w:t>
            </w:r>
          </w:p>
        </w:tc>
      </w:tr>
      <w:tr w:rsidR="00727A80" w:rsidRPr="00306752" w14:paraId="7FA9DB8D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C0DB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FG1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4543" w14:textId="77777777" w:rsidR="00727A80" w:rsidRPr="00306752" w:rsidRDefault="009F750D" w:rsidP="005B1AD6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600,43</w:t>
            </w:r>
          </w:p>
        </w:tc>
      </w:tr>
      <w:tr w:rsidR="00727A80" w:rsidRPr="00306752" w14:paraId="7101D026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A39D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FG2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8D63" w14:textId="77777777" w:rsidR="00727A80" w:rsidRPr="00306752" w:rsidRDefault="009F750D" w:rsidP="00450B48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731,27</w:t>
            </w:r>
          </w:p>
        </w:tc>
      </w:tr>
      <w:tr w:rsidR="00727A80" w:rsidRPr="00306752" w14:paraId="55D184DC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430E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FG3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56A9" w14:textId="77777777" w:rsidR="00727A80" w:rsidRPr="00306752" w:rsidRDefault="005B1AD6" w:rsidP="009F750D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9F750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121,22</w:t>
            </w:r>
          </w:p>
        </w:tc>
      </w:tr>
      <w:tr w:rsidR="00727A80" w:rsidRPr="00306752" w14:paraId="27B8C303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C250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FG4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6176" w14:textId="77777777" w:rsidR="00727A80" w:rsidRPr="00306752" w:rsidRDefault="00727A80" w:rsidP="009F750D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9F750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524,27</w:t>
            </w:r>
          </w:p>
        </w:tc>
      </w:tr>
      <w:tr w:rsidR="00727A80" w:rsidRPr="00306752" w14:paraId="70B238E8" w14:textId="77777777" w:rsidTr="00727A80">
        <w:trPr>
          <w:trHeight w:val="439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0714" w14:textId="77777777" w:rsidR="00727A80" w:rsidRPr="00306752" w:rsidRDefault="00727A80" w:rsidP="00AE77FE">
            <w:pPr>
              <w:ind w:left="709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306752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FG5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84EC" w14:textId="77777777" w:rsidR="00727A80" w:rsidRPr="00306752" w:rsidRDefault="00727A80" w:rsidP="009F750D">
            <w:pPr>
              <w:ind w:left="709"/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1.</w:t>
            </w:r>
            <w:r w:rsidR="009F750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924,58</w:t>
            </w:r>
          </w:p>
        </w:tc>
      </w:tr>
    </w:tbl>
    <w:p w14:paraId="003E2122" w14:textId="77777777" w:rsidR="00823285" w:rsidRDefault="00823285" w:rsidP="00823285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b/>
          <w:bCs/>
          <w:color w:val="000000"/>
        </w:rPr>
      </w:pPr>
    </w:p>
    <w:p w14:paraId="6A89CAC6" w14:textId="77777777" w:rsidR="00823285" w:rsidRDefault="00823285" w:rsidP="00823285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b/>
          <w:bCs/>
          <w:color w:val="000000"/>
        </w:rPr>
      </w:pPr>
    </w:p>
    <w:p w14:paraId="4334FB54" w14:textId="77777777" w:rsidR="00823285" w:rsidRDefault="00823285" w:rsidP="00823285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Helvetica"/>
          <w:b/>
          <w:bCs/>
          <w:shd w:val="clear" w:color="auto" w:fill="FFFFFF"/>
        </w:rPr>
        <w:t>Art. 5</w:t>
      </w:r>
      <w:r w:rsidRPr="00306752">
        <w:rPr>
          <w:rFonts w:asciiTheme="minorHAnsi" w:hAnsiTheme="minorHAnsi" w:cs="Helvetica"/>
          <w:b/>
          <w:bCs/>
          <w:shd w:val="clear" w:color="auto" w:fill="FFFFFF"/>
        </w:rPr>
        <w:t>º</w:t>
      </w:r>
      <w:r w:rsidRPr="00306752">
        <w:rPr>
          <w:rFonts w:asciiTheme="minorHAnsi" w:hAnsiTheme="minorHAnsi" w:cs="Helvetica"/>
          <w:shd w:val="clear" w:color="auto" w:fill="FFFFFF"/>
        </w:rPr>
        <w:t> </w:t>
      </w:r>
      <w:r w:rsidRPr="00306752">
        <w:rPr>
          <w:rStyle w:val="fontetexto"/>
          <w:rFonts w:asciiTheme="minorHAnsi" w:hAnsiTheme="minorHAnsi" w:cs="Arial"/>
          <w:shd w:val="clear" w:color="auto" w:fill="FFFFFF"/>
        </w:rPr>
        <w:t> </w:t>
      </w:r>
      <w:r w:rsidRPr="00016997">
        <w:rPr>
          <w:rFonts w:asciiTheme="minorHAnsi" w:hAnsiTheme="minorHAnsi" w:cs="Arial"/>
          <w:color w:val="000000"/>
        </w:rPr>
        <w:t xml:space="preserve"> Em face da</w:t>
      </w:r>
      <w:r>
        <w:rPr>
          <w:rFonts w:asciiTheme="minorHAnsi" w:hAnsiTheme="minorHAnsi" w:cs="Arial"/>
          <w:color w:val="000000"/>
        </w:rPr>
        <w:t xml:space="preserve"> </w:t>
      </w:r>
      <w:r w:rsidRPr="00016997">
        <w:rPr>
          <w:rFonts w:asciiTheme="minorHAnsi" w:hAnsiTheme="minorHAnsi" w:cs="Arial"/>
          <w:color w:val="000000"/>
        </w:rPr>
        <w:t xml:space="preserve">revisão geral anual de que trata </w:t>
      </w:r>
      <w:r>
        <w:rPr>
          <w:rFonts w:asciiTheme="minorHAnsi" w:hAnsiTheme="minorHAnsi" w:cs="Arial"/>
          <w:color w:val="000000"/>
        </w:rPr>
        <w:t>esta Lei, já incluindo o índice</w:t>
      </w:r>
      <w:r w:rsidRPr="00016997">
        <w:rPr>
          <w:rFonts w:asciiTheme="minorHAnsi" w:hAnsiTheme="minorHAnsi" w:cs="Arial"/>
          <w:color w:val="000000"/>
        </w:rPr>
        <w:t xml:space="preserve"> de que trata o Artigo 1º, </w:t>
      </w:r>
      <w:r w:rsidRPr="00FE5505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fica alterado o art. 37, da Lei Municipal </w:t>
      </w:r>
      <w:r w:rsidRPr="00FE5505">
        <w:rPr>
          <w:rFonts w:asciiTheme="minorHAnsi" w:hAnsiTheme="minorHAnsi" w:cstheme="minorHAnsi"/>
          <w:bCs/>
        </w:rPr>
        <w:t xml:space="preserve">nº 2293, de 04 de junho de 2018 (Estabelece o Plano de Carreira do Magistério Público do Município de </w:t>
      </w:r>
      <w:proofErr w:type="spellStart"/>
      <w:r w:rsidRPr="00FE5505">
        <w:rPr>
          <w:rFonts w:asciiTheme="minorHAnsi" w:hAnsiTheme="minorHAnsi" w:cstheme="minorHAnsi"/>
          <w:bCs/>
        </w:rPr>
        <w:t>Itapuca</w:t>
      </w:r>
      <w:proofErr w:type="spellEnd"/>
      <w:r w:rsidRPr="00FE5505">
        <w:rPr>
          <w:rFonts w:asciiTheme="minorHAnsi" w:hAnsiTheme="minorHAnsi" w:cstheme="minorHAnsi"/>
          <w:bCs/>
        </w:rPr>
        <w:t xml:space="preserve"> e institui o respectivo quadro de cargos), que passa a vigorar com a seguinte redação:</w:t>
      </w:r>
    </w:p>
    <w:p w14:paraId="629A8EDE" w14:textId="77777777" w:rsidR="00823285" w:rsidRPr="00823285" w:rsidRDefault="00823285" w:rsidP="00823285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  <w:color w:val="000000"/>
        </w:rPr>
      </w:pPr>
    </w:p>
    <w:p w14:paraId="5E67D42E" w14:textId="77777777" w:rsidR="002E5A8F" w:rsidRDefault="00AF6D16" w:rsidP="00AF6D16">
      <w:pPr>
        <w:ind w:left="1416"/>
        <w:rPr>
          <w:rStyle w:val="fontetexto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FE5505">
        <w:rPr>
          <w:rStyle w:val="fontetexto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“Art. 37. O vencimento básico dos cargos efetivos, cargos em comissão e o valor das funções gratificadas são definidos da seguinte forma: </w:t>
      </w:r>
    </w:p>
    <w:p w14:paraId="5043DA60" w14:textId="77777777" w:rsidR="00AF6D16" w:rsidRPr="00FE5505" w:rsidRDefault="00AF6D16" w:rsidP="00AF6D16">
      <w:pPr>
        <w:ind w:left="1416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FE5505">
        <w:rPr>
          <w:rFonts w:asciiTheme="minorHAnsi" w:hAnsiTheme="minorHAnsi" w:cstheme="minorHAnsi"/>
          <w:i/>
          <w:color w:val="000000"/>
          <w:sz w:val="22"/>
          <w:szCs w:val="22"/>
        </w:rPr>
        <w:br/>
      </w:r>
      <w:r w:rsidRPr="00FE5505">
        <w:rPr>
          <w:rFonts w:asciiTheme="minorHAnsi" w:hAnsiTheme="minorHAnsi" w:cstheme="minorHAnsi"/>
          <w:i/>
          <w:color w:val="000000"/>
          <w:sz w:val="22"/>
          <w:szCs w:val="22"/>
        </w:rPr>
        <w:br/>
      </w:r>
      <w:r w:rsidRPr="00FE5505">
        <w:rPr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  <w:t>I</w:t>
      </w:r>
      <w:r w:rsidRPr="00FE5505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- </w:t>
      </w:r>
    </w:p>
    <w:p w14:paraId="561D83C5" w14:textId="77777777" w:rsidR="00AF6D16" w:rsidRPr="00FE5505" w:rsidRDefault="00AF6D16" w:rsidP="00AF6D16">
      <w:pPr>
        <w:ind w:left="1416"/>
        <w:rPr>
          <w:rStyle w:val="fontetexto"/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tblInd w:w="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2494"/>
      </w:tblGrid>
      <w:tr w:rsidR="00AF6D16" w:rsidRPr="00777B9B" w14:paraId="76D86626" w14:textId="77777777" w:rsidTr="00667C1D">
        <w:trPr>
          <w:trHeight w:val="299"/>
        </w:trPr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4EFD0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Denominação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0D0D5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Vencimento Básico</w:t>
            </w:r>
          </w:p>
        </w:tc>
      </w:tr>
      <w:tr w:rsidR="00AF6D16" w:rsidRPr="00777B9B" w14:paraId="71817384" w14:textId="77777777" w:rsidTr="00667C1D">
        <w:trPr>
          <w:trHeight w:val="299"/>
        </w:trPr>
        <w:tc>
          <w:tcPr>
            <w:tcW w:w="66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D3B9C9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Professor 20 horas/semanais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B4921" w14:textId="77777777" w:rsidR="00AF6D16" w:rsidRPr="00777B9B" w:rsidRDefault="00AF6D16" w:rsidP="004D00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     R$ 1.59</w:t>
            </w:r>
            <w:r w:rsidR="004D00A1">
              <w:rPr>
                <w:rFonts w:asciiTheme="minorHAnsi" w:hAnsiTheme="minorHAnsi" w:cstheme="minorHAnsi"/>
                <w:sz w:val="22"/>
                <w:szCs w:val="22"/>
              </w:rPr>
              <w:t>1,98</w:t>
            </w:r>
          </w:p>
        </w:tc>
      </w:tr>
      <w:tr w:rsidR="00AF6D16" w:rsidRPr="00777B9B" w14:paraId="1A9D5D7F" w14:textId="77777777" w:rsidTr="00667C1D">
        <w:trPr>
          <w:trHeight w:val="299"/>
        </w:trPr>
        <w:tc>
          <w:tcPr>
            <w:tcW w:w="66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398AD0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F0AC7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F6D16" w:rsidRPr="00777B9B" w14:paraId="626C8BD4" w14:textId="77777777" w:rsidTr="00667C1D">
        <w:trPr>
          <w:trHeight w:val="315"/>
        </w:trPr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188584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Supervisor Escolar 20 horas/semanais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6CB28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    </w:t>
            </w:r>
            <w:r w:rsidR="004D00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R$ 1.59</w:t>
            </w:r>
            <w:r w:rsidR="004D00A1">
              <w:rPr>
                <w:rFonts w:asciiTheme="minorHAnsi" w:hAnsiTheme="minorHAnsi" w:cstheme="minorHAnsi"/>
                <w:sz w:val="22"/>
                <w:szCs w:val="22"/>
              </w:rPr>
              <w:t>1,98</w:t>
            </w:r>
          </w:p>
        </w:tc>
      </w:tr>
    </w:tbl>
    <w:p w14:paraId="793D3D19" w14:textId="77777777" w:rsidR="00AF6D16" w:rsidRPr="00777B9B" w:rsidRDefault="00AF6D16" w:rsidP="00AF6D16">
      <w:pPr>
        <w:rPr>
          <w:rStyle w:val="fontetext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tbl>
      <w:tblPr>
        <w:tblW w:w="9360" w:type="dxa"/>
        <w:tblInd w:w="2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1133"/>
        <w:gridCol w:w="1560"/>
        <w:gridCol w:w="1134"/>
        <w:gridCol w:w="1701"/>
      </w:tblGrid>
      <w:tr w:rsidR="00AF6D16" w:rsidRPr="00777B9B" w14:paraId="3541BA69" w14:textId="77777777" w:rsidTr="00667C1D"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DD64D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Denominação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3294E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CC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46D4E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20641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FG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6B8F0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Valor</w:t>
            </w:r>
          </w:p>
        </w:tc>
      </w:tr>
      <w:tr w:rsidR="00AF6D16" w:rsidRPr="00777B9B" w14:paraId="28035DC4" w14:textId="77777777" w:rsidTr="00667C1D"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992536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Diretor de Escola 40 horas/semanais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56501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CCM (1)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0AFC7" w14:textId="77777777" w:rsidR="00AF6D16" w:rsidRPr="00777B9B" w:rsidRDefault="00AF6D16" w:rsidP="00AF6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R$ 3.690,40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44C05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FGM (1)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B536C8" w14:textId="77777777" w:rsidR="00AF6D16" w:rsidRPr="00777B9B" w:rsidRDefault="00AF6D16" w:rsidP="00AF6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R$ 2.098,40</w:t>
            </w:r>
          </w:p>
        </w:tc>
      </w:tr>
      <w:tr w:rsidR="00AF6D16" w:rsidRPr="00777B9B" w14:paraId="53478E08" w14:textId="77777777" w:rsidTr="00667C1D"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30EA24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Vice-Diretor de Escola 40 horas/semanais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33AED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CCM (3)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85364" w14:textId="77777777" w:rsidR="00AF6D16" w:rsidRPr="00777B9B" w:rsidRDefault="00AF6D16" w:rsidP="00AF6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R$ 3.349,13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3ED21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FGM (3)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9D07F7" w14:textId="77777777" w:rsidR="00AF6D16" w:rsidRPr="00777B9B" w:rsidRDefault="00AF6D16" w:rsidP="00AF6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R$ 1.886,24</w:t>
            </w:r>
          </w:p>
        </w:tc>
      </w:tr>
      <w:tr w:rsidR="00AF6D16" w:rsidRPr="00777B9B" w14:paraId="32230F0C" w14:textId="77777777" w:rsidTr="00667C1D"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0BA1F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Vice-Diretor de Escola 20 horas/semanais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122B6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CCM (4)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ED65E1" w14:textId="77777777" w:rsidR="00AF6D16" w:rsidRPr="00777B9B" w:rsidRDefault="00AF6D16" w:rsidP="00AF6D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R$ 1.886,24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6A2055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FGM (4)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67548A" w14:textId="77777777" w:rsidR="00AF6D16" w:rsidRPr="00777B9B" w:rsidRDefault="00AF6D16" w:rsidP="00CB7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CB770B" w:rsidRPr="00777B9B">
              <w:rPr>
                <w:rFonts w:asciiTheme="minorHAnsi" w:hAnsiTheme="minorHAnsi" w:cstheme="minorHAnsi"/>
                <w:sz w:val="22"/>
                <w:szCs w:val="22"/>
              </w:rPr>
              <w:t>324,25</w:t>
            </w:r>
          </w:p>
        </w:tc>
      </w:tr>
      <w:tr w:rsidR="00AF6D16" w:rsidRPr="00777B9B" w14:paraId="65A949E5" w14:textId="77777777" w:rsidTr="00667C1D">
        <w:trPr>
          <w:trHeight w:val="282"/>
        </w:trPr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04FBD5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Coordenador Pedagógico 40 horas/semanais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DBDE6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CCM (5)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AAD7C7" w14:textId="77777777" w:rsidR="00AF6D16" w:rsidRPr="00777B9B" w:rsidRDefault="00AF6D16" w:rsidP="00CB7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CB770B" w:rsidRPr="00777B9B">
              <w:rPr>
                <w:rFonts w:asciiTheme="minorHAnsi" w:hAnsiTheme="minorHAnsi" w:cstheme="minorHAnsi"/>
                <w:sz w:val="22"/>
                <w:szCs w:val="22"/>
              </w:rPr>
              <w:t>2.781,49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4C21E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FGM (5)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79DAF" w14:textId="77777777" w:rsidR="00AF6D16" w:rsidRPr="00777B9B" w:rsidRDefault="00AF6D16" w:rsidP="00CB7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R$ 2.</w:t>
            </w:r>
            <w:r w:rsidR="00CB770B" w:rsidRPr="00777B9B">
              <w:rPr>
                <w:rFonts w:asciiTheme="minorHAnsi" w:hAnsiTheme="minorHAnsi" w:cstheme="minorHAnsi"/>
                <w:sz w:val="22"/>
                <w:szCs w:val="22"/>
              </w:rPr>
              <w:t>098,40</w:t>
            </w:r>
          </w:p>
        </w:tc>
      </w:tr>
      <w:tr w:rsidR="00AF6D16" w:rsidRPr="00777B9B" w14:paraId="227F292C" w14:textId="77777777" w:rsidTr="00667C1D">
        <w:tc>
          <w:tcPr>
            <w:tcW w:w="3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4B1D5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Coordenador Pedagógico 20 horas/semanais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A6F17A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CCM (6)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A9889" w14:textId="77777777" w:rsidR="00AF6D16" w:rsidRPr="00777B9B" w:rsidRDefault="00AF6D16" w:rsidP="00CB7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CB770B" w:rsidRPr="00777B9B">
              <w:rPr>
                <w:rFonts w:asciiTheme="minorHAnsi" w:hAnsiTheme="minorHAnsi" w:cstheme="minorHAnsi"/>
                <w:sz w:val="22"/>
                <w:szCs w:val="22"/>
              </w:rPr>
              <w:t>1.940,57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0A70A0" w14:textId="77777777" w:rsidR="00AF6D16" w:rsidRPr="00777B9B" w:rsidRDefault="00AF6D16" w:rsidP="00667C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>FGM (6)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F6E17" w14:textId="77777777" w:rsidR="00AF6D16" w:rsidRPr="00777B9B" w:rsidRDefault="00AF6D16" w:rsidP="00CB7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7B9B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CB770B" w:rsidRPr="00777B9B">
              <w:rPr>
                <w:rFonts w:asciiTheme="minorHAnsi" w:hAnsiTheme="minorHAnsi" w:cstheme="minorHAnsi"/>
                <w:sz w:val="22"/>
                <w:szCs w:val="22"/>
              </w:rPr>
              <w:t>507,15</w:t>
            </w:r>
          </w:p>
        </w:tc>
      </w:tr>
    </w:tbl>
    <w:p w14:paraId="035B3509" w14:textId="77777777" w:rsidR="00AF6D16" w:rsidRPr="00FE5505" w:rsidRDefault="00AF6D16" w:rsidP="00AF6D16">
      <w:pPr>
        <w:spacing w:before="100" w:beforeAutospacing="1" w:after="100" w:afterAutospacing="1" w:line="360" w:lineRule="auto"/>
        <w:ind w:firstLine="708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</w:pPr>
      <w:r w:rsidRPr="00FE5505">
        <w:rPr>
          <w:rFonts w:asciiTheme="minorHAnsi" w:hAnsiTheme="minorHAnsi" w:cstheme="minorHAnsi"/>
          <w:b/>
          <w:bCs/>
          <w:i/>
          <w:color w:val="000000"/>
          <w:sz w:val="22"/>
          <w:szCs w:val="22"/>
          <w:shd w:val="clear" w:color="auto" w:fill="FFFFFF"/>
        </w:rPr>
        <w:t xml:space="preserve"> </w:t>
      </w:r>
    </w:p>
    <w:p w14:paraId="5D0E48A6" w14:textId="77777777" w:rsidR="001E2109" w:rsidRPr="00306752" w:rsidRDefault="00724B87" w:rsidP="00306752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Helvetica"/>
        </w:rPr>
      </w:pPr>
      <w:r w:rsidRPr="00306752">
        <w:rPr>
          <w:rFonts w:asciiTheme="minorHAnsi" w:hAnsiTheme="minorHAnsi" w:cs="Helvetica"/>
          <w:b/>
          <w:bCs/>
          <w:shd w:val="clear" w:color="auto" w:fill="FFFFFF"/>
        </w:rPr>
        <w:lastRenderedPageBreak/>
        <w:t xml:space="preserve">Art. </w:t>
      </w:r>
      <w:r w:rsidR="00823285">
        <w:rPr>
          <w:rFonts w:asciiTheme="minorHAnsi" w:hAnsiTheme="minorHAnsi" w:cs="Helvetica"/>
          <w:b/>
          <w:bCs/>
          <w:shd w:val="clear" w:color="auto" w:fill="FFFFFF"/>
        </w:rPr>
        <w:t>6</w:t>
      </w:r>
      <w:proofErr w:type="gramStart"/>
      <w:r w:rsidRPr="00306752">
        <w:rPr>
          <w:rFonts w:asciiTheme="minorHAnsi" w:hAnsiTheme="minorHAnsi" w:cs="Helvetica"/>
          <w:b/>
          <w:bCs/>
          <w:shd w:val="clear" w:color="auto" w:fill="FFFFFF"/>
        </w:rPr>
        <w:t>º</w:t>
      </w:r>
      <w:r w:rsidRPr="00306752">
        <w:rPr>
          <w:rFonts w:asciiTheme="minorHAnsi" w:hAnsiTheme="minorHAnsi" w:cs="Helvetica"/>
          <w:shd w:val="clear" w:color="auto" w:fill="FFFFFF"/>
        </w:rPr>
        <w:t> </w:t>
      </w:r>
      <w:r w:rsidRPr="00306752">
        <w:rPr>
          <w:rStyle w:val="fontetexto"/>
          <w:rFonts w:asciiTheme="minorHAnsi" w:hAnsiTheme="minorHAnsi" w:cs="Arial"/>
          <w:shd w:val="clear" w:color="auto" w:fill="FFFFFF"/>
        </w:rPr>
        <w:t> As</w:t>
      </w:r>
      <w:proofErr w:type="gramEnd"/>
      <w:r w:rsidRPr="00306752">
        <w:rPr>
          <w:rStyle w:val="fontetexto"/>
          <w:rFonts w:asciiTheme="minorHAnsi" w:hAnsiTheme="minorHAnsi" w:cs="Arial"/>
          <w:shd w:val="clear" w:color="auto" w:fill="FFFFFF"/>
        </w:rPr>
        <w:t xml:space="preserve"> despesas decorrentes da presente Lei serão atendidas por dotações orçamentárias próprias do orçamento em vigor.</w:t>
      </w:r>
      <w:r w:rsidRPr="00306752">
        <w:rPr>
          <w:rStyle w:val="apple-converted-space"/>
          <w:rFonts w:asciiTheme="minorHAnsi" w:hAnsiTheme="minorHAnsi" w:cs="Arial"/>
          <w:shd w:val="clear" w:color="auto" w:fill="FFFFFF"/>
        </w:rPr>
        <w:t> </w:t>
      </w:r>
    </w:p>
    <w:p w14:paraId="0805F2DB" w14:textId="77777777" w:rsidR="005900BB" w:rsidRDefault="00823285" w:rsidP="002770F8">
      <w:pPr>
        <w:shd w:val="clear" w:color="auto" w:fill="FFFFFF"/>
        <w:spacing w:after="150" w:line="279" w:lineRule="atLeast"/>
        <w:ind w:firstLine="708"/>
        <w:jc w:val="both"/>
        <w:rPr>
          <w:rStyle w:val="apple-converted-space"/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Helvetica"/>
          <w:b/>
          <w:bCs/>
          <w:shd w:val="clear" w:color="auto" w:fill="FFFFFF"/>
        </w:rPr>
        <w:t>Art. 7</w:t>
      </w:r>
      <w:r w:rsidR="00724B87" w:rsidRPr="00306752">
        <w:rPr>
          <w:rFonts w:asciiTheme="minorHAnsi" w:hAnsiTheme="minorHAnsi" w:cs="Helvetica"/>
          <w:b/>
          <w:bCs/>
          <w:shd w:val="clear" w:color="auto" w:fill="FFFFFF"/>
        </w:rPr>
        <w:t>º</w:t>
      </w:r>
      <w:r w:rsidR="00724B87" w:rsidRPr="00306752">
        <w:rPr>
          <w:rFonts w:asciiTheme="minorHAnsi" w:hAnsiTheme="minorHAnsi" w:cs="Helvetica"/>
          <w:shd w:val="clear" w:color="auto" w:fill="FFFFFF"/>
        </w:rPr>
        <w:t> </w:t>
      </w:r>
      <w:r w:rsidR="00724B87" w:rsidRPr="00306752">
        <w:rPr>
          <w:rStyle w:val="fontetexto"/>
          <w:rFonts w:asciiTheme="minorHAnsi" w:hAnsiTheme="minorHAnsi" w:cs="Arial"/>
          <w:shd w:val="clear" w:color="auto" w:fill="FFFFFF"/>
        </w:rPr>
        <w:t xml:space="preserve"> Esta Lei passa a vigorar na data de sua publicação, </w:t>
      </w:r>
      <w:r w:rsidR="005900BB">
        <w:rPr>
          <w:rStyle w:val="fontetexto"/>
          <w:rFonts w:asciiTheme="minorHAnsi" w:hAnsiTheme="minorHAnsi" w:cs="Arial"/>
          <w:shd w:val="clear" w:color="auto" w:fill="FFFFFF"/>
        </w:rPr>
        <w:t>com efeitos retroativos a</w:t>
      </w:r>
      <w:r w:rsidR="00016997" w:rsidRPr="00306752">
        <w:rPr>
          <w:rStyle w:val="fontetexto"/>
          <w:rFonts w:asciiTheme="minorHAnsi" w:hAnsiTheme="minorHAnsi" w:cs="Arial"/>
          <w:shd w:val="clear" w:color="auto" w:fill="FFFFFF"/>
        </w:rPr>
        <w:t xml:space="preserve"> 1º de </w:t>
      </w:r>
      <w:r w:rsidR="00EF4140" w:rsidRPr="00306752">
        <w:rPr>
          <w:rStyle w:val="fontetexto"/>
          <w:rFonts w:asciiTheme="minorHAnsi" w:hAnsiTheme="minorHAnsi" w:cs="Arial"/>
          <w:shd w:val="clear" w:color="auto" w:fill="FFFFFF"/>
        </w:rPr>
        <w:t>janeiro</w:t>
      </w:r>
      <w:r w:rsidR="00016997" w:rsidRPr="00306752">
        <w:rPr>
          <w:rStyle w:val="fontetexto"/>
          <w:rFonts w:asciiTheme="minorHAnsi" w:hAnsiTheme="minorHAnsi" w:cs="Arial"/>
          <w:shd w:val="clear" w:color="auto" w:fill="FFFFFF"/>
        </w:rPr>
        <w:t xml:space="preserve"> de 20</w:t>
      </w:r>
      <w:r w:rsidR="00DC33FB">
        <w:rPr>
          <w:rStyle w:val="fontetexto"/>
          <w:rFonts w:asciiTheme="minorHAnsi" w:hAnsiTheme="minorHAnsi" w:cs="Arial"/>
          <w:shd w:val="clear" w:color="auto" w:fill="FFFFFF"/>
        </w:rPr>
        <w:t>22</w:t>
      </w:r>
      <w:r w:rsidR="00724B87" w:rsidRPr="00306752">
        <w:rPr>
          <w:rStyle w:val="fontetexto"/>
          <w:rFonts w:asciiTheme="minorHAnsi" w:hAnsiTheme="minorHAnsi" w:cs="Arial"/>
          <w:shd w:val="clear" w:color="auto" w:fill="FFFFFF"/>
        </w:rPr>
        <w:t>.</w:t>
      </w:r>
      <w:r w:rsidR="00724B87" w:rsidRPr="00306752">
        <w:rPr>
          <w:rStyle w:val="apple-converted-space"/>
          <w:rFonts w:asciiTheme="minorHAnsi" w:hAnsiTheme="minorHAnsi" w:cs="Arial"/>
          <w:shd w:val="clear" w:color="auto" w:fill="FFFFFF"/>
        </w:rPr>
        <w:t> </w:t>
      </w:r>
    </w:p>
    <w:p w14:paraId="67427A46" w14:textId="77777777" w:rsidR="00823285" w:rsidRDefault="00823285" w:rsidP="002770F8">
      <w:pPr>
        <w:shd w:val="clear" w:color="auto" w:fill="FFFFFF"/>
        <w:spacing w:after="150" w:line="279" w:lineRule="atLeast"/>
        <w:ind w:firstLine="708"/>
        <w:jc w:val="both"/>
        <w:rPr>
          <w:rFonts w:asciiTheme="minorHAnsi" w:hAnsiTheme="minorHAnsi" w:cs="Arial"/>
        </w:rPr>
      </w:pPr>
    </w:p>
    <w:p w14:paraId="7C59AA8A" w14:textId="77777777" w:rsidR="00C65314" w:rsidRPr="00306752" w:rsidRDefault="00C65314" w:rsidP="00C6531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="Arial"/>
        </w:rPr>
      </w:pPr>
      <w:r w:rsidRPr="00306752">
        <w:rPr>
          <w:rFonts w:asciiTheme="minorHAnsi" w:hAnsiTheme="minorHAnsi" w:cs="Arial"/>
        </w:rPr>
        <w:t xml:space="preserve">Gabinete do Prefeito Municipal de </w:t>
      </w:r>
      <w:proofErr w:type="spellStart"/>
      <w:r w:rsidRPr="00306752">
        <w:rPr>
          <w:rFonts w:asciiTheme="minorHAnsi" w:hAnsiTheme="minorHAnsi" w:cs="Arial"/>
        </w:rPr>
        <w:t>Itapuca</w:t>
      </w:r>
      <w:proofErr w:type="spellEnd"/>
      <w:r w:rsidRPr="00306752">
        <w:rPr>
          <w:rFonts w:asciiTheme="minorHAnsi" w:hAnsiTheme="minorHAnsi" w:cs="Arial"/>
        </w:rPr>
        <w:t xml:space="preserve">, Estado do Rio Grande do Sul, aos </w:t>
      </w:r>
      <w:r w:rsidR="00627DEC">
        <w:rPr>
          <w:rFonts w:asciiTheme="minorHAnsi" w:hAnsiTheme="minorHAnsi" w:cs="Arial"/>
        </w:rPr>
        <w:t>21</w:t>
      </w:r>
      <w:r w:rsidR="00EF4140" w:rsidRPr="00306752">
        <w:rPr>
          <w:rFonts w:asciiTheme="minorHAnsi" w:hAnsiTheme="minorHAnsi" w:cs="Arial"/>
        </w:rPr>
        <w:t xml:space="preserve"> </w:t>
      </w:r>
      <w:r w:rsidRPr="00306752">
        <w:rPr>
          <w:rFonts w:asciiTheme="minorHAnsi" w:hAnsiTheme="minorHAnsi" w:cs="Arial"/>
        </w:rPr>
        <w:t>dias do mês de</w:t>
      </w:r>
      <w:r w:rsidR="00CF72F8" w:rsidRPr="00306752">
        <w:rPr>
          <w:rFonts w:asciiTheme="minorHAnsi" w:hAnsiTheme="minorHAnsi" w:cs="Arial"/>
        </w:rPr>
        <w:t xml:space="preserve"> </w:t>
      </w:r>
      <w:r w:rsidR="00EF4140" w:rsidRPr="00306752">
        <w:rPr>
          <w:rFonts w:asciiTheme="minorHAnsi" w:hAnsiTheme="minorHAnsi" w:cs="Arial"/>
        </w:rPr>
        <w:t>janeiro</w:t>
      </w:r>
      <w:r w:rsidR="00922136" w:rsidRPr="00306752">
        <w:rPr>
          <w:rFonts w:asciiTheme="minorHAnsi" w:hAnsiTheme="minorHAnsi" w:cs="Arial"/>
        </w:rPr>
        <w:t xml:space="preserve"> de </w:t>
      </w:r>
      <w:r w:rsidR="00DC33FB">
        <w:rPr>
          <w:rFonts w:asciiTheme="minorHAnsi" w:hAnsiTheme="minorHAnsi" w:cs="Arial"/>
        </w:rPr>
        <w:t>2022</w:t>
      </w:r>
      <w:r w:rsidRPr="00306752">
        <w:rPr>
          <w:rFonts w:asciiTheme="minorHAnsi" w:hAnsiTheme="minorHAnsi" w:cs="Arial"/>
        </w:rPr>
        <w:t>.</w:t>
      </w:r>
    </w:p>
    <w:p w14:paraId="16F06B8B" w14:textId="77777777" w:rsidR="00C65314" w:rsidRPr="00016997" w:rsidRDefault="00C65314" w:rsidP="00C6531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="Arial"/>
        </w:rPr>
      </w:pPr>
    </w:p>
    <w:p w14:paraId="205A6D45" w14:textId="77777777" w:rsidR="00C65314" w:rsidRPr="00016997" w:rsidRDefault="00CF72F8" w:rsidP="00C65314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Marcos José</w:t>
      </w:r>
      <w:r w:rsidR="00C65314" w:rsidRPr="00016997">
        <w:rPr>
          <w:rFonts w:asciiTheme="minorHAnsi" w:hAnsiTheme="minorHAnsi" w:cs="Arial"/>
          <w:b/>
        </w:rPr>
        <w:t xml:space="preserve"> </w:t>
      </w:r>
      <w:proofErr w:type="spellStart"/>
      <w:r w:rsidR="00C65314" w:rsidRPr="00016997">
        <w:rPr>
          <w:rFonts w:asciiTheme="minorHAnsi" w:hAnsiTheme="minorHAnsi" w:cs="Arial"/>
          <w:b/>
        </w:rPr>
        <w:t>Scorsatto</w:t>
      </w:r>
      <w:proofErr w:type="spellEnd"/>
    </w:p>
    <w:p w14:paraId="481EA544" w14:textId="77777777" w:rsidR="00C65314" w:rsidRPr="00016997" w:rsidRDefault="00C65314" w:rsidP="00C65314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="Arial"/>
          <w:bCs/>
        </w:rPr>
      </w:pPr>
      <w:r w:rsidRPr="00016997">
        <w:rPr>
          <w:rFonts w:asciiTheme="minorHAnsi" w:hAnsiTheme="minorHAnsi" w:cs="Arial"/>
          <w:bCs/>
        </w:rPr>
        <w:t>Prefeito Municipal</w:t>
      </w:r>
    </w:p>
    <w:p w14:paraId="5AB6FA31" w14:textId="77777777" w:rsidR="003B4E1E" w:rsidRPr="00016997" w:rsidRDefault="003B4E1E" w:rsidP="00C65314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="Arial"/>
          <w:bCs/>
        </w:rPr>
      </w:pPr>
    </w:p>
    <w:p w14:paraId="38A9177F" w14:textId="77777777" w:rsidR="00A92DB1" w:rsidRPr="00016997" w:rsidRDefault="00C65314" w:rsidP="00A92DB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Cs/>
        </w:rPr>
      </w:pPr>
      <w:r w:rsidRPr="00016997">
        <w:rPr>
          <w:rFonts w:asciiTheme="minorHAnsi" w:hAnsiTheme="minorHAnsi" w:cs="Arial"/>
          <w:bCs/>
        </w:rPr>
        <w:t>Registre-se e Publique-se</w:t>
      </w:r>
    </w:p>
    <w:p w14:paraId="49F739FA" w14:textId="77777777" w:rsidR="00A92DB1" w:rsidRPr="00016997" w:rsidRDefault="00A92DB1" w:rsidP="009231D9">
      <w:pPr>
        <w:jc w:val="both"/>
        <w:rPr>
          <w:rFonts w:asciiTheme="minorHAnsi" w:hAnsiTheme="minorHAnsi" w:cs="Arial"/>
          <w:b/>
        </w:rPr>
      </w:pPr>
    </w:p>
    <w:p w14:paraId="2C7819AB" w14:textId="77777777" w:rsidR="009231D9" w:rsidRPr="00016997" w:rsidRDefault="009231D9" w:rsidP="009231D9">
      <w:pPr>
        <w:jc w:val="both"/>
        <w:rPr>
          <w:rFonts w:asciiTheme="minorHAnsi" w:hAnsiTheme="minorHAnsi" w:cs="Arial"/>
          <w:b/>
        </w:rPr>
      </w:pPr>
    </w:p>
    <w:p w14:paraId="167D738A" w14:textId="77777777" w:rsidR="008B6434" w:rsidRPr="00016997" w:rsidRDefault="008B6434" w:rsidP="009231D9">
      <w:pPr>
        <w:jc w:val="both"/>
        <w:rPr>
          <w:rFonts w:asciiTheme="minorHAnsi" w:hAnsiTheme="minorHAnsi" w:cs="Arial"/>
          <w:b/>
        </w:rPr>
      </w:pPr>
    </w:p>
    <w:p w14:paraId="65C6345F" w14:textId="77777777" w:rsidR="008B6434" w:rsidRPr="00016997" w:rsidRDefault="008B6434" w:rsidP="009231D9">
      <w:pPr>
        <w:jc w:val="both"/>
        <w:rPr>
          <w:rFonts w:asciiTheme="minorHAnsi" w:hAnsiTheme="minorHAnsi" w:cs="Arial"/>
          <w:b/>
        </w:rPr>
      </w:pPr>
    </w:p>
    <w:p w14:paraId="7FD40609" w14:textId="77777777" w:rsidR="008B6434" w:rsidRPr="00016997" w:rsidRDefault="008B6434" w:rsidP="009231D9">
      <w:pPr>
        <w:jc w:val="both"/>
        <w:rPr>
          <w:rFonts w:asciiTheme="minorHAnsi" w:hAnsiTheme="minorHAnsi" w:cs="Arial"/>
          <w:b/>
        </w:rPr>
      </w:pPr>
    </w:p>
    <w:p w14:paraId="03F88C32" w14:textId="77777777" w:rsidR="008B6434" w:rsidRPr="00016997" w:rsidRDefault="008B6434" w:rsidP="009231D9">
      <w:pPr>
        <w:jc w:val="both"/>
        <w:rPr>
          <w:rFonts w:asciiTheme="minorHAnsi" w:hAnsiTheme="minorHAnsi" w:cs="Arial"/>
          <w:b/>
        </w:rPr>
      </w:pPr>
    </w:p>
    <w:p w14:paraId="712716A1" w14:textId="77777777" w:rsidR="001E294C" w:rsidRPr="00016997" w:rsidRDefault="001E294C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039C0EBC" w14:textId="77777777" w:rsidR="001E2109" w:rsidRDefault="001E2109" w:rsidP="00016997">
      <w:pPr>
        <w:jc w:val="both"/>
        <w:rPr>
          <w:rFonts w:asciiTheme="minorHAnsi" w:hAnsiTheme="minorHAnsi" w:cs="Arial"/>
          <w:b/>
        </w:rPr>
      </w:pPr>
    </w:p>
    <w:p w14:paraId="14EDF9AC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088FF7E1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162535A7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2C880303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78E85E88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057F7C73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06D5F0C4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58825064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1A52E738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797D0F7B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4DC7CE1B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053AB55C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384C2BD7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5D3AB165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2FB444D0" w14:textId="77777777" w:rsidR="00EB6F2D" w:rsidRDefault="00EB6F2D" w:rsidP="00016997">
      <w:pPr>
        <w:jc w:val="both"/>
        <w:rPr>
          <w:rFonts w:asciiTheme="minorHAnsi" w:hAnsiTheme="minorHAnsi" w:cs="Arial"/>
          <w:b/>
        </w:rPr>
      </w:pPr>
    </w:p>
    <w:p w14:paraId="31C0A03A" w14:textId="77777777" w:rsidR="00EB6F2D" w:rsidRPr="00016997" w:rsidRDefault="00EB6F2D" w:rsidP="00016997">
      <w:pPr>
        <w:jc w:val="both"/>
        <w:rPr>
          <w:rFonts w:asciiTheme="minorHAnsi" w:hAnsiTheme="minorHAnsi" w:cs="Arial"/>
          <w:b/>
        </w:rPr>
      </w:pPr>
    </w:p>
    <w:p w14:paraId="45CFA18B" w14:textId="77777777" w:rsidR="00DC33FB" w:rsidRDefault="00DC33FB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49752E7B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2F850E7C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1E8970CF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19B96CCC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798F9F67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15E335B2" w14:textId="77777777" w:rsidR="00EB6F2D" w:rsidRDefault="00EB6F2D" w:rsidP="006A69C9">
      <w:pPr>
        <w:ind w:left="2268"/>
        <w:jc w:val="both"/>
        <w:rPr>
          <w:rFonts w:asciiTheme="minorHAnsi" w:hAnsiTheme="minorHAnsi" w:cs="Arial"/>
          <w:b/>
        </w:rPr>
      </w:pPr>
    </w:p>
    <w:p w14:paraId="488FAA22" w14:textId="77777777" w:rsidR="006A69C9" w:rsidRPr="00016997" w:rsidRDefault="00324663" w:rsidP="006A69C9">
      <w:pPr>
        <w:ind w:left="2268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JUSTIFICATIVA AO </w:t>
      </w:r>
      <w:r w:rsidR="006A69C9" w:rsidRPr="00016997">
        <w:rPr>
          <w:rFonts w:asciiTheme="minorHAnsi" w:hAnsiTheme="minorHAnsi" w:cs="Arial"/>
          <w:b/>
        </w:rPr>
        <w:t>PROJETO DE LEI Nº</w:t>
      </w:r>
      <w:r>
        <w:rPr>
          <w:rFonts w:asciiTheme="minorHAnsi" w:hAnsiTheme="minorHAnsi" w:cs="Arial"/>
          <w:b/>
        </w:rPr>
        <w:t xml:space="preserve"> </w:t>
      </w:r>
      <w:r w:rsidR="003574DB">
        <w:rPr>
          <w:rFonts w:asciiTheme="minorHAnsi" w:hAnsiTheme="minorHAnsi" w:cs="Arial"/>
          <w:b/>
        </w:rPr>
        <w:t>001</w:t>
      </w:r>
      <w:r w:rsidR="00DC33FB">
        <w:rPr>
          <w:rFonts w:asciiTheme="minorHAnsi" w:hAnsiTheme="minorHAnsi" w:cs="Arial"/>
          <w:b/>
        </w:rPr>
        <w:t xml:space="preserve">/2022 </w:t>
      </w:r>
    </w:p>
    <w:p w14:paraId="4A7EA43B" w14:textId="77777777" w:rsidR="006A69C9" w:rsidRPr="00016997" w:rsidRDefault="006A69C9" w:rsidP="00557759">
      <w:pPr>
        <w:jc w:val="both"/>
        <w:rPr>
          <w:rFonts w:asciiTheme="minorHAnsi" w:hAnsiTheme="minorHAnsi" w:cs="Arial"/>
        </w:rPr>
      </w:pPr>
    </w:p>
    <w:p w14:paraId="776F4904" w14:textId="77777777" w:rsidR="001E294C" w:rsidRPr="00016997" w:rsidRDefault="001E294C" w:rsidP="006A69C9">
      <w:pPr>
        <w:ind w:left="2268"/>
        <w:jc w:val="both"/>
        <w:rPr>
          <w:rFonts w:asciiTheme="minorHAnsi" w:hAnsiTheme="minorHAnsi" w:cs="Arial"/>
        </w:rPr>
      </w:pPr>
    </w:p>
    <w:p w14:paraId="035119A4" w14:textId="77777777" w:rsidR="006A69C9" w:rsidRPr="00016997" w:rsidRDefault="006A69C9" w:rsidP="006A69C9">
      <w:pPr>
        <w:ind w:left="2268"/>
        <w:jc w:val="both"/>
        <w:rPr>
          <w:rFonts w:asciiTheme="minorHAnsi" w:hAnsiTheme="minorHAnsi" w:cs="Arial"/>
        </w:rPr>
      </w:pPr>
      <w:r w:rsidRPr="00016997">
        <w:rPr>
          <w:rFonts w:asciiTheme="minorHAnsi" w:hAnsiTheme="minorHAnsi" w:cs="Arial"/>
        </w:rPr>
        <w:t>Senhor Presidente,</w:t>
      </w:r>
    </w:p>
    <w:p w14:paraId="59514D5E" w14:textId="77777777" w:rsidR="006A69C9" w:rsidRPr="00016997" w:rsidRDefault="006A69C9" w:rsidP="006A69C9">
      <w:pPr>
        <w:ind w:left="2268"/>
        <w:jc w:val="both"/>
        <w:rPr>
          <w:rFonts w:asciiTheme="minorHAnsi" w:hAnsiTheme="minorHAnsi" w:cs="Arial"/>
        </w:rPr>
      </w:pPr>
      <w:r w:rsidRPr="00016997">
        <w:rPr>
          <w:rFonts w:asciiTheme="minorHAnsi" w:hAnsiTheme="minorHAnsi" w:cs="Arial"/>
        </w:rPr>
        <w:t>Senhores Vereadores:</w:t>
      </w:r>
    </w:p>
    <w:p w14:paraId="1F11F01C" w14:textId="77777777" w:rsidR="006A69C9" w:rsidRPr="00016997" w:rsidRDefault="006A69C9" w:rsidP="006A69C9">
      <w:pPr>
        <w:jc w:val="both"/>
        <w:rPr>
          <w:rFonts w:asciiTheme="minorHAnsi" w:hAnsiTheme="minorHAnsi" w:cs="Arial"/>
        </w:rPr>
      </w:pPr>
    </w:p>
    <w:p w14:paraId="0E352E4D" w14:textId="77777777" w:rsidR="006A69C9" w:rsidRPr="00016997" w:rsidRDefault="006A69C9" w:rsidP="006A69C9">
      <w:pPr>
        <w:jc w:val="both"/>
        <w:rPr>
          <w:rFonts w:asciiTheme="minorHAnsi" w:hAnsiTheme="minorHAnsi" w:cs="Arial"/>
        </w:rPr>
      </w:pPr>
    </w:p>
    <w:p w14:paraId="293E086E" w14:textId="77777777" w:rsidR="00A95D9E" w:rsidRPr="00016997" w:rsidRDefault="008E426F" w:rsidP="00A95D9E">
      <w:pPr>
        <w:ind w:firstLine="1134"/>
        <w:jc w:val="both"/>
        <w:rPr>
          <w:rFonts w:asciiTheme="minorHAnsi" w:hAnsiTheme="minorHAnsi" w:cs="Arial"/>
        </w:rPr>
      </w:pPr>
      <w:r w:rsidRPr="00016997">
        <w:rPr>
          <w:rFonts w:asciiTheme="minorHAnsi" w:hAnsiTheme="minorHAnsi" w:cs="Arial"/>
        </w:rPr>
        <w:t xml:space="preserve">Na oportunidade em que cumprimentamos Vossas Excelências, manifestamos pela aprovação do presente Projeto de Lei, </w:t>
      </w:r>
      <w:r w:rsidR="00A95D9E" w:rsidRPr="00016997">
        <w:rPr>
          <w:rFonts w:asciiTheme="minorHAnsi" w:hAnsiTheme="minorHAnsi" w:cs="Arial"/>
        </w:rPr>
        <w:t xml:space="preserve">que </w:t>
      </w:r>
      <w:r w:rsidR="00A95D9E" w:rsidRPr="00016997">
        <w:rPr>
          <w:rFonts w:asciiTheme="minorHAnsi" w:hAnsiTheme="minorHAnsi" w:cs="Arial"/>
          <w:color w:val="000000"/>
        </w:rPr>
        <w:t>ESTABELECE O ÍNDICE PARA REVISÃO GERAL ANUAL DOS VENCIMENTOS DOS SERVIDORES MUNICIPAIS E DÁ OUTRAS PROVIDÊNCIAS.</w:t>
      </w:r>
    </w:p>
    <w:p w14:paraId="4BD6303D" w14:textId="77777777" w:rsidR="00A95D9E" w:rsidRPr="00016997" w:rsidRDefault="00A95D9E" w:rsidP="00FC6BAE">
      <w:pPr>
        <w:ind w:firstLine="1134"/>
        <w:jc w:val="both"/>
        <w:rPr>
          <w:rFonts w:asciiTheme="minorHAnsi" w:hAnsiTheme="minorHAnsi" w:cs="Arial"/>
          <w:bCs/>
        </w:rPr>
      </w:pPr>
    </w:p>
    <w:p w14:paraId="73056A8D" w14:textId="77777777" w:rsidR="00A95D9E" w:rsidRDefault="00A95D9E" w:rsidP="00A95D9E">
      <w:pPr>
        <w:ind w:firstLine="1134"/>
        <w:jc w:val="both"/>
        <w:rPr>
          <w:rFonts w:asciiTheme="minorHAnsi" w:hAnsiTheme="minorHAnsi" w:cs="Arial"/>
        </w:rPr>
      </w:pPr>
      <w:r w:rsidRPr="00016997">
        <w:rPr>
          <w:rFonts w:asciiTheme="minorHAnsi" w:hAnsiTheme="minorHAnsi" w:cs="Arial"/>
        </w:rPr>
        <w:t xml:space="preserve">A revisão geral anual se dá em cumprimento ao disposto no art. 37, X, da Constituição Federal e em conformidade com a Lei Municipal nº 332, de 09 de Abril de 2003, sendo que no </w:t>
      </w:r>
      <w:r w:rsidR="00AB1A84">
        <w:rPr>
          <w:rFonts w:asciiTheme="minorHAnsi" w:hAnsiTheme="minorHAnsi" w:cs="Arial"/>
        </w:rPr>
        <w:t>presente projeto foi considerada</w:t>
      </w:r>
      <w:r w:rsidRPr="00016997">
        <w:rPr>
          <w:rFonts w:asciiTheme="minorHAnsi" w:hAnsiTheme="minorHAnsi" w:cs="Arial"/>
        </w:rPr>
        <w:t xml:space="preserve"> como parâmetro</w:t>
      </w:r>
      <w:r w:rsidR="00324663">
        <w:rPr>
          <w:rFonts w:asciiTheme="minorHAnsi" w:hAnsiTheme="minorHAnsi" w:cs="Arial"/>
        </w:rPr>
        <w:t xml:space="preserve"> </w:t>
      </w:r>
      <w:r w:rsidRPr="00016997">
        <w:rPr>
          <w:rFonts w:asciiTheme="minorHAnsi" w:hAnsiTheme="minorHAnsi" w:cs="Arial"/>
        </w:rPr>
        <w:t xml:space="preserve">a variação acumulada dos últimos 12 meses (janeiro a </w:t>
      </w:r>
      <w:r w:rsidR="00DC33FB">
        <w:rPr>
          <w:rFonts w:asciiTheme="minorHAnsi" w:hAnsiTheme="minorHAnsi" w:cs="Arial"/>
        </w:rPr>
        <w:t>dezembro de 2021</w:t>
      </w:r>
      <w:r w:rsidRPr="00016997">
        <w:rPr>
          <w:rFonts w:asciiTheme="minorHAnsi" w:hAnsiTheme="minorHAnsi" w:cs="Arial"/>
        </w:rPr>
        <w:t>) do IPCA-IBGE, em anexo.</w:t>
      </w:r>
    </w:p>
    <w:p w14:paraId="31D58D9F" w14:textId="77777777" w:rsidR="008724D3" w:rsidRPr="00016997" w:rsidRDefault="008724D3" w:rsidP="00A95D9E">
      <w:pPr>
        <w:ind w:firstLine="1134"/>
        <w:jc w:val="both"/>
        <w:rPr>
          <w:rFonts w:asciiTheme="minorHAnsi" w:hAnsiTheme="minorHAnsi" w:cs="Arial"/>
        </w:rPr>
      </w:pPr>
    </w:p>
    <w:p w14:paraId="68A6E3E7" w14:textId="77777777" w:rsidR="008724D3" w:rsidRPr="00016997" w:rsidRDefault="00324663" w:rsidP="00A95D9E">
      <w:pPr>
        <w:ind w:firstLine="113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Por vários anos vem sendo adotado o índice de variação do IPCA-IBGE para a revisão geral anual. Assim, se mostra prudente que se adote, também neste exercício, o mesmo índice adotado em anos anteriores.</w:t>
      </w:r>
    </w:p>
    <w:p w14:paraId="6581F845" w14:textId="77777777" w:rsidR="005900BB" w:rsidRDefault="005900BB" w:rsidP="00EB6F2D">
      <w:pPr>
        <w:jc w:val="both"/>
        <w:rPr>
          <w:rFonts w:asciiTheme="minorHAnsi" w:hAnsiTheme="minorHAnsi" w:cs="Arial"/>
        </w:rPr>
      </w:pPr>
    </w:p>
    <w:p w14:paraId="461E69B9" w14:textId="77777777" w:rsidR="005900BB" w:rsidRDefault="005900BB" w:rsidP="00A95D9E">
      <w:pPr>
        <w:ind w:firstLine="113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Aos s</w:t>
      </w:r>
      <w:r w:rsidR="002770F8">
        <w:rPr>
          <w:rFonts w:asciiTheme="minorHAnsi" w:hAnsiTheme="minorHAnsi" w:cs="Arial"/>
        </w:rPr>
        <w:t>ervidores do padrão 02 (Agente Comunitários de S</w:t>
      </w:r>
      <w:r>
        <w:rPr>
          <w:rFonts w:asciiTheme="minorHAnsi" w:hAnsiTheme="minorHAnsi" w:cs="Arial"/>
        </w:rPr>
        <w:t>aúde e Agentes de Combates às Endemias), igualmente, não se aplica o índice de revisão previsto nesta lei, em virtude do aumento superior garantido pelo piso salar</w:t>
      </w:r>
      <w:r w:rsidR="00DC33FB">
        <w:rPr>
          <w:rFonts w:asciiTheme="minorHAnsi" w:hAnsiTheme="minorHAnsi" w:cs="Arial"/>
        </w:rPr>
        <w:t>ial da lei federal 13.708/2018.</w:t>
      </w:r>
    </w:p>
    <w:p w14:paraId="17CAC550" w14:textId="77777777" w:rsidR="00E375FA" w:rsidRDefault="00E375FA" w:rsidP="00A95D9E">
      <w:pPr>
        <w:ind w:firstLine="1134"/>
        <w:jc w:val="both"/>
        <w:rPr>
          <w:rFonts w:asciiTheme="minorHAnsi" w:hAnsiTheme="minorHAnsi" w:cs="Arial"/>
        </w:rPr>
      </w:pPr>
    </w:p>
    <w:p w14:paraId="59003F24" w14:textId="77777777" w:rsidR="00E375FA" w:rsidRPr="00016997" w:rsidRDefault="00E375FA" w:rsidP="00A95D9E">
      <w:pPr>
        <w:ind w:firstLine="113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Ademais, deve se destacar que </w:t>
      </w:r>
      <w:r w:rsidR="00314F94">
        <w:rPr>
          <w:rFonts w:asciiTheme="minorHAnsi" w:hAnsiTheme="minorHAnsi" w:cs="Arial"/>
        </w:rPr>
        <w:t xml:space="preserve">não há impedimento para </w:t>
      </w:r>
      <w:r>
        <w:rPr>
          <w:rFonts w:asciiTheme="minorHAnsi" w:hAnsiTheme="minorHAnsi" w:cs="Arial"/>
        </w:rPr>
        <w:t>a revisão no índice sugerido, vez que não afeta o impacto fin</w:t>
      </w:r>
      <w:r w:rsidR="00AB1A84">
        <w:rPr>
          <w:rFonts w:asciiTheme="minorHAnsi" w:hAnsiTheme="minorHAnsi" w:cs="Arial"/>
        </w:rPr>
        <w:t xml:space="preserve">anceiro do Município, conforme </w:t>
      </w:r>
      <w:r>
        <w:rPr>
          <w:rFonts w:asciiTheme="minorHAnsi" w:hAnsiTheme="minorHAnsi" w:cs="Arial"/>
        </w:rPr>
        <w:t>demonstra a tabela anexa.</w:t>
      </w:r>
    </w:p>
    <w:p w14:paraId="798320F1" w14:textId="77777777" w:rsidR="00A95D9E" w:rsidRPr="00016997" w:rsidRDefault="00A95D9E" w:rsidP="00A95D9E">
      <w:pPr>
        <w:ind w:firstLine="1134"/>
        <w:jc w:val="both"/>
        <w:rPr>
          <w:rFonts w:asciiTheme="minorHAnsi" w:hAnsiTheme="minorHAnsi" w:cs="Arial"/>
        </w:rPr>
      </w:pPr>
    </w:p>
    <w:p w14:paraId="3693A7BA" w14:textId="77777777" w:rsidR="00A95D9E" w:rsidRPr="00016997" w:rsidRDefault="00A95D9E" w:rsidP="00A95D9E">
      <w:pPr>
        <w:ind w:firstLine="1134"/>
        <w:jc w:val="both"/>
        <w:rPr>
          <w:rFonts w:asciiTheme="minorHAnsi" w:hAnsiTheme="minorHAnsi" w:cs="Arial"/>
        </w:rPr>
      </w:pPr>
      <w:r w:rsidRPr="00016997">
        <w:rPr>
          <w:rFonts w:asciiTheme="minorHAnsi" w:hAnsiTheme="minorHAnsi" w:cs="Arial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14:paraId="59964CE1" w14:textId="77777777" w:rsidR="006A69C9" w:rsidRPr="00016997" w:rsidRDefault="006A69C9" w:rsidP="00557759">
      <w:pPr>
        <w:jc w:val="both"/>
        <w:rPr>
          <w:rFonts w:asciiTheme="minorHAnsi" w:hAnsiTheme="minorHAnsi" w:cs="Arial"/>
        </w:rPr>
      </w:pPr>
    </w:p>
    <w:p w14:paraId="76104A6C" w14:textId="77777777" w:rsidR="008E426F" w:rsidRPr="00016997" w:rsidRDefault="008E426F" w:rsidP="00557759">
      <w:pPr>
        <w:jc w:val="both"/>
        <w:rPr>
          <w:rFonts w:asciiTheme="minorHAnsi" w:hAnsiTheme="minorHAnsi" w:cs="Arial"/>
        </w:rPr>
      </w:pPr>
    </w:p>
    <w:p w14:paraId="6A0406A5" w14:textId="77777777" w:rsidR="006A69C9" w:rsidRPr="00016997" w:rsidRDefault="0052230F" w:rsidP="006A69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Marcos José</w:t>
      </w:r>
      <w:r w:rsidR="006A69C9" w:rsidRPr="00016997">
        <w:rPr>
          <w:rFonts w:asciiTheme="minorHAnsi" w:hAnsiTheme="minorHAnsi" w:cs="Arial"/>
          <w:b/>
        </w:rPr>
        <w:t xml:space="preserve"> </w:t>
      </w:r>
      <w:proofErr w:type="spellStart"/>
      <w:r w:rsidR="006A69C9" w:rsidRPr="00016997">
        <w:rPr>
          <w:rFonts w:asciiTheme="minorHAnsi" w:hAnsiTheme="minorHAnsi" w:cs="Arial"/>
          <w:b/>
        </w:rPr>
        <w:t>Scorsatto</w:t>
      </w:r>
      <w:proofErr w:type="spellEnd"/>
    </w:p>
    <w:p w14:paraId="377FDA0F" w14:textId="77777777" w:rsidR="00815B7D" w:rsidRPr="00016997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</w:rPr>
      </w:pPr>
      <w:r w:rsidRPr="00016997">
        <w:rPr>
          <w:rFonts w:asciiTheme="minorHAnsi" w:hAnsiTheme="minorHAnsi" w:cs="Arial"/>
          <w:bCs/>
        </w:rPr>
        <w:t>Prefeito Municipal</w:t>
      </w:r>
    </w:p>
    <w:sectPr w:rsidR="00815B7D" w:rsidRPr="00016997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BBD7" w14:textId="77777777" w:rsidR="007A111A" w:rsidRDefault="007A111A" w:rsidP="007A403B">
      <w:r>
        <w:separator/>
      </w:r>
    </w:p>
  </w:endnote>
  <w:endnote w:type="continuationSeparator" w:id="0">
    <w:p w14:paraId="2C91D978" w14:textId="77777777" w:rsidR="007A111A" w:rsidRDefault="007A111A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AE0B" w14:textId="77777777" w:rsidR="007A111A" w:rsidRDefault="007A111A" w:rsidP="007A403B">
      <w:r>
        <w:separator/>
      </w:r>
    </w:p>
  </w:footnote>
  <w:footnote w:type="continuationSeparator" w:id="0">
    <w:p w14:paraId="640FF97A" w14:textId="77777777" w:rsidR="007A111A" w:rsidRDefault="007A111A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3E0"/>
    <w:rsid w:val="00005869"/>
    <w:rsid w:val="000152D0"/>
    <w:rsid w:val="00015DAB"/>
    <w:rsid w:val="00016997"/>
    <w:rsid w:val="0002078A"/>
    <w:rsid w:val="000262A1"/>
    <w:rsid w:val="000353B9"/>
    <w:rsid w:val="00044878"/>
    <w:rsid w:val="00056890"/>
    <w:rsid w:val="00060D12"/>
    <w:rsid w:val="00070724"/>
    <w:rsid w:val="00073995"/>
    <w:rsid w:val="00083625"/>
    <w:rsid w:val="00095EBA"/>
    <w:rsid w:val="000B1B7E"/>
    <w:rsid w:val="000D7EB0"/>
    <w:rsid w:val="000E15BD"/>
    <w:rsid w:val="000E621D"/>
    <w:rsid w:val="000F71F2"/>
    <w:rsid w:val="00103C9B"/>
    <w:rsid w:val="00113430"/>
    <w:rsid w:val="00144BD1"/>
    <w:rsid w:val="0014519C"/>
    <w:rsid w:val="00145A4D"/>
    <w:rsid w:val="001816F8"/>
    <w:rsid w:val="001825D6"/>
    <w:rsid w:val="0019129E"/>
    <w:rsid w:val="00192809"/>
    <w:rsid w:val="00195F65"/>
    <w:rsid w:val="001A45CF"/>
    <w:rsid w:val="001A4A19"/>
    <w:rsid w:val="001B23CD"/>
    <w:rsid w:val="001C19E7"/>
    <w:rsid w:val="001C68AB"/>
    <w:rsid w:val="001D148D"/>
    <w:rsid w:val="001D7249"/>
    <w:rsid w:val="001E2109"/>
    <w:rsid w:val="001E294C"/>
    <w:rsid w:val="001E5F74"/>
    <w:rsid w:val="001F217A"/>
    <w:rsid w:val="00230BC2"/>
    <w:rsid w:val="00233447"/>
    <w:rsid w:val="00237F40"/>
    <w:rsid w:val="002474AC"/>
    <w:rsid w:val="00266DB9"/>
    <w:rsid w:val="002770F8"/>
    <w:rsid w:val="00290608"/>
    <w:rsid w:val="002916B7"/>
    <w:rsid w:val="002A119C"/>
    <w:rsid w:val="002C3A8D"/>
    <w:rsid w:val="002C49F7"/>
    <w:rsid w:val="002D029C"/>
    <w:rsid w:val="002E1CEE"/>
    <w:rsid w:val="002E5A8F"/>
    <w:rsid w:val="003027C8"/>
    <w:rsid w:val="00306752"/>
    <w:rsid w:val="00314F94"/>
    <w:rsid w:val="00324663"/>
    <w:rsid w:val="0033128C"/>
    <w:rsid w:val="003313E0"/>
    <w:rsid w:val="0033574A"/>
    <w:rsid w:val="00336D75"/>
    <w:rsid w:val="00341CC0"/>
    <w:rsid w:val="0034264C"/>
    <w:rsid w:val="0034747B"/>
    <w:rsid w:val="0035195E"/>
    <w:rsid w:val="00354CED"/>
    <w:rsid w:val="003574DB"/>
    <w:rsid w:val="00373527"/>
    <w:rsid w:val="00393455"/>
    <w:rsid w:val="003A030A"/>
    <w:rsid w:val="003A7712"/>
    <w:rsid w:val="003B4E1E"/>
    <w:rsid w:val="003B73B0"/>
    <w:rsid w:val="003C58AC"/>
    <w:rsid w:val="00416BCE"/>
    <w:rsid w:val="00425AB0"/>
    <w:rsid w:val="004357B9"/>
    <w:rsid w:val="00447C1E"/>
    <w:rsid w:val="004516BB"/>
    <w:rsid w:val="00472380"/>
    <w:rsid w:val="00486082"/>
    <w:rsid w:val="00491C28"/>
    <w:rsid w:val="004964B0"/>
    <w:rsid w:val="00497FFB"/>
    <w:rsid w:val="004A5D18"/>
    <w:rsid w:val="004B1903"/>
    <w:rsid w:val="004D00A1"/>
    <w:rsid w:val="004D632F"/>
    <w:rsid w:val="004D700E"/>
    <w:rsid w:val="00506D56"/>
    <w:rsid w:val="00512BD7"/>
    <w:rsid w:val="0052230F"/>
    <w:rsid w:val="00523695"/>
    <w:rsid w:val="0054493A"/>
    <w:rsid w:val="00557759"/>
    <w:rsid w:val="00564DAC"/>
    <w:rsid w:val="00577F17"/>
    <w:rsid w:val="005900BB"/>
    <w:rsid w:val="0059557B"/>
    <w:rsid w:val="005B1AD6"/>
    <w:rsid w:val="005B6DC3"/>
    <w:rsid w:val="005C1088"/>
    <w:rsid w:val="005F5AE1"/>
    <w:rsid w:val="006107DE"/>
    <w:rsid w:val="00627DEC"/>
    <w:rsid w:val="006348DF"/>
    <w:rsid w:val="006415C8"/>
    <w:rsid w:val="00652562"/>
    <w:rsid w:val="00665224"/>
    <w:rsid w:val="00690BFC"/>
    <w:rsid w:val="00696F12"/>
    <w:rsid w:val="006A69C9"/>
    <w:rsid w:val="006C6B19"/>
    <w:rsid w:val="006D185C"/>
    <w:rsid w:val="006D404B"/>
    <w:rsid w:val="006E6E31"/>
    <w:rsid w:val="006F26AB"/>
    <w:rsid w:val="00714FE7"/>
    <w:rsid w:val="00724B87"/>
    <w:rsid w:val="00727A80"/>
    <w:rsid w:val="00735F3E"/>
    <w:rsid w:val="00737BD4"/>
    <w:rsid w:val="00741054"/>
    <w:rsid w:val="00747622"/>
    <w:rsid w:val="00755C3E"/>
    <w:rsid w:val="00756461"/>
    <w:rsid w:val="0076771D"/>
    <w:rsid w:val="007709B9"/>
    <w:rsid w:val="00775CF5"/>
    <w:rsid w:val="00777B9B"/>
    <w:rsid w:val="007852B9"/>
    <w:rsid w:val="00793F88"/>
    <w:rsid w:val="007A111A"/>
    <w:rsid w:val="007A403B"/>
    <w:rsid w:val="007A5517"/>
    <w:rsid w:val="007B0A8F"/>
    <w:rsid w:val="007C5A88"/>
    <w:rsid w:val="007D1C4C"/>
    <w:rsid w:val="007F0BCB"/>
    <w:rsid w:val="007F37A3"/>
    <w:rsid w:val="0080128C"/>
    <w:rsid w:val="00815B7D"/>
    <w:rsid w:val="008215A8"/>
    <w:rsid w:val="00823285"/>
    <w:rsid w:val="00834C10"/>
    <w:rsid w:val="0083667F"/>
    <w:rsid w:val="00862750"/>
    <w:rsid w:val="008724D3"/>
    <w:rsid w:val="0087345B"/>
    <w:rsid w:val="00885F90"/>
    <w:rsid w:val="00887773"/>
    <w:rsid w:val="00892994"/>
    <w:rsid w:val="00895E13"/>
    <w:rsid w:val="008A7F1F"/>
    <w:rsid w:val="008B6434"/>
    <w:rsid w:val="008C49D3"/>
    <w:rsid w:val="008D6B89"/>
    <w:rsid w:val="008E1568"/>
    <w:rsid w:val="008E181F"/>
    <w:rsid w:val="008E426F"/>
    <w:rsid w:val="008E5072"/>
    <w:rsid w:val="008E7E04"/>
    <w:rsid w:val="008F0BD9"/>
    <w:rsid w:val="008F40A2"/>
    <w:rsid w:val="009037BB"/>
    <w:rsid w:val="00903A25"/>
    <w:rsid w:val="00904442"/>
    <w:rsid w:val="009113F1"/>
    <w:rsid w:val="00914D6C"/>
    <w:rsid w:val="0091720C"/>
    <w:rsid w:val="009201A9"/>
    <w:rsid w:val="00922136"/>
    <w:rsid w:val="009231D9"/>
    <w:rsid w:val="0092559A"/>
    <w:rsid w:val="00927995"/>
    <w:rsid w:val="009647DA"/>
    <w:rsid w:val="009A07CF"/>
    <w:rsid w:val="009B5AEC"/>
    <w:rsid w:val="009C409F"/>
    <w:rsid w:val="009D1BE4"/>
    <w:rsid w:val="009D42A4"/>
    <w:rsid w:val="009E5233"/>
    <w:rsid w:val="009F750D"/>
    <w:rsid w:val="00A012DF"/>
    <w:rsid w:val="00A02997"/>
    <w:rsid w:val="00A07E72"/>
    <w:rsid w:val="00A1033E"/>
    <w:rsid w:val="00A153A2"/>
    <w:rsid w:val="00A165C5"/>
    <w:rsid w:val="00A17699"/>
    <w:rsid w:val="00A34B59"/>
    <w:rsid w:val="00A46AD3"/>
    <w:rsid w:val="00A47B81"/>
    <w:rsid w:val="00A828E5"/>
    <w:rsid w:val="00A90CB0"/>
    <w:rsid w:val="00A92DB1"/>
    <w:rsid w:val="00A95D9E"/>
    <w:rsid w:val="00AB1A84"/>
    <w:rsid w:val="00AB4998"/>
    <w:rsid w:val="00AD1D6F"/>
    <w:rsid w:val="00AE4E86"/>
    <w:rsid w:val="00AE6784"/>
    <w:rsid w:val="00AE77FE"/>
    <w:rsid w:val="00AF45CA"/>
    <w:rsid w:val="00AF6D16"/>
    <w:rsid w:val="00B02465"/>
    <w:rsid w:val="00B22487"/>
    <w:rsid w:val="00B32415"/>
    <w:rsid w:val="00B33986"/>
    <w:rsid w:val="00B6032D"/>
    <w:rsid w:val="00B63992"/>
    <w:rsid w:val="00B66327"/>
    <w:rsid w:val="00B84638"/>
    <w:rsid w:val="00B9026D"/>
    <w:rsid w:val="00B9590B"/>
    <w:rsid w:val="00BA0232"/>
    <w:rsid w:val="00BA2D24"/>
    <w:rsid w:val="00BB3B21"/>
    <w:rsid w:val="00BB4B26"/>
    <w:rsid w:val="00BB75F0"/>
    <w:rsid w:val="00BD1F80"/>
    <w:rsid w:val="00BD6BFF"/>
    <w:rsid w:val="00BE38D5"/>
    <w:rsid w:val="00BF19BD"/>
    <w:rsid w:val="00BF3CAE"/>
    <w:rsid w:val="00BF4C47"/>
    <w:rsid w:val="00C10EC2"/>
    <w:rsid w:val="00C12B6B"/>
    <w:rsid w:val="00C14AC7"/>
    <w:rsid w:val="00C15A37"/>
    <w:rsid w:val="00C16484"/>
    <w:rsid w:val="00C20E6C"/>
    <w:rsid w:val="00C252B6"/>
    <w:rsid w:val="00C3006F"/>
    <w:rsid w:val="00C33718"/>
    <w:rsid w:val="00C378B7"/>
    <w:rsid w:val="00C5670A"/>
    <w:rsid w:val="00C576E7"/>
    <w:rsid w:val="00C57E57"/>
    <w:rsid w:val="00C65314"/>
    <w:rsid w:val="00C73742"/>
    <w:rsid w:val="00CA019A"/>
    <w:rsid w:val="00CB3C89"/>
    <w:rsid w:val="00CB48EB"/>
    <w:rsid w:val="00CB770B"/>
    <w:rsid w:val="00CC3C10"/>
    <w:rsid w:val="00CD22ED"/>
    <w:rsid w:val="00CE242F"/>
    <w:rsid w:val="00CF4569"/>
    <w:rsid w:val="00CF72F8"/>
    <w:rsid w:val="00D048E3"/>
    <w:rsid w:val="00D23952"/>
    <w:rsid w:val="00D242E8"/>
    <w:rsid w:val="00D306FF"/>
    <w:rsid w:val="00D41BBE"/>
    <w:rsid w:val="00D4377C"/>
    <w:rsid w:val="00D46E66"/>
    <w:rsid w:val="00D566B2"/>
    <w:rsid w:val="00D86397"/>
    <w:rsid w:val="00D8646B"/>
    <w:rsid w:val="00DA7A56"/>
    <w:rsid w:val="00DB003B"/>
    <w:rsid w:val="00DB250A"/>
    <w:rsid w:val="00DB41F8"/>
    <w:rsid w:val="00DB7203"/>
    <w:rsid w:val="00DC33FB"/>
    <w:rsid w:val="00DD745F"/>
    <w:rsid w:val="00DE7CA6"/>
    <w:rsid w:val="00E04A3B"/>
    <w:rsid w:val="00E3026C"/>
    <w:rsid w:val="00E375FA"/>
    <w:rsid w:val="00E37D71"/>
    <w:rsid w:val="00E47C3B"/>
    <w:rsid w:val="00E60E57"/>
    <w:rsid w:val="00E6239A"/>
    <w:rsid w:val="00E65C9A"/>
    <w:rsid w:val="00E77605"/>
    <w:rsid w:val="00E801D6"/>
    <w:rsid w:val="00E82448"/>
    <w:rsid w:val="00E94272"/>
    <w:rsid w:val="00EB0323"/>
    <w:rsid w:val="00EB19E7"/>
    <w:rsid w:val="00EB6F2D"/>
    <w:rsid w:val="00EC66EE"/>
    <w:rsid w:val="00EF09FF"/>
    <w:rsid w:val="00EF3AD0"/>
    <w:rsid w:val="00EF4140"/>
    <w:rsid w:val="00EF6236"/>
    <w:rsid w:val="00F00C9C"/>
    <w:rsid w:val="00F115EA"/>
    <w:rsid w:val="00F139DF"/>
    <w:rsid w:val="00F16118"/>
    <w:rsid w:val="00F244A3"/>
    <w:rsid w:val="00F3586E"/>
    <w:rsid w:val="00F57CB5"/>
    <w:rsid w:val="00F661C0"/>
    <w:rsid w:val="00F71818"/>
    <w:rsid w:val="00F75678"/>
    <w:rsid w:val="00F91F24"/>
    <w:rsid w:val="00FA4051"/>
    <w:rsid w:val="00FB5883"/>
    <w:rsid w:val="00FC081E"/>
    <w:rsid w:val="00FC2D66"/>
    <w:rsid w:val="00FC3C17"/>
    <w:rsid w:val="00FC6BAE"/>
    <w:rsid w:val="00FD03C8"/>
    <w:rsid w:val="00FD5498"/>
    <w:rsid w:val="00FE22AC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7D834"/>
  <w15:docId w15:val="{821268AE-A554-498F-A969-D905F06A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F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isnaweb.com.br/mostrar-ato/?ato=439&amp;host=itapuca.leisnaweb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isnaweb.com.br/mostrar-ato/?modulo=2&amp;host=itapuca.leisnaweb.com.br&amp;ato=5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652A-A1BE-4650-BBAC-5E84393C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872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CAMARA</cp:lastModifiedBy>
  <cp:revision>15</cp:revision>
  <cp:lastPrinted>2022-01-21T13:34:00Z</cp:lastPrinted>
  <dcterms:created xsi:type="dcterms:W3CDTF">2022-01-12T11:36:00Z</dcterms:created>
  <dcterms:modified xsi:type="dcterms:W3CDTF">2022-01-24T10:09:00Z</dcterms:modified>
</cp:coreProperties>
</file>