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87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24"/>
        <w:gridCol w:w="2693"/>
        <w:gridCol w:w="1272"/>
        <w:gridCol w:w="160"/>
        <w:gridCol w:w="1069"/>
        <w:gridCol w:w="160"/>
      </w:tblGrid>
      <w:tr w:rsidR="00B20A34" w:rsidRPr="00B20A34" w:rsidTr="00B20A34">
        <w:trPr>
          <w:gridAfter w:val="1"/>
          <w:wAfter w:w="160" w:type="dxa"/>
          <w:trHeight w:val="255"/>
        </w:trPr>
        <w:tc>
          <w:tcPr>
            <w:tcW w:w="10718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0A34" w:rsidRPr="00B20A34" w:rsidRDefault="00B20A34" w:rsidP="00B20A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B20A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PREFEITURA MUNICIPAL DE CAIBATÉ - PODER LEGISLATIVO</w:t>
            </w:r>
          </w:p>
        </w:tc>
      </w:tr>
      <w:tr w:rsidR="00B20A34" w:rsidRPr="00B20A34" w:rsidTr="00B20A34">
        <w:trPr>
          <w:gridAfter w:val="1"/>
          <w:wAfter w:w="160" w:type="dxa"/>
          <w:trHeight w:val="255"/>
        </w:trPr>
        <w:tc>
          <w:tcPr>
            <w:tcW w:w="10718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0A34" w:rsidRPr="00B20A34" w:rsidRDefault="00B20A34" w:rsidP="00B20A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0A3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VERSÃO SIMPLIFICADA DOP RELATÓRIO DE GESTÃO FISCAL</w:t>
            </w:r>
          </w:p>
        </w:tc>
      </w:tr>
      <w:tr w:rsidR="00B20A34" w:rsidRPr="00B20A34" w:rsidTr="00B20A34">
        <w:trPr>
          <w:gridAfter w:val="1"/>
          <w:wAfter w:w="160" w:type="dxa"/>
          <w:trHeight w:val="255"/>
        </w:trPr>
        <w:tc>
          <w:tcPr>
            <w:tcW w:w="10718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0A34" w:rsidRPr="00B20A34" w:rsidRDefault="00B20A34" w:rsidP="00B20A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0A3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DEMONSTRATIVO DOS LIMITES</w:t>
            </w:r>
          </w:p>
        </w:tc>
      </w:tr>
      <w:tr w:rsidR="00B20A34" w:rsidRPr="00B20A34" w:rsidTr="00B20A34">
        <w:trPr>
          <w:gridAfter w:val="1"/>
          <w:wAfter w:w="160" w:type="dxa"/>
          <w:trHeight w:val="255"/>
        </w:trPr>
        <w:tc>
          <w:tcPr>
            <w:tcW w:w="10718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0A34" w:rsidRPr="00B20A34" w:rsidRDefault="00B20A34" w:rsidP="00B20A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0A3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ORÇAMENTOL FISCAL E DA SEGURIDADE SOCIAL</w:t>
            </w:r>
          </w:p>
        </w:tc>
      </w:tr>
      <w:tr w:rsidR="00B20A34" w:rsidRPr="00B20A34" w:rsidTr="00B20A34">
        <w:trPr>
          <w:gridAfter w:val="1"/>
          <w:wAfter w:w="160" w:type="dxa"/>
          <w:trHeight w:val="255"/>
        </w:trPr>
        <w:tc>
          <w:tcPr>
            <w:tcW w:w="1071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0A34" w:rsidRPr="00B20A34" w:rsidRDefault="00B20A34" w:rsidP="00B20A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B20A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ANEXO VII - 1º SEMESTRE DE 2018</w:t>
            </w:r>
          </w:p>
        </w:tc>
      </w:tr>
      <w:tr w:rsidR="00B20A34" w:rsidRPr="00B20A34" w:rsidTr="00B20A34">
        <w:trPr>
          <w:trHeight w:val="255"/>
        </w:trPr>
        <w:tc>
          <w:tcPr>
            <w:tcW w:w="1071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A34" w:rsidRPr="00B20A34" w:rsidRDefault="00B20A34" w:rsidP="00B20A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B20A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A34" w:rsidRPr="00B20A34" w:rsidRDefault="00B20A34" w:rsidP="00B20A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B20A34" w:rsidRPr="00B20A34" w:rsidTr="00B20A34">
        <w:trPr>
          <w:gridAfter w:val="1"/>
          <w:wAfter w:w="160" w:type="dxa"/>
          <w:trHeight w:val="255"/>
        </w:trPr>
        <w:tc>
          <w:tcPr>
            <w:tcW w:w="8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A34" w:rsidRPr="00B20A34" w:rsidRDefault="00B20A34" w:rsidP="00B20A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0A3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LRF, Art. 48 - Anexo VII</w:t>
            </w:r>
          </w:p>
        </w:tc>
        <w:tc>
          <w:tcPr>
            <w:tcW w:w="25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A34" w:rsidRPr="00B20A34" w:rsidRDefault="00B20A34" w:rsidP="00B20A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0A3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R$ </w:t>
            </w:r>
          </w:p>
        </w:tc>
      </w:tr>
      <w:tr w:rsidR="00B20A34" w:rsidRPr="00B20A34" w:rsidTr="00B20A34">
        <w:trPr>
          <w:gridAfter w:val="1"/>
          <w:wAfter w:w="160" w:type="dxa"/>
          <w:trHeight w:val="25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A34" w:rsidRPr="00B20A34" w:rsidRDefault="00B20A34" w:rsidP="00B20A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B20A3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DESPESAS COM PESSOAL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A34" w:rsidRPr="00B20A34" w:rsidRDefault="00B20A34" w:rsidP="00B20A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B20A3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VALOR</w:t>
            </w:r>
          </w:p>
        </w:tc>
        <w:tc>
          <w:tcPr>
            <w:tcW w:w="25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A34" w:rsidRPr="00B20A34" w:rsidRDefault="00B20A34" w:rsidP="00B20A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B20A3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% SOBRE A RCL</w:t>
            </w:r>
          </w:p>
        </w:tc>
      </w:tr>
      <w:tr w:rsidR="00B20A34" w:rsidRPr="00B20A34" w:rsidTr="00B20A34">
        <w:trPr>
          <w:gridAfter w:val="1"/>
          <w:wAfter w:w="160" w:type="dxa"/>
          <w:trHeight w:val="255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A34" w:rsidRPr="00B20A34" w:rsidRDefault="00B20A34" w:rsidP="00B20A3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B20A34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Total da Despesa com Pessoal para fins de apuração do Limite - TDP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A34" w:rsidRPr="00B20A34" w:rsidRDefault="00B20A34" w:rsidP="00B20A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B20A34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469.960,23</w:t>
            </w:r>
          </w:p>
        </w:tc>
        <w:tc>
          <w:tcPr>
            <w:tcW w:w="25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A34" w:rsidRPr="00B20A34" w:rsidRDefault="00B20A34" w:rsidP="00B20A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B20A34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2,69%</w:t>
            </w:r>
          </w:p>
        </w:tc>
      </w:tr>
      <w:tr w:rsidR="00B20A34" w:rsidRPr="00B20A34" w:rsidTr="00B20A34">
        <w:trPr>
          <w:gridAfter w:val="1"/>
          <w:wAfter w:w="160" w:type="dxa"/>
          <w:trHeight w:val="255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A34" w:rsidRPr="00B20A34" w:rsidRDefault="00B20A34" w:rsidP="00B20A3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proofErr w:type="spellStart"/>
            <w:r w:rsidRPr="00B20A34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Limikte</w:t>
            </w:r>
            <w:proofErr w:type="spellEnd"/>
            <w:r w:rsidRPr="00B20A34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Máximo (incisos I, II e III, art. 20 da LRF) - &lt;%&gt;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A34" w:rsidRPr="00B20A34" w:rsidRDefault="00B20A34" w:rsidP="00B20A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B20A34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1.046.310,75</w:t>
            </w:r>
          </w:p>
        </w:tc>
        <w:tc>
          <w:tcPr>
            <w:tcW w:w="25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A34" w:rsidRPr="00B20A34" w:rsidRDefault="00B20A34" w:rsidP="00B20A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B20A34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6,00%</w:t>
            </w:r>
          </w:p>
        </w:tc>
      </w:tr>
      <w:tr w:rsidR="00B20A34" w:rsidRPr="00B20A34" w:rsidTr="00B20A34">
        <w:trPr>
          <w:gridAfter w:val="1"/>
          <w:wAfter w:w="160" w:type="dxa"/>
          <w:trHeight w:val="255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A34" w:rsidRPr="00B20A34" w:rsidRDefault="00B20A34" w:rsidP="00B20A3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B20A34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Limite Prudencial (§ único, art. 22 da LRF) - &lt;%&gt;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A34" w:rsidRPr="00B20A34" w:rsidRDefault="00B20A34" w:rsidP="00B20A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B20A34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993.995,21</w:t>
            </w:r>
          </w:p>
        </w:tc>
        <w:tc>
          <w:tcPr>
            <w:tcW w:w="25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A34" w:rsidRPr="00B20A34" w:rsidRDefault="00B20A34" w:rsidP="00B20A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B20A34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5,70%</w:t>
            </w:r>
          </w:p>
        </w:tc>
      </w:tr>
      <w:tr w:rsidR="00B20A34" w:rsidRPr="00B20A34" w:rsidTr="00B20A34">
        <w:trPr>
          <w:gridAfter w:val="1"/>
          <w:wAfter w:w="160" w:type="dxa"/>
          <w:trHeight w:val="255"/>
        </w:trPr>
        <w:tc>
          <w:tcPr>
            <w:tcW w:w="5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A34" w:rsidRPr="00B20A34" w:rsidRDefault="00B20A34" w:rsidP="00B20A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A34" w:rsidRPr="00B20A34" w:rsidRDefault="00B20A34" w:rsidP="00B20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5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A34" w:rsidRPr="00B20A34" w:rsidRDefault="00B20A34" w:rsidP="00B20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B20A34" w:rsidRPr="00B20A34" w:rsidTr="00B20A34">
        <w:trPr>
          <w:gridAfter w:val="1"/>
          <w:wAfter w:w="160" w:type="dxa"/>
          <w:trHeight w:val="25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A34" w:rsidRPr="00B20A34" w:rsidRDefault="00B20A34" w:rsidP="00B20A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B20A3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DÍVIDA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A34" w:rsidRPr="00B20A34" w:rsidRDefault="00B20A34" w:rsidP="00B20A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B20A3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VALOR</w:t>
            </w:r>
          </w:p>
        </w:tc>
        <w:tc>
          <w:tcPr>
            <w:tcW w:w="25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A34" w:rsidRPr="00B20A34" w:rsidRDefault="00B20A34" w:rsidP="00B20A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B20A3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% SOBRE A RCL</w:t>
            </w:r>
          </w:p>
        </w:tc>
      </w:tr>
      <w:tr w:rsidR="00B20A34" w:rsidRPr="00B20A34" w:rsidTr="00B20A34">
        <w:trPr>
          <w:gridAfter w:val="1"/>
          <w:wAfter w:w="160" w:type="dxa"/>
          <w:trHeight w:val="255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A34" w:rsidRPr="00B20A34" w:rsidRDefault="00B20A34" w:rsidP="00B20A3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B20A34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Dívida Consolidada Líquida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A34" w:rsidRPr="00B20A34" w:rsidRDefault="00B20A34" w:rsidP="00B20A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B20A34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0,00</w:t>
            </w:r>
          </w:p>
        </w:tc>
        <w:tc>
          <w:tcPr>
            <w:tcW w:w="25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A34" w:rsidRPr="00B20A34" w:rsidRDefault="00B20A34" w:rsidP="00B20A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B20A34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0,00%</w:t>
            </w:r>
          </w:p>
        </w:tc>
      </w:tr>
      <w:tr w:rsidR="00B20A34" w:rsidRPr="00B20A34" w:rsidTr="00B20A34">
        <w:trPr>
          <w:gridAfter w:val="1"/>
          <w:wAfter w:w="160" w:type="dxa"/>
          <w:trHeight w:val="255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A34" w:rsidRPr="00B20A34" w:rsidRDefault="00B20A34" w:rsidP="00B20A3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B20A34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Limite Definido por Resolução do Senado Federal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A34" w:rsidRPr="00B20A34" w:rsidRDefault="00B20A34" w:rsidP="00B20A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B20A34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0,00</w:t>
            </w:r>
          </w:p>
        </w:tc>
        <w:tc>
          <w:tcPr>
            <w:tcW w:w="25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A34" w:rsidRPr="00B20A34" w:rsidRDefault="00B20A34" w:rsidP="00B20A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B20A34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0,00%</w:t>
            </w:r>
          </w:p>
        </w:tc>
      </w:tr>
      <w:tr w:rsidR="00B20A34" w:rsidRPr="00B20A34" w:rsidTr="00B20A34">
        <w:trPr>
          <w:gridAfter w:val="1"/>
          <w:wAfter w:w="160" w:type="dxa"/>
          <w:trHeight w:val="255"/>
        </w:trPr>
        <w:tc>
          <w:tcPr>
            <w:tcW w:w="5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A34" w:rsidRPr="00B20A34" w:rsidRDefault="00B20A34" w:rsidP="00B20A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A34" w:rsidRPr="00B20A34" w:rsidRDefault="00B20A34" w:rsidP="00B20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5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A34" w:rsidRPr="00B20A34" w:rsidRDefault="00B20A34" w:rsidP="00B20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B20A34" w:rsidRPr="00B20A34" w:rsidTr="00B20A34">
        <w:trPr>
          <w:gridAfter w:val="1"/>
          <w:wAfter w:w="160" w:type="dxa"/>
          <w:trHeight w:val="25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A34" w:rsidRPr="00B20A34" w:rsidRDefault="00B20A34" w:rsidP="00B20A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B20A3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GARANTIAS DE VALORES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A34" w:rsidRPr="00B20A34" w:rsidRDefault="00B20A34" w:rsidP="00B20A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B20A3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VALOR</w:t>
            </w:r>
          </w:p>
        </w:tc>
        <w:tc>
          <w:tcPr>
            <w:tcW w:w="25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A34" w:rsidRPr="00B20A34" w:rsidRDefault="00B20A34" w:rsidP="00B20A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B20A3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% SOBRE A RCL</w:t>
            </w:r>
          </w:p>
        </w:tc>
      </w:tr>
      <w:tr w:rsidR="00B20A34" w:rsidRPr="00B20A34" w:rsidTr="00B20A34">
        <w:trPr>
          <w:gridAfter w:val="1"/>
          <w:wAfter w:w="160" w:type="dxa"/>
          <w:trHeight w:val="255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A34" w:rsidRPr="00B20A34" w:rsidRDefault="00B20A34" w:rsidP="00B20A3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B20A34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Total das Garantias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A34" w:rsidRPr="00B20A34" w:rsidRDefault="00B20A34" w:rsidP="00B20A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B20A34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0,00</w:t>
            </w:r>
          </w:p>
        </w:tc>
        <w:tc>
          <w:tcPr>
            <w:tcW w:w="25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A34" w:rsidRPr="00B20A34" w:rsidRDefault="00B20A34" w:rsidP="00B20A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B20A34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0,00%</w:t>
            </w:r>
          </w:p>
        </w:tc>
      </w:tr>
      <w:tr w:rsidR="00B20A34" w:rsidRPr="00B20A34" w:rsidTr="00B20A34">
        <w:trPr>
          <w:gridAfter w:val="1"/>
          <w:wAfter w:w="160" w:type="dxa"/>
          <w:trHeight w:val="255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A34" w:rsidRPr="00B20A34" w:rsidRDefault="00B20A34" w:rsidP="00B20A3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B20A34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Limite Definido por Resolução do Senado Federal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A34" w:rsidRPr="00B20A34" w:rsidRDefault="00B20A34" w:rsidP="00B20A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B20A34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0,00</w:t>
            </w:r>
          </w:p>
        </w:tc>
        <w:tc>
          <w:tcPr>
            <w:tcW w:w="25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A34" w:rsidRPr="00B20A34" w:rsidRDefault="00B20A34" w:rsidP="00B20A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B20A34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0,00%</w:t>
            </w:r>
          </w:p>
        </w:tc>
      </w:tr>
      <w:tr w:rsidR="00B20A34" w:rsidRPr="00B20A34" w:rsidTr="00B20A34">
        <w:trPr>
          <w:trHeight w:val="255"/>
        </w:trPr>
        <w:tc>
          <w:tcPr>
            <w:tcW w:w="5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A34" w:rsidRPr="00B20A34" w:rsidRDefault="00B20A34" w:rsidP="00B20A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39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A34" w:rsidRPr="00B20A34" w:rsidRDefault="00B20A34" w:rsidP="00B20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A34" w:rsidRPr="00B20A34" w:rsidRDefault="00B20A34" w:rsidP="00B20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A34" w:rsidRPr="00B20A34" w:rsidRDefault="00B20A34" w:rsidP="00B20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A34" w:rsidRPr="00B20A34" w:rsidRDefault="00B20A34" w:rsidP="00B20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B20A34" w:rsidRPr="00B20A34" w:rsidTr="00B20A34">
        <w:trPr>
          <w:gridAfter w:val="1"/>
          <w:wAfter w:w="160" w:type="dxa"/>
          <w:trHeight w:val="25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A34" w:rsidRPr="00B20A34" w:rsidRDefault="00B20A34" w:rsidP="00B20A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B20A3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OPERAÇÕES DE CRÉDITO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A34" w:rsidRPr="00B20A34" w:rsidRDefault="00B20A34" w:rsidP="00B20A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B20A3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VALOR</w:t>
            </w:r>
          </w:p>
        </w:tc>
        <w:tc>
          <w:tcPr>
            <w:tcW w:w="25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A34" w:rsidRPr="00B20A34" w:rsidRDefault="00B20A34" w:rsidP="00B20A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B20A3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% SOBRE A RCL</w:t>
            </w:r>
          </w:p>
        </w:tc>
      </w:tr>
      <w:tr w:rsidR="00B20A34" w:rsidRPr="00B20A34" w:rsidTr="00B20A34">
        <w:trPr>
          <w:gridAfter w:val="1"/>
          <w:wAfter w:w="160" w:type="dxa"/>
          <w:trHeight w:val="255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A34" w:rsidRPr="00B20A34" w:rsidRDefault="00B20A34" w:rsidP="00B20A3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B20A34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Operações de Crédito Internas e Externas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A34" w:rsidRPr="00B20A34" w:rsidRDefault="00B20A34" w:rsidP="00B20A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B20A34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0,00</w:t>
            </w:r>
          </w:p>
        </w:tc>
        <w:tc>
          <w:tcPr>
            <w:tcW w:w="25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A34" w:rsidRPr="00B20A34" w:rsidRDefault="00B20A34" w:rsidP="00B20A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B20A34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0,00%</w:t>
            </w:r>
          </w:p>
        </w:tc>
      </w:tr>
      <w:tr w:rsidR="00B20A34" w:rsidRPr="00B20A34" w:rsidTr="00B20A34">
        <w:trPr>
          <w:gridAfter w:val="1"/>
          <w:wAfter w:w="160" w:type="dxa"/>
          <w:trHeight w:val="255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A34" w:rsidRPr="00B20A34" w:rsidRDefault="00B20A34" w:rsidP="00B20A3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B20A34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Operações de </w:t>
            </w:r>
            <w:proofErr w:type="spellStart"/>
            <w:r w:rsidRPr="00B20A34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Crédikto</w:t>
            </w:r>
            <w:proofErr w:type="spellEnd"/>
            <w:r w:rsidRPr="00B20A34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por Antecipação da Receita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A34" w:rsidRPr="00B20A34" w:rsidRDefault="00B20A34" w:rsidP="00B20A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B20A34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0,00</w:t>
            </w:r>
          </w:p>
        </w:tc>
        <w:tc>
          <w:tcPr>
            <w:tcW w:w="25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A34" w:rsidRPr="00B20A34" w:rsidRDefault="00B20A34" w:rsidP="00B20A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B20A34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0,00%</w:t>
            </w:r>
          </w:p>
        </w:tc>
      </w:tr>
      <w:tr w:rsidR="00B20A34" w:rsidRPr="00B20A34" w:rsidTr="00B20A34">
        <w:trPr>
          <w:gridAfter w:val="1"/>
          <w:wAfter w:w="160" w:type="dxa"/>
          <w:trHeight w:val="255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A34" w:rsidRPr="00B20A34" w:rsidRDefault="00B20A34" w:rsidP="00B20A3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B20A34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Limite Definido p/Senado Federal para Op.de Crédito Internas e Externas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0A34" w:rsidRPr="00B20A34" w:rsidRDefault="00B20A34" w:rsidP="00B20A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B20A34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0,00</w:t>
            </w:r>
          </w:p>
        </w:tc>
        <w:tc>
          <w:tcPr>
            <w:tcW w:w="25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0A34" w:rsidRPr="00B20A34" w:rsidRDefault="00B20A34" w:rsidP="00B20A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B20A34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0,00%</w:t>
            </w:r>
          </w:p>
        </w:tc>
      </w:tr>
      <w:tr w:rsidR="00B20A34" w:rsidRPr="00B20A34" w:rsidTr="00B20A34">
        <w:trPr>
          <w:gridAfter w:val="1"/>
          <w:wAfter w:w="160" w:type="dxa"/>
          <w:trHeight w:val="255"/>
        </w:trPr>
        <w:tc>
          <w:tcPr>
            <w:tcW w:w="8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A34" w:rsidRPr="00B20A34" w:rsidRDefault="00B20A34" w:rsidP="00B20A3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B20A34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Limite Definido p/Senado Federal para Op.de Crédito por </w:t>
            </w:r>
            <w:proofErr w:type="spellStart"/>
            <w:r w:rsidRPr="00B20A34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Antec.da</w:t>
            </w:r>
            <w:proofErr w:type="spellEnd"/>
            <w:r w:rsidRPr="00B20A34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Receita</w:t>
            </w:r>
          </w:p>
        </w:tc>
        <w:tc>
          <w:tcPr>
            <w:tcW w:w="25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A34" w:rsidRPr="00B20A34" w:rsidRDefault="00B20A34" w:rsidP="00B20A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B20A34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0,00%</w:t>
            </w:r>
          </w:p>
        </w:tc>
      </w:tr>
      <w:tr w:rsidR="00B20A34" w:rsidRPr="00B20A34" w:rsidTr="00B20A34">
        <w:trPr>
          <w:gridAfter w:val="1"/>
          <w:wAfter w:w="160" w:type="dxa"/>
          <w:trHeight w:val="930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A34" w:rsidRPr="00B20A34" w:rsidRDefault="00B20A34" w:rsidP="00B20A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B20A3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RESTOS A PAGAR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A34" w:rsidRPr="00B20A34" w:rsidRDefault="00B20A34" w:rsidP="00B20A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B20A3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Inscrição em Restos a Pagar Não Processados</w:t>
            </w:r>
          </w:p>
        </w:tc>
        <w:tc>
          <w:tcPr>
            <w:tcW w:w="25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A34" w:rsidRPr="00B20A34" w:rsidRDefault="00B20A34" w:rsidP="00B20A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B20A3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Suficiência antes da Inscrição em Restos a Pagar Não Processados</w:t>
            </w:r>
          </w:p>
        </w:tc>
      </w:tr>
      <w:tr w:rsidR="00B20A34" w:rsidRPr="00B20A34" w:rsidTr="00B20A34">
        <w:trPr>
          <w:gridAfter w:val="1"/>
          <w:wAfter w:w="160" w:type="dxa"/>
          <w:trHeight w:val="255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A34" w:rsidRPr="00B20A34" w:rsidRDefault="00B20A34" w:rsidP="00B20A3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B20A34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Valor Apurado nos Demonstrativos respectivos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A34" w:rsidRPr="00B20A34" w:rsidRDefault="00657F86" w:rsidP="00B20A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33.821,95</w:t>
            </w:r>
            <w:bookmarkStart w:id="0" w:name="_GoBack"/>
            <w:bookmarkEnd w:id="0"/>
          </w:p>
        </w:tc>
        <w:tc>
          <w:tcPr>
            <w:tcW w:w="25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A34" w:rsidRPr="00B20A34" w:rsidRDefault="00B20A34" w:rsidP="00B20A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B20A34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0,00</w:t>
            </w:r>
          </w:p>
        </w:tc>
      </w:tr>
      <w:tr w:rsidR="00B20A34" w:rsidRPr="00B20A34" w:rsidTr="00B20A34">
        <w:trPr>
          <w:gridAfter w:val="1"/>
          <w:wAfter w:w="160" w:type="dxa"/>
          <w:trHeight w:val="255"/>
        </w:trPr>
        <w:tc>
          <w:tcPr>
            <w:tcW w:w="8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0A34" w:rsidRPr="00B20A34" w:rsidRDefault="00B20A34" w:rsidP="00B20A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B20A3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RECEITA CORRENTE LÍQUIDA - RCL</w:t>
            </w:r>
          </w:p>
        </w:tc>
        <w:tc>
          <w:tcPr>
            <w:tcW w:w="25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A34" w:rsidRPr="00B20A34" w:rsidRDefault="00B20A34" w:rsidP="00B20A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B20A3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17.438.512,43</w:t>
            </w:r>
          </w:p>
        </w:tc>
      </w:tr>
      <w:tr w:rsidR="00B20A34" w:rsidRPr="00B20A34" w:rsidTr="00B20A34">
        <w:trPr>
          <w:gridAfter w:val="1"/>
          <w:wAfter w:w="160" w:type="dxa"/>
          <w:trHeight w:val="195"/>
        </w:trPr>
        <w:tc>
          <w:tcPr>
            <w:tcW w:w="1071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20A34" w:rsidRPr="00B20A34" w:rsidRDefault="00B20A34" w:rsidP="00B20A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B20A3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NOTA</w:t>
            </w:r>
            <w:r w:rsidRPr="00B20A34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: O Relatório de Gestão Fiscal do Primeiro Semestre de 2018, encontra-se afixado no átrio da Prefeitura Municipal de </w:t>
            </w:r>
            <w:proofErr w:type="spellStart"/>
            <w:r w:rsidRPr="00B20A34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Caibaté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na Avenida Padre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Reus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, nº1582, horário das 07:00 às 13:00, a contar do dia 27 de julho de 2018, bem como disponibilizado no site </w:t>
            </w:r>
            <w:hyperlink r:id="rId4" w:history="1">
              <w:r w:rsidRPr="00B20A34">
                <w:rPr>
                  <w:rStyle w:val="Hyperlink"/>
                  <w:rFonts w:ascii="Arial" w:eastAsia="Times New Roman" w:hAnsi="Arial" w:cs="Arial"/>
                  <w:sz w:val="16"/>
                  <w:szCs w:val="16"/>
                  <w:lang w:eastAsia="pt-BR"/>
                </w:rPr>
                <w:t>www.camaracaibate.rs.gov.br</w:t>
              </w:r>
            </w:hyperlink>
            <w:r w:rsidRPr="00B20A34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 </w:t>
            </w:r>
            <w:r w:rsidRPr="00B20A34">
              <w:rPr>
                <w:rFonts w:ascii="Arial" w:hAnsi="Arial" w:cs="Arial"/>
                <w:sz w:val="16"/>
                <w:szCs w:val="16"/>
              </w:rPr>
              <w:t xml:space="preserve">e </w:t>
            </w:r>
            <w:hyperlink r:id="rId5" w:history="1">
              <w:r w:rsidRPr="00B20A34">
                <w:rPr>
                  <w:rStyle w:val="Hyperlink"/>
                  <w:rFonts w:ascii="Arial" w:hAnsi="Arial" w:cs="Arial"/>
                  <w:sz w:val="16"/>
                  <w:szCs w:val="16"/>
                </w:rPr>
                <w:t>www.caibate.rs.gov.br</w:t>
              </w:r>
            </w:hyperlink>
            <w:r>
              <w:t xml:space="preserve"> -.</w:t>
            </w:r>
          </w:p>
        </w:tc>
      </w:tr>
      <w:tr w:rsidR="00B20A34" w:rsidRPr="00B20A34" w:rsidTr="00B20A34">
        <w:trPr>
          <w:trHeight w:val="255"/>
        </w:trPr>
        <w:tc>
          <w:tcPr>
            <w:tcW w:w="5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A34" w:rsidRPr="00B20A34" w:rsidRDefault="00B20A34" w:rsidP="00B20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9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A34" w:rsidRPr="00B20A34" w:rsidRDefault="00B20A34" w:rsidP="00B20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A34" w:rsidRPr="00B20A34" w:rsidRDefault="00B20A34" w:rsidP="00B20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A34" w:rsidRPr="00B20A34" w:rsidRDefault="00B20A34" w:rsidP="00B20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A34" w:rsidRPr="00B20A34" w:rsidRDefault="00B20A34" w:rsidP="00B20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B20A34" w:rsidRPr="00B20A34" w:rsidTr="00B20A34">
        <w:trPr>
          <w:gridAfter w:val="1"/>
          <w:wAfter w:w="160" w:type="dxa"/>
          <w:trHeight w:val="255"/>
        </w:trPr>
        <w:tc>
          <w:tcPr>
            <w:tcW w:w="107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A34" w:rsidRPr="00B20A34" w:rsidRDefault="00B20A34" w:rsidP="00B20A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B20A3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 xml:space="preserve">  RAQUEL DE FÁTIMA IVANOWSKI            SILVANO DA SILVEIRA TELLES             GILSE CARME DA SILVA ROCHA</w:t>
            </w:r>
          </w:p>
        </w:tc>
      </w:tr>
      <w:tr w:rsidR="00B20A34" w:rsidRPr="00B20A34" w:rsidTr="00B20A34">
        <w:trPr>
          <w:gridAfter w:val="1"/>
          <w:wAfter w:w="160" w:type="dxa"/>
          <w:trHeight w:val="255"/>
        </w:trPr>
        <w:tc>
          <w:tcPr>
            <w:tcW w:w="107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A34" w:rsidRPr="00B20A34" w:rsidRDefault="00B20A34" w:rsidP="00B20A3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B20A34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CONTADORA CRC RS 076253/O-7                   SECRETÁRIO DE FINANÇAS        PRESIDENTE DA CÂMARA DE VEREADORES.-</w:t>
            </w:r>
          </w:p>
        </w:tc>
      </w:tr>
    </w:tbl>
    <w:p w:rsidR="00B20A34" w:rsidRDefault="00B20A34"/>
    <w:sectPr w:rsidR="00B20A34" w:rsidSect="00B20A34">
      <w:pgSz w:w="11906" w:h="16838"/>
      <w:pgMar w:top="1418" w:right="284" w:bottom="1418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A34"/>
    <w:rsid w:val="00657F86"/>
    <w:rsid w:val="00B20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FC134"/>
  <w15:chartTrackingRefBased/>
  <w15:docId w15:val="{1640A47F-D2A8-41D0-9E61-0D13E4F76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B20A34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B20A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940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aibate.rs.gov.br" TargetMode="External"/><Relationship Id="rId4" Type="http://schemas.openxmlformats.org/officeDocument/2006/relationships/hyperlink" Target="http://www.camaracaibate.rs.gov.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309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Prefeitura</dc:creator>
  <cp:keywords/>
  <dc:description/>
  <cp:lastModifiedBy>Prefeitura</cp:lastModifiedBy>
  <cp:revision>2</cp:revision>
  <dcterms:created xsi:type="dcterms:W3CDTF">2018-07-24T13:04:00Z</dcterms:created>
  <dcterms:modified xsi:type="dcterms:W3CDTF">2018-07-25T12:31:00Z</dcterms:modified>
</cp:coreProperties>
</file>