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0"/>
        <w:gridCol w:w="569"/>
        <w:gridCol w:w="996"/>
        <w:gridCol w:w="233"/>
        <w:gridCol w:w="1326"/>
      </w:tblGrid>
      <w:tr w:rsidR="00897A99" w:rsidRPr="00897A99" w:rsidTr="00897A99">
        <w:trPr>
          <w:trHeight w:val="255"/>
        </w:trPr>
        <w:tc>
          <w:tcPr>
            <w:tcW w:w="120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PREFEITURA MUNICIPAL DE CAIBATÉ - PODER LEGISLATIVO</w:t>
            </w:r>
          </w:p>
        </w:tc>
      </w:tr>
      <w:tr w:rsidR="00897A99" w:rsidRPr="00897A99" w:rsidTr="00897A99">
        <w:trPr>
          <w:trHeight w:val="255"/>
        </w:trPr>
        <w:tc>
          <w:tcPr>
            <w:tcW w:w="120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VERSÃO SIMPLIFICADA DOP RELATÓRIO DE GESTÃO FISCAL</w:t>
            </w:r>
          </w:p>
        </w:tc>
      </w:tr>
      <w:tr w:rsidR="00897A99" w:rsidRPr="00897A99" w:rsidTr="00897A99">
        <w:trPr>
          <w:trHeight w:val="255"/>
        </w:trPr>
        <w:tc>
          <w:tcPr>
            <w:tcW w:w="120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DEMONSTRATIVO DOS LIMITES</w:t>
            </w:r>
          </w:p>
        </w:tc>
      </w:tr>
      <w:tr w:rsidR="00897A99" w:rsidRPr="00897A99" w:rsidTr="00897A99">
        <w:trPr>
          <w:trHeight w:val="255"/>
        </w:trPr>
        <w:tc>
          <w:tcPr>
            <w:tcW w:w="120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ORÇAMENTOL FISCAL E DA SEGURIDADE SOCIAL</w:t>
            </w:r>
          </w:p>
        </w:tc>
      </w:tr>
      <w:tr w:rsidR="00897A99" w:rsidRPr="00897A99" w:rsidTr="00897A99">
        <w:trPr>
          <w:trHeight w:val="255"/>
        </w:trPr>
        <w:tc>
          <w:tcPr>
            <w:tcW w:w="12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 VII - 2º SEMESTRE DE 2017</w:t>
            </w:r>
          </w:p>
        </w:tc>
      </w:tr>
      <w:tr w:rsidR="00897A99" w:rsidRPr="00897A99" w:rsidTr="00897A99">
        <w:trPr>
          <w:trHeight w:val="255"/>
        </w:trPr>
        <w:tc>
          <w:tcPr>
            <w:tcW w:w="107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97A99" w:rsidRPr="00897A99" w:rsidTr="00897A99">
        <w:trPr>
          <w:trHeight w:val="255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LRF, Art. 48 - Anexo VII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DESPESAS COM PESSOAL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 SOBRE A RCL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Total da Despesa com Pessoal para fins de apuração do Limite - TDP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476.570,96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2,92%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Limikte</w:t>
            </w:r>
            <w:proofErr w:type="spellEnd"/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Máximo (incisos I, II e III, art. 20 da LRF) - &lt;%&gt;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980.919,65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6,00%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Limite Prudencial (§ único, art. 22 da LRF) - &lt;%&gt;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931.873,66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5,70%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DÍVIDA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 SOBRE A RCL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Dívida Consolidada Líquida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Limite Definido por Resolução do Senado Federal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GARANTIAS DE VALORES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 SOBRE A RCL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Total das Garantias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Limite Definido por Resolução do Senado Federal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OPERAÇÕES DE CRÉDITO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 SOBRE A RCL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Operações de Crédito Internas e Externas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Operações de </w:t>
            </w:r>
            <w:proofErr w:type="spellStart"/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Crédikto</w:t>
            </w:r>
            <w:proofErr w:type="spellEnd"/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por Antecipação da Receita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Limite Definido p/Senado Federal para Op.de Crédito Internas e Externas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897A99" w:rsidRPr="00897A99" w:rsidTr="00897A99">
        <w:trPr>
          <w:trHeight w:val="255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Limite Definido p/Senado Federal para Op.de Crédito por </w:t>
            </w:r>
            <w:proofErr w:type="spellStart"/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Antec.da</w:t>
            </w:r>
            <w:proofErr w:type="spellEnd"/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Receita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897A99" w:rsidRPr="00897A99" w:rsidTr="00897A99">
        <w:trPr>
          <w:trHeight w:val="93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RESTOS A PAGAR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Inscrição em Restos a Pagar Não Processados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99" w:rsidRPr="00897A99" w:rsidRDefault="00897A99" w:rsidP="00897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Suficiência antes da Inscrição em Restos a Pagar Não Processados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Valor Apurado nos Demonstrativos respectivos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897A99" w:rsidRPr="00897A99" w:rsidTr="00897A99">
        <w:trPr>
          <w:trHeight w:val="255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RECEITA CORRENTE LÍQUIDA - RCL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A99" w:rsidRPr="00897A99" w:rsidRDefault="00897A99" w:rsidP="00897A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16.348.660,77</w:t>
            </w:r>
          </w:p>
        </w:tc>
      </w:tr>
      <w:tr w:rsidR="00897A99" w:rsidRPr="00897A99" w:rsidTr="00897A99">
        <w:trPr>
          <w:trHeight w:val="255"/>
        </w:trPr>
        <w:tc>
          <w:tcPr>
            <w:tcW w:w="120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NOTA</w:t>
            </w: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: O Relatório de Gestão Fiscal do SEGUNDO SEMESTRE de 2017, encontra-se afixado no átrio da Prefeitura Municipal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Caibaté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na Avenida Padre Réus, nº</w:t>
            </w:r>
          </w:p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1582, horário das 07:00 às 13:00, a contar do dia 26 de janeiro de 201</w:t>
            </w:r>
            <w:r w:rsidR="00FA406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8</w:t>
            </w:r>
            <w:bookmarkStart w:id="0" w:name="_GoBack"/>
            <w:bookmarkEnd w:id="0"/>
            <w:r w:rsidRPr="00897A99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, bem como disponibilizado no site </w:t>
            </w:r>
            <w:hyperlink r:id="rId4" w:history="1">
              <w:r w:rsidRPr="00897A99">
                <w:rPr>
                  <w:rStyle w:val="Hyperlink"/>
                  <w:rFonts w:ascii="Arial" w:eastAsia="Times New Roman" w:hAnsi="Arial" w:cs="Arial"/>
                  <w:bCs/>
                  <w:sz w:val="16"/>
                  <w:szCs w:val="16"/>
                  <w:lang w:eastAsia="pt-BR"/>
                </w:rPr>
                <w:t>www.caibate.rs.gov.br</w:t>
              </w:r>
            </w:hyperlink>
            <w:r w:rsidRPr="00897A99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 .-</w:t>
            </w:r>
          </w:p>
        </w:tc>
      </w:tr>
      <w:tr w:rsidR="00897A99" w:rsidRPr="00897A99" w:rsidTr="00897A99">
        <w:trPr>
          <w:trHeight w:val="255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97A99" w:rsidRPr="00897A99" w:rsidTr="00897A99">
        <w:trPr>
          <w:trHeight w:val="255"/>
        </w:trPr>
        <w:tc>
          <w:tcPr>
            <w:tcW w:w="12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RAQUEL DE FÁTIMA IVANOWSKI   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                      </w:t>
            </w: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SILVANO DA SILVEIRA TELLES     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               </w:t>
            </w:r>
            <w:r w:rsidRPr="00897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GILSE CARME DA SILVA ROCHA</w:t>
            </w:r>
          </w:p>
        </w:tc>
      </w:tr>
      <w:tr w:rsidR="00897A99" w:rsidRPr="00897A99" w:rsidTr="00897A99">
        <w:trPr>
          <w:trHeight w:val="255"/>
        </w:trPr>
        <w:tc>
          <w:tcPr>
            <w:tcW w:w="12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A99" w:rsidRPr="00897A99" w:rsidRDefault="00897A99" w:rsidP="00897A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CONTADORA CRC RS 076253/O-7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</w:t>
            </w: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SECRETÁRIO DE FINANÇAS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</w:t>
            </w:r>
            <w:r w:rsidRPr="00897A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PRESIDENTE DA CÂMARA DE VEREADORES.-</w:t>
            </w:r>
          </w:p>
        </w:tc>
      </w:tr>
    </w:tbl>
    <w:p w:rsidR="00BC40A8" w:rsidRDefault="00BC40A8"/>
    <w:sectPr w:rsidR="00BC40A8" w:rsidSect="00897A99">
      <w:pgSz w:w="16838" w:h="11906" w:orient="landscape" w:code="9"/>
      <w:pgMar w:top="147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99"/>
    <w:rsid w:val="001627CA"/>
    <w:rsid w:val="00280420"/>
    <w:rsid w:val="00897A99"/>
    <w:rsid w:val="00BC40A8"/>
    <w:rsid w:val="00FA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FB13"/>
  <w15:chartTrackingRefBased/>
  <w15:docId w15:val="{93BE33AD-464D-4769-92D3-54F32182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7A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7A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ibate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2</cp:revision>
  <dcterms:created xsi:type="dcterms:W3CDTF">2018-01-24T13:32:00Z</dcterms:created>
  <dcterms:modified xsi:type="dcterms:W3CDTF">2018-01-29T16:13:00Z</dcterms:modified>
</cp:coreProperties>
</file>