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1AE38" w14:textId="77777777" w:rsidR="00507124" w:rsidRPr="00507124" w:rsidRDefault="00507124" w:rsidP="00507124">
      <w:pPr>
        <w:rPr>
          <w:b/>
          <w:bCs/>
        </w:rPr>
      </w:pPr>
      <w:r w:rsidRPr="00507124">
        <w:rPr>
          <w:b/>
          <w:bCs/>
        </w:rPr>
        <w:t>Pauta da 2ª Sessão Plenária Extraordinária de 2023</w:t>
      </w:r>
    </w:p>
    <w:p w14:paraId="1C65A470" w14:textId="77777777" w:rsidR="00507124" w:rsidRPr="00507124" w:rsidRDefault="00507124" w:rsidP="00507124">
      <w:r w:rsidRPr="00507124">
        <w:rPr>
          <w:b/>
          <w:bCs/>
        </w:rPr>
        <w:t>Data:</w:t>
      </w:r>
      <w:r w:rsidRPr="00507124">
        <w:t xml:space="preserve"> 25 de maio de 2023 </w:t>
      </w:r>
    </w:p>
    <w:p w14:paraId="02622D8A" w14:textId="77777777" w:rsidR="00507124" w:rsidRPr="00507124" w:rsidRDefault="00507124" w:rsidP="00507124">
      <w:r w:rsidRPr="00507124">
        <w:rPr>
          <w:b/>
          <w:bCs/>
        </w:rPr>
        <w:t>Horário:</w:t>
      </w:r>
      <w:r w:rsidRPr="00507124">
        <w:t xml:space="preserve"> 21h </w:t>
      </w:r>
    </w:p>
    <w:p w14:paraId="0B79BA3D" w14:textId="77777777" w:rsidR="00507124" w:rsidRPr="00507124" w:rsidRDefault="00507124" w:rsidP="00507124">
      <w:r w:rsidRPr="00507124">
        <w:rPr>
          <w:b/>
          <w:bCs/>
        </w:rPr>
        <w:t>Local:</w:t>
      </w:r>
      <w:r w:rsidRPr="00507124">
        <w:t xml:space="preserve"> Auditório da Câmara Municipal </w:t>
      </w:r>
    </w:p>
    <w:p w14:paraId="57EA64FE" w14:textId="77777777" w:rsidR="00507124" w:rsidRPr="00507124" w:rsidRDefault="00507124" w:rsidP="00507124">
      <w:pPr>
        <w:rPr>
          <w:b/>
          <w:bCs/>
        </w:rPr>
      </w:pPr>
      <w:r w:rsidRPr="00507124">
        <w:rPr>
          <w:b/>
          <w:bCs/>
        </w:rPr>
        <w:t>I. Abertura</w:t>
      </w:r>
    </w:p>
    <w:p w14:paraId="563142E6" w14:textId="77777777" w:rsidR="00507124" w:rsidRPr="00507124" w:rsidRDefault="00507124" w:rsidP="00507124">
      <w:pPr>
        <w:numPr>
          <w:ilvl w:val="0"/>
          <w:numId w:val="1"/>
        </w:numPr>
      </w:pPr>
      <w:r w:rsidRPr="00507124">
        <w:t>Verificação de quórum legal e declaração de abertura pelo Senhor Presidente.</w:t>
      </w:r>
    </w:p>
    <w:p w14:paraId="3AE04BEB" w14:textId="77777777" w:rsidR="00507124" w:rsidRPr="00507124" w:rsidRDefault="00507124" w:rsidP="00507124">
      <w:pPr>
        <w:numPr>
          <w:ilvl w:val="0"/>
          <w:numId w:val="1"/>
        </w:numPr>
      </w:pPr>
      <w:r w:rsidRPr="00507124">
        <w:t>Leitura do Ofício de Convocação nº 036/2023 – CIRCULAR.</w:t>
      </w:r>
    </w:p>
    <w:p w14:paraId="49CD5275" w14:textId="77777777" w:rsidR="00507124" w:rsidRPr="00507124" w:rsidRDefault="00507124" w:rsidP="00507124">
      <w:pPr>
        <w:rPr>
          <w:b/>
          <w:bCs/>
        </w:rPr>
      </w:pPr>
      <w:r w:rsidRPr="00507124">
        <w:rPr>
          <w:b/>
          <w:bCs/>
        </w:rPr>
        <w:t>II. Ordem do Dia</w:t>
      </w:r>
    </w:p>
    <w:p w14:paraId="64E13568" w14:textId="77777777" w:rsidR="00507124" w:rsidRPr="00507124" w:rsidRDefault="00507124" w:rsidP="00507124">
      <w:pPr>
        <w:numPr>
          <w:ilvl w:val="0"/>
          <w:numId w:val="2"/>
        </w:numPr>
      </w:pPr>
      <w:r w:rsidRPr="00507124">
        <w:rPr>
          <w:b/>
          <w:bCs/>
        </w:rPr>
        <w:t>Projeto de Lei nº 022/2023 (Poder Executivo):</w:t>
      </w:r>
      <w:r w:rsidRPr="00507124">
        <w:t xml:space="preserve"> Autoriza o Poder Executivo a contratar operação de crédito com a Caixa Econômica Federal e dá outras providências.</w:t>
      </w:r>
    </w:p>
    <w:p w14:paraId="2ECACDFE" w14:textId="77777777" w:rsidR="00507124" w:rsidRPr="00507124" w:rsidRDefault="00507124" w:rsidP="00507124">
      <w:pPr>
        <w:numPr>
          <w:ilvl w:val="1"/>
          <w:numId w:val="2"/>
        </w:numPr>
      </w:pPr>
      <w:r w:rsidRPr="00507124">
        <w:t>Leitura dos votos e pareceres das comissões competentes.</w:t>
      </w:r>
    </w:p>
    <w:p w14:paraId="354D62BD" w14:textId="77777777" w:rsidR="00507124" w:rsidRPr="00507124" w:rsidRDefault="00507124" w:rsidP="00507124">
      <w:pPr>
        <w:numPr>
          <w:ilvl w:val="1"/>
          <w:numId w:val="2"/>
        </w:numPr>
      </w:pPr>
      <w:r w:rsidRPr="00507124">
        <w:t>Discussão sobre a viabilidade da contratação de crédito.</w:t>
      </w:r>
    </w:p>
    <w:p w14:paraId="74D1C1DA" w14:textId="77777777" w:rsidR="00507124" w:rsidRPr="00507124" w:rsidRDefault="00507124" w:rsidP="00507124">
      <w:pPr>
        <w:numPr>
          <w:ilvl w:val="0"/>
          <w:numId w:val="2"/>
        </w:numPr>
      </w:pPr>
      <w:r w:rsidRPr="00507124">
        <w:rPr>
          <w:b/>
          <w:bCs/>
        </w:rPr>
        <w:t>Projeto de Lei nº 026/2023 (Poder Executivo Municipal):</w:t>
      </w:r>
      <w:r w:rsidRPr="00507124">
        <w:t xml:space="preserve"> Revisa o vencimento dos servidores públicos municipais e concede aumento real ao magistério.</w:t>
      </w:r>
    </w:p>
    <w:p w14:paraId="2E06B631" w14:textId="77777777" w:rsidR="00507124" w:rsidRPr="00507124" w:rsidRDefault="00507124" w:rsidP="00507124">
      <w:pPr>
        <w:numPr>
          <w:ilvl w:val="1"/>
          <w:numId w:val="2"/>
        </w:numPr>
      </w:pPr>
      <w:r w:rsidRPr="00507124">
        <w:t>Análise da concessão de revisão geral anual (conforme Art. 37, X, da CF88) para servidores, cargos em comissão, agentes políticos, funções gratificadas e inativos.</w:t>
      </w:r>
    </w:p>
    <w:p w14:paraId="52884227" w14:textId="77777777" w:rsidR="00507124" w:rsidRPr="00507124" w:rsidRDefault="00507124" w:rsidP="00507124">
      <w:pPr>
        <w:numPr>
          <w:ilvl w:val="1"/>
          <w:numId w:val="2"/>
        </w:numPr>
      </w:pPr>
      <w:r w:rsidRPr="00507124">
        <w:t>Análise do aumento real para o magistério visando o atendimento ao Piso Nacional.</w:t>
      </w:r>
    </w:p>
    <w:p w14:paraId="505EAF87" w14:textId="77777777" w:rsidR="00507124" w:rsidRPr="00507124" w:rsidRDefault="00507124" w:rsidP="00507124">
      <w:pPr>
        <w:numPr>
          <w:ilvl w:val="1"/>
          <w:numId w:val="2"/>
        </w:numPr>
      </w:pPr>
      <w:r w:rsidRPr="00507124">
        <w:t>Leitura da Mensagem encaminhada pelo Executivo referente ao projeto.</w:t>
      </w:r>
    </w:p>
    <w:p w14:paraId="5B80B452" w14:textId="77777777" w:rsidR="00507124" w:rsidRPr="00507124" w:rsidRDefault="00507124" w:rsidP="00507124">
      <w:pPr>
        <w:numPr>
          <w:ilvl w:val="0"/>
          <w:numId w:val="2"/>
        </w:numPr>
      </w:pPr>
      <w:r w:rsidRPr="00507124">
        <w:rPr>
          <w:b/>
          <w:bCs/>
        </w:rPr>
        <w:t>Discussão e Deliberação:</w:t>
      </w:r>
      <w:r w:rsidRPr="00507124">
        <w:t xml:space="preserve"> Espaço para o uso da palavra pelos Vereadores e posterior votação dos projetos pautados.</w:t>
      </w:r>
    </w:p>
    <w:p w14:paraId="173B9E94" w14:textId="77777777" w:rsidR="00507124" w:rsidRDefault="00507124"/>
    <w:sectPr w:rsidR="0050712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AB76BE" w14:textId="77777777" w:rsidR="00C60A19" w:rsidRDefault="00C60A19" w:rsidP="00C60A19">
      <w:pPr>
        <w:spacing w:after="0" w:line="240" w:lineRule="auto"/>
      </w:pPr>
      <w:r>
        <w:separator/>
      </w:r>
    </w:p>
  </w:endnote>
  <w:endnote w:type="continuationSeparator" w:id="0">
    <w:p w14:paraId="0486C4D0" w14:textId="77777777" w:rsidR="00C60A19" w:rsidRDefault="00C60A19" w:rsidP="00C60A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42398" w14:textId="77777777" w:rsidR="00C60A19" w:rsidRDefault="00C60A1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9CD19" w14:textId="77777777" w:rsidR="00C60A19" w:rsidRDefault="00C60A19" w:rsidP="00C60A19">
    <w:pPr>
      <w:pStyle w:val="Rodap"/>
      <w:pBdr>
        <w:bottom w:val="single" w:sz="12" w:space="1" w:color="auto"/>
      </w:pBdr>
    </w:pPr>
    <w:bookmarkStart w:id="46" w:name="_Hlk227311503"/>
    <w:bookmarkStart w:id="47" w:name="_Hlk227311504"/>
    <w:bookmarkStart w:id="48" w:name="_Hlk227311507"/>
    <w:bookmarkStart w:id="49" w:name="_Hlk227311508"/>
    <w:bookmarkStart w:id="50" w:name="_Hlk227311511"/>
    <w:bookmarkStart w:id="51" w:name="_Hlk227311512"/>
    <w:bookmarkStart w:id="52" w:name="_Hlk227311515"/>
    <w:bookmarkStart w:id="53" w:name="_Hlk227311516"/>
    <w:bookmarkStart w:id="54" w:name="_Hlk227311519"/>
    <w:bookmarkStart w:id="55" w:name="_Hlk227311520"/>
    <w:bookmarkStart w:id="56" w:name="_Hlk227311523"/>
    <w:bookmarkStart w:id="57" w:name="_Hlk227311524"/>
    <w:bookmarkStart w:id="58" w:name="_Hlk227311527"/>
    <w:bookmarkStart w:id="59" w:name="_Hlk227311528"/>
    <w:bookmarkStart w:id="60" w:name="_Hlk227311531"/>
    <w:bookmarkStart w:id="61" w:name="_Hlk227311532"/>
    <w:bookmarkStart w:id="62" w:name="_Hlk227311535"/>
    <w:bookmarkStart w:id="63" w:name="_Hlk227311536"/>
    <w:bookmarkStart w:id="64" w:name="_Hlk227311539"/>
    <w:bookmarkStart w:id="65" w:name="_Hlk227311540"/>
    <w:bookmarkStart w:id="66" w:name="_Hlk227311543"/>
    <w:bookmarkStart w:id="67" w:name="_Hlk227311544"/>
    <w:bookmarkStart w:id="68" w:name="_Hlk227311547"/>
    <w:bookmarkStart w:id="69" w:name="_Hlk227311548"/>
    <w:bookmarkStart w:id="70" w:name="_Hlk227311551"/>
    <w:bookmarkStart w:id="71" w:name="_Hlk227311552"/>
    <w:bookmarkStart w:id="72" w:name="_Hlk227311555"/>
    <w:bookmarkStart w:id="73" w:name="_Hlk227311556"/>
    <w:bookmarkStart w:id="74" w:name="_Hlk227311559"/>
    <w:bookmarkStart w:id="75" w:name="_Hlk227311560"/>
    <w:bookmarkStart w:id="76" w:name="_Hlk227311563"/>
    <w:bookmarkStart w:id="77" w:name="_Hlk227311564"/>
    <w:bookmarkStart w:id="78" w:name="_Hlk227311567"/>
    <w:bookmarkStart w:id="79" w:name="_Hlk227311568"/>
    <w:bookmarkStart w:id="80" w:name="_Hlk227311571"/>
    <w:bookmarkStart w:id="81" w:name="_Hlk227311572"/>
    <w:bookmarkStart w:id="82" w:name="_Hlk227311575"/>
    <w:bookmarkStart w:id="83" w:name="_Hlk227311576"/>
    <w:bookmarkStart w:id="84" w:name="_Hlk227311579"/>
    <w:bookmarkStart w:id="85" w:name="_Hlk227311580"/>
    <w:bookmarkStart w:id="86" w:name="_Hlk227311583"/>
    <w:bookmarkStart w:id="87" w:name="_Hlk227311584"/>
    <w:bookmarkStart w:id="88" w:name="_Hlk227311587"/>
    <w:bookmarkStart w:id="89" w:name="_Hlk227311588"/>
    <w:bookmarkStart w:id="90" w:name="_Hlk227311591"/>
    <w:bookmarkStart w:id="91" w:name="_Hlk227311592"/>
  </w:p>
  <w:p w14:paraId="448E1E36" w14:textId="77777777" w:rsidR="00C60A19" w:rsidRPr="008D1BE4" w:rsidRDefault="00C60A19" w:rsidP="00C60A19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</w:p>
  <w:p w14:paraId="4C7593ED" w14:textId="77777777" w:rsidR="00C60A19" w:rsidRPr="00C60A19" w:rsidRDefault="00C60A19" w:rsidP="00C60A1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FFCDD" w14:textId="77777777" w:rsidR="00C60A19" w:rsidRDefault="00C60A1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5884B0" w14:textId="77777777" w:rsidR="00C60A19" w:rsidRDefault="00C60A19" w:rsidP="00C60A19">
      <w:pPr>
        <w:spacing w:after="0" w:line="240" w:lineRule="auto"/>
      </w:pPr>
      <w:r>
        <w:separator/>
      </w:r>
    </w:p>
  </w:footnote>
  <w:footnote w:type="continuationSeparator" w:id="0">
    <w:p w14:paraId="1F8F8B12" w14:textId="77777777" w:rsidR="00C60A19" w:rsidRDefault="00C60A19" w:rsidP="00C60A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942AE" w14:textId="77777777" w:rsidR="00C60A19" w:rsidRDefault="00C60A1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D7798E" w14:textId="78080510" w:rsidR="00C60A19" w:rsidRPr="00200BCC" w:rsidRDefault="00C60A19" w:rsidP="00C60A19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r w:rsidRPr="00524233">
      <w:rPr>
        <w:noProof/>
        <w:lang w:eastAsia="pt-BR"/>
      </w:rPr>
      <w:drawing>
        <wp:inline distT="0" distB="0" distL="0" distR="0" wp14:anchorId="1FD1E1FD" wp14:editId="5AC5F9AB">
          <wp:extent cx="4152900" cy="1356360"/>
          <wp:effectExtent l="0" t="0" r="0" b="0"/>
          <wp:docPr id="1813355353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</w:p>
  <w:p w14:paraId="2BDE9BAF" w14:textId="77777777" w:rsidR="00C60A19" w:rsidRPr="00C60A19" w:rsidRDefault="00C60A19" w:rsidP="00C60A19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9F8C7" w14:textId="77777777" w:rsidR="00C60A19" w:rsidRDefault="00C60A1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F37249"/>
    <w:multiLevelType w:val="multilevel"/>
    <w:tmpl w:val="7A325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C024BC"/>
    <w:multiLevelType w:val="multilevel"/>
    <w:tmpl w:val="07408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27047967">
    <w:abstractNumId w:val="0"/>
  </w:num>
  <w:num w:numId="2" w16cid:durableId="15157275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124"/>
    <w:rsid w:val="00507124"/>
    <w:rsid w:val="00A438FF"/>
    <w:rsid w:val="00BF6352"/>
    <w:rsid w:val="00C6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1A824"/>
  <w15:chartTrackingRefBased/>
  <w15:docId w15:val="{BABD1747-CF8F-4B11-B773-F7C7E4289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071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071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071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071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071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071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071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071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071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071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071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071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0712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0712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0712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0712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0712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0712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071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071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071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071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071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0712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0712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0712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071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0712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0712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60A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0A19"/>
  </w:style>
  <w:style w:type="paragraph" w:styleId="Rodap">
    <w:name w:val="footer"/>
    <w:basedOn w:val="Normal"/>
    <w:link w:val="RodapChar"/>
    <w:uiPriority w:val="99"/>
    <w:unhideWhenUsed/>
    <w:rsid w:val="00C60A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0A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967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2026-04-14T13:47:00Z</dcterms:created>
  <dcterms:modified xsi:type="dcterms:W3CDTF">2026-04-17T12:44:00Z</dcterms:modified>
</cp:coreProperties>
</file>