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F326D" w14:textId="77777777" w:rsidR="00D1059E" w:rsidRPr="00D1059E" w:rsidRDefault="00D1059E" w:rsidP="00D1059E">
      <w:pPr>
        <w:rPr>
          <w:b/>
          <w:bCs/>
        </w:rPr>
      </w:pPr>
      <w:r w:rsidRPr="00D1059E">
        <w:rPr>
          <w:b/>
          <w:bCs/>
        </w:rPr>
        <w:t>PAUTA 13/2024</w:t>
      </w:r>
    </w:p>
    <w:p w14:paraId="16FE6E58" w14:textId="77777777" w:rsidR="00D1059E" w:rsidRPr="00D1059E" w:rsidRDefault="00D1059E" w:rsidP="00D1059E">
      <w:r w:rsidRPr="00D1059E">
        <w:rPr>
          <w:b/>
          <w:bCs/>
        </w:rPr>
        <w:t>Data:</w:t>
      </w:r>
      <w:r w:rsidRPr="00D1059E">
        <w:t xml:space="preserve"> 23 de abril de 2024 | </w:t>
      </w:r>
      <w:r w:rsidRPr="00D1059E">
        <w:rPr>
          <w:b/>
          <w:bCs/>
        </w:rPr>
        <w:t>Horário:</w:t>
      </w:r>
      <w:r w:rsidRPr="00D1059E">
        <w:t xml:space="preserve"> 19:00 </w:t>
      </w:r>
      <w:r w:rsidRPr="00D1059E">
        <w:rPr>
          <w:b/>
          <w:bCs/>
        </w:rPr>
        <w:t>Câmara Municipal de Pantano Grande</w:t>
      </w:r>
    </w:p>
    <w:p w14:paraId="39DBEB47" w14:textId="77777777" w:rsidR="00D1059E" w:rsidRPr="00D1059E" w:rsidRDefault="00D1059E" w:rsidP="00D1059E">
      <w:pPr>
        <w:numPr>
          <w:ilvl w:val="0"/>
          <w:numId w:val="1"/>
        </w:numPr>
      </w:pPr>
      <w:r w:rsidRPr="00D1059E">
        <w:rPr>
          <w:b/>
          <w:bCs/>
        </w:rPr>
        <w:t>Deliberação de Ata:</w:t>
      </w:r>
      <w:r w:rsidRPr="00D1059E">
        <w:t xml:space="preserve"> Discussão e votação da Ata nº 012/2024.</w:t>
      </w:r>
    </w:p>
    <w:p w14:paraId="44DDDD4E" w14:textId="77777777" w:rsidR="00D1059E" w:rsidRPr="00D1059E" w:rsidRDefault="00D1059E" w:rsidP="00D1059E">
      <w:pPr>
        <w:numPr>
          <w:ilvl w:val="0"/>
          <w:numId w:val="1"/>
        </w:numPr>
      </w:pPr>
      <w:r w:rsidRPr="00D1059E">
        <w:rPr>
          <w:b/>
          <w:bCs/>
        </w:rPr>
        <w:t>Leitura de Expediente:</w:t>
      </w:r>
      <w:r w:rsidRPr="00D1059E">
        <w:t xml:space="preserve"> Ofício UCSI nº 003/2024.</w:t>
      </w:r>
    </w:p>
    <w:p w14:paraId="0E7FE35D" w14:textId="77777777" w:rsidR="00D1059E" w:rsidRPr="00D1059E" w:rsidRDefault="00D1059E" w:rsidP="00D1059E">
      <w:pPr>
        <w:numPr>
          <w:ilvl w:val="0"/>
          <w:numId w:val="1"/>
        </w:numPr>
      </w:pPr>
      <w:r w:rsidRPr="00D1059E">
        <w:rPr>
          <w:b/>
          <w:bCs/>
        </w:rPr>
        <w:t>Grande Expediente:</w:t>
      </w:r>
      <w:r w:rsidRPr="00D1059E">
        <w:t xml:space="preserve"> Espaço destinado às manifestações dos Vereadores.</w:t>
      </w:r>
    </w:p>
    <w:p w14:paraId="5B421B15" w14:textId="77777777" w:rsidR="00D1059E" w:rsidRPr="00D1059E" w:rsidRDefault="00D1059E" w:rsidP="00D1059E">
      <w:pPr>
        <w:numPr>
          <w:ilvl w:val="0"/>
          <w:numId w:val="1"/>
        </w:numPr>
      </w:pPr>
      <w:r w:rsidRPr="00D1059E">
        <w:rPr>
          <w:b/>
          <w:bCs/>
        </w:rPr>
        <w:t>Ordem do Dia:</w:t>
      </w:r>
    </w:p>
    <w:p w14:paraId="1215EC98" w14:textId="77777777" w:rsidR="00D1059E" w:rsidRPr="00D1059E" w:rsidRDefault="00D1059E" w:rsidP="00D1059E">
      <w:pPr>
        <w:numPr>
          <w:ilvl w:val="1"/>
          <w:numId w:val="1"/>
        </w:numPr>
      </w:pPr>
      <w:r w:rsidRPr="00D1059E">
        <w:t>Discussão e votação do Regime de Tramitação Preferencial para o Projeto de Lei nº 027/2024 (Contratação emergencial de Engenheiro Civil).</w:t>
      </w:r>
    </w:p>
    <w:p w14:paraId="6E222F46" w14:textId="77777777" w:rsidR="00D1059E" w:rsidRPr="00D1059E" w:rsidRDefault="00D1059E" w:rsidP="00D1059E">
      <w:pPr>
        <w:numPr>
          <w:ilvl w:val="1"/>
          <w:numId w:val="1"/>
        </w:numPr>
      </w:pPr>
      <w:r w:rsidRPr="00D1059E">
        <w:t>Discussão e votação da Proposta de Resolução nº 001/2024 (Alteração do Regimento Interno - Art. 167).</w:t>
      </w:r>
    </w:p>
    <w:p w14:paraId="47D19443" w14:textId="77777777" w:rsidR="00D1059E" w:rsidRDefault="00D1059E"/>
    <w:sectPr w:rsidR="00D105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6880E" w14:textId="77777777" w:rsidR="00FF1DCA" w:rsidRDefault="00FF1DCA" w:rsidP="00FF1DCA">
      <w:pPr>
        <w:spacing w:after="0" w:line="240" w:lineRule="auto"/>
      </w:pPr>
      <w:r>
        <w:separator/>
      </w:r>
    </w:p>
  </w:endnote>
  <w:endnote w:type="continuationSeparator" w:id="0">
    <w:p w14:paraId="2A3A6562" w14:textId="77777777" w:rsidR="00FF1DCA" w:rsidRDefault="00FF1DCA" w:rsidP="00FF1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5608C" w14:textId="77777777" w:rsidR="00FF1DCA" w:rsidRDefault="00FF1DC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76F71" w14:textId="77777777" w:rsidR="00FF1DCA" w:rsidRDefault="00FF1DCA" w:rsidP="00FF1DCA">
    <w:pPr>
      <w:pStyle w:val="Rodap"/>
      <w:pBdr>
        <w:bottom w:val="single" w:sz="12" w:space="1" w:color="auto"/>
      </w:pBdr>
    </w:pPr>
  </w:p>
  <w:p w14:paraId="72DB300B" w14:textId="77777777" w:rsidR="00FF1DCA" w:rsidRPr="008D1BE4" w:rsidRDefault="00FF1DCA" w:rsidP="00FF1DC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105D6EC" w14:textId="77777777" w:rsidR="00FF1DCA" w:rsidRPr="00FF1DCA" w:rsidRDefault="00FF1DCA" w:rsidP="00FF1DC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0F303" w14:textId="77777777" w:rsidR="00FF1DCA" w:rsidRDefault="00FF1DC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B06444" w14:textId="77777777" w:rsidR="00FF1DCA" w:rsidRDefault="00FF1DCA" w:rsidP="00FF1DCA">
      <w:pPr>
        <w:spacing w:after="0" w:line="240" w:lineRule="auto"/>
      </w:pPr>
      <w:r>
        <w:separator/>
      </w:r>
    </w:p>
  </w:footnote>
  <w:footnote w:type="continuationSeparator" w:id="0">
    <w:p w14:paraId="6588A03D" w14:textId="77777777" w:rsidR="00FF1DCA" w:rsidRDefault="00FF1DCA" w:rsidP="00FF1D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A8E45" w14:textId="77777777" w:rsidR="00FF1DCA" w:rsidRDefault="00FF1DC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1FA39" w14:textId="14ABD355" w:rsidR="00FF1DCA" w:rsidRPr="00200BCC" w:rsidRDefault="00FF1DCA" w:rsidP="00FF1DC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7038A6A" wp14:editId="6D95535C">
          <wp:extent cx="4152900" cy="1357630"/>
          <wp:effectExtent l="0" t="0" r="0" b="0"/>
          <wp:docPr id="36061392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0AEC9E" w14:textId="77777777" w:rsidR="00FF1DCA" w:rsidRPr="00FF1DCA" w:rsidRDefault="00FF1DCA" w:rsidP="00FF1DC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424CB" w14:textId="77777777" w:rsidR="00FF1DCA" w:rsidRDefault="00FF1DC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52532"/>
    <w:multiLevelType w:val="multilevel"/>
    <w:tmpl w:val="45402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693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59E"/>
    <w:rsid w:val="00334CAA"/>
    <w:rsid w:val="00AF47A9"/>
    <w:rsid w:val="00D1059E"/>
    <w:rsid w:val="00FF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395C6"/>
  <w15:chartTrackingRefBased/>
  <w15:docId w15:val="{73D92474-1729-4B1C-B21B-DE974273C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10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10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05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0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05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0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0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0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0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105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05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105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059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059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059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059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059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059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10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0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10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0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10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059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1059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1059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105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059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1059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F1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F1DCA"/>
  </w:style>
  <w:style w:type="paragraph" w:styleId="Rodap">
    <w:name w:val="footer"/>
    <w:basedOn w:val="Normal"/>
    <w:link w:val="RodapChar"/>
    <w:uiPriority w:val="99"/>
    <w:unhideWhenUsed/>
    <w:rsid w:val="00FF1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F1D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443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