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AE3E5" w14:textId="77777777" w:rsidR="00912C16" w:rsidRPr="00912C16" w:rsidRDefault="00912C16" w:rsidP="00CC2014">
      <w:pPr>
        <w:spacing w:after="0"/>
        <w:rPr>
          <w:b/>
          <w:bCs/>
        </w:rPr>
      </w:pPr>
      <w:r w:rsidRPr="00912C16">
        <w:rPr>
          <w:b/>
          <w:bCs/>
        </w:rPr>
        <w:t>Pauta - Reunião 005/2025 (CCJR)</w:t>
      </w:r>
    </w:p>
    <w:p w14:paraId="52B5B583" w14:textId="77777777" w:rsidR="00912C16" w:rsidRPr="00912C16" w:rsidRDefault="00912C16" w:rsidP="00912C16">
      <w:r w:rsidRPr="00912C16">
        <w:rPr>
          <w:b/>
          <w:bCs/>
        </w:rPr>
        <w:t>Data:</w:t>
      </w:r>
      <w:r w:rsidRPr="00912C16">
        <w:t xml:space="preserve"> 17 de março de 2025 | </w:t>
      </w:r>
      <w:r w:rsidRPr="00912C16">
        <w:rPr>
          <w:b/>
          <w:bCs/>
        </w:rPr>
        <w:t>Horário:</w:t>
      </w:r>
      <w:r w:rsidRPr="00912C16">
        <w:t xml:space="preserve"> 08:30 </w:t>
      </w:r>
    </w:p>
    <w:p w14:paraId="20013CF5" w14:textId="77777777" w:rsidR="00912C16" w:rsidRPr="00912C16" w:rsidRDefault="00912C16" w:rsidP="00912C16">
      <w:pPr>
        <w:numPr>
          <w:ilvl w:val="0"/>
          <w:numId w:val="1"/>
        </w:numPr>
      </w:pPr>
      <w:r w:rsidRPr="00912C16">
        <w:rPr>
          <w:b/>
          <w:bCs/>
        </w:rPr>
        <w:t>Deliberação de Projetos</w:t>
      </w:r>
      <w:r w:rsidRPr="00912C16">
        <w:t>:</w:t>
      </w:r>
    </w:p>
    <w:p w14:paraId="6A8C38BA" w14:textId="77777777" w:rsidR="00912C16" w:rsidRPr="00912C16" w:rsidRDefault="00912C16" w:rsidP="00912C16">
      <w:pPr>
        <w:numPr>
          <w:ilvl w:val="1"/>
          <w:numId w:val="1"/>
        </w:numPr>
      </w:pPr>
      <w:r w:rsidRPr="00912C16">
        <w:rPr>
          <w:b/>
          <w:bCs/>
        </w:rPr>
        <w:t>PLs nº 033 e 028/2025 (Executivo)</w:t>
      </w:r>
      <w:r w:rsidRPr="00912C16">
        <w:t xml:space="preserve">: Contratações emergenciais de Enfermeiros e pessoal para Educação. </w:t>
      </w:r>
    </w:p>
    <w:p w14:paraId="20691A7A" w14:textId="77777777" w:rsidR="00912C16" w:rsidRPr="00912C16" w:rsidRDefault="00912C16" w:rsidP="00912C16">
      <w:pPr>
        <w:numPr>
          <w:ilvl w:val="1"/>
          <w:numId w:val="1"/>
        </w:numPr>
      </w:pPr>
      <w:r w:rsidRPr="00912C16">
        <w:rPr>
          <w:b/>
          <w:bCs/>
        </w:rPr>
        <w:t>PLs nº 024, 025, 026, 030, 031 e 032/2025 (Executivo)</w:t>
      </w:r>
      <w:r w:rsidRPr="00912C16">
        <w:t xml:space="preserve">: Abertura de créditos adicionais e especiais. </w:t>
      </w:r>
    </w:p>
    <w:p w14:paraId="7B298B2A" w14:textId="77777777" w:rsidR="00912C16" w:rsidRPr="00912C16" w:rsidRDefault="00912C16" w:rsidP="00912C16">
      <w:pPr>
        <w:numPr>
          <w:ilvl w:val="1"/>
          <w:numId w:val="1"/>
        </w:numPr>
      </w:pPr>
      <w:r w:rsidRPr="00912C16">
        <w:rPr>
          <w:b/>
          <w:bCs/>
        </w:rPr>
        <w:t>PL nº 029/2025 (Executivo)</w:t>
      </w:r>
      <w:r w:rsidRPr="00912C16">
        <w:t xml:space="preserve">: Cessão de uso de imóvel à Associação Vila Nova Futebol Clube. </w:t>
      </w:r>
    </w:p>
    <w:p w14:paraId="03CCCA17" w14:textId="77777777" w:rsidR="00912C16" w:rsidRPr="00912C16" w:rsidRDefault="00912C16" w:rsidP="00912C16">
      <w:pPr>
        <w:numPr>
          <w:ilvl w:val="0"/>
          <w:numId w:val="1"/>
        </w:numPr>
      </w:pPr>
      <w:r w:rsidRPr="00912C16">
        <w:rPr>
          <w:b/>
          <w:bCs/>
        </w:rPr>
        <w:t>Análise de Emendas</w:t>
      </w:r>
      <w:r w:rsidRPr="00912C16">
        <w:t>:</w:t>
      </w:r>
    </w:p>
    <w:p w14:paraId="62718355" w14:textId="77777777" w:rsidR="00912C16" w:rsidRPr="00912C16" w:rsidRDefault="00912C16" w:rsidP="00912C16">
      <w:pPr>
        <w:numPr>
          <w:ilvl w:val="1"/>
          <w:numId w:val="1"/>
        </w:numPr>
      </w:pPr>
      <w:r w:rsidRPr="00912C16">
        <w:rPr>
          <w:b/>
          <w:bCs/>
        </w:rPr>
        <w:t>Emendas Modificativas nº 001 e 002 ao PL nº 023/2025</w:t>
      </w:r>
      <w:r w:rsidRPr="00912C16">
        <w:t xml:space="preserve">: Análise técnica e voto desfavorável à tramitação. </w:t>
      </w:r>
    </w:p>
    <w:p w14:paraId="0124416B" w14:textId="77777777" w:rsidR="00912C16" w:rsidRDefault="00912C16"/>
    <w:sectPr w:rsidR="00912C16" w:rsidSect="00CC20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EB46AF" w14:textId="77777777" w:rsidR="00CC2014" w:rsidRDefault="00CC2014" w:rsidP="00CC2014">
      <w:pPr>
        <w:spacing w:after="0" w:line="240" w:lineRule="auto"/>
      </w:pPr>
      <w:r>
        <w:separator/>
      </w:r>
    </w:p>
  </w:endnote>
  <w:endnote w:type="continuationSeparator" w:id="0">
    <w:p w14:paraId="28DD7E9E" w14:textId="77777777" w:rsidR="00CC2014" w:rsidRDefault="00CC2014" w:rsidP="00CC2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EF8FB" w14:textId="77777777" w:rsidR="00CC2014" w:rsidRDefault="00CC201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0C28E" w14:textId="77777777" w:rsidR="00CC2014" w:rsidRDefault="00CC2014" w:rsidP="00CC2014">
    <w:pPr>
      <w:pStyle w:val="Rodap"/>
      <w:pBdr>
        <w:bottom w:val="single" w:sz="12" w:space="1" w:color="auto"/>
      </w:pBdr>
    </w:pPr>
  </w:p>
  <w:p w14:paraId="7084C887" w14:textId="77777777" w:rsidR="00CC2014" w:rsidRPr="008D1BE4" w:rsidRDefault="00CC2014" w:rsidP="00CC201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AC0403B" w14:textId="77777777" w:rsidR="00CC2014" w:rsidRPr="00CC2014" w:rsidRDefault="00CC2014" w:rsidP="00CC201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39292" w14:textId="77777777" w:rsidR="00CC2014" w:rsidRDefault="00CC201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E2FF1" w14:textId="77777777" w:rsidR="00CC2014" w:rsidRDefault="00CC2014" w:rsidP="00CC2014">
      <w:pPr>
        <w:spacing w:after="0" w:line="240" w:lineRule="auto"/>
      </w:pPr>
      <w:r>
        <w:separator/>
      </w:r>
    </w:p>
  </w:footnote>
  <w:footnote w:type="continuationSeparator" w:id="0">
    <w:p w14:paraId="25043A73" w14:textId="77777777" w:rsidR="00CC2014" w:rsidRDefault="00CC2014" w:rsidP="00CC20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B5EAE" w14:textId="77777777" w:rsidR="00CC2014" w:rsidRDefault="00CC201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E98AC" w14:textId="19D35C0D" w:rsidR="00CC2014" w:rsidRPr="00200BCC" w:rsidRDefault="00CC2014" w:rsidP="00CC201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04E4374" wp14:editId="05DA1139">
          <wp:extent cx="4157345" cy="1354455"/>
          <wp:effectExtent l="0" t="0" r="0" b="0"/>
          <wp:docPr id="17315519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10C7AD8" w14:textId="77777777" w:rsidR="00CC2014" w:rsidRPr="00CC2014" w:rsidRDefault="00CC2014" w:rsidP="00CC201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97BB6" w14:textId="77777777" w:rsidR="00CC2014" w:rsidRDefault="00CC201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6C97"/>
    <w:multiLevelType w:val="multilevel"/>
    <w:tmpl w:val="4948D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1129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C16"/>
    <w:rsid w:val="0007704F"/>
    <w:rsid w:val="00137ADE"/>
    <w:rsid w:val="00912C16"/>
    <w:rsid w:val="00CC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852A1"/>
  <w15:chartTrackingRefBased/>
  <w15:docId w15:val="{8C93D6C5-0F1B-4C1A-AA39-49B05A0A1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12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2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2C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12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12C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12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12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12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12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12C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2C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2C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12C1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12C1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12C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12C1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12C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12C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12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12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12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12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12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12C1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12C1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12C1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12C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12C1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12C1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C2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C2014"/>
  </w:style>
  <w:style w:type="paragraph" w:styleId="Rodap">
    <w:name w:val="footer"/>
    <w:basedOn w:val="Normal"/>
    <w:link w:val="RodapChar"/>
    <w:uiPriority w:val="99"/>
    <w:unhideWhenUsed/>
    <w:rsid w:val="00CC2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C20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440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2026-04-30T14:55:00Z</dcterms:created>
  <dcterms:modified xsi:type="dcterms:W3CDTF">2026-05-27T21:13:00Z</dcterms:modified>
</cp:coreProperties>
</file>