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B95C4" w14:textId="77777777" w:rsidR="001A558D" w:rsidRPr="001A558D" w:rsidRDefault="001A558D" w:rsidP="001A558D">
      <w:pPr>
        <w:rPr>
          <w:b/>
          <w:bCs/>
        </w:rPr>
      </w:pPr>
      <w:r w:rsidRPr="001A558D">
        <w:rPr>
          <w:b/>
          <w:bCs/>
        </w:rPr>
        <w:t>Pauta da 30ª Sessão Ordinária (22/08/2023)</w:t>
      </w:r>
    </w:p>
    <w:p w14:paraId="523D5013" w14:textId="77777777" w:rsidR="001A558D" w:rsidRPr="001A558D" w:rsidRDefault="001A558D" w:rsidP="001A558D">
      <w:r w:rsidRPr="001A558D">
        <w:rPr>
          <w:b/>
          <w:bCs/>
        </w:rPr>
        <w:t>I. EXPEDIENTE</w:t>
      </w:r>
    </w:p>
    <w:p w14:paraId="1535DADF" w14:textId="77777777" w:rsidR="001A558D" w:rsidRPr="001A558D" w:rsidRDefault="001A558D" w:rsidP="001A558D">
      <w:pPr>
        <w:numPr>
          <w:ilvl w:val="0"/>
          <w:numId w:val="1"/>
        </w:numPr>
      </w:pPr>
      <w:r w:rsidRPr="001A558D">
        <w:rPr>
          <w:b/>
          <w:bCs/>
        </w:rPr>
        <w:t>Deliberação de Ata:</w:t>
      </w:r>
      <w:r w:rsidRPr="001A558D">
        <w:t xml:space="preserve"> Apreciação da Ata nº 029/2023.</w:t>
      </w:r>
    </w:p>
    <w:p w14:paraId="4E1A5B0D" w14:textId="77777777" w:rsidR="001A558D" w:rsidRPr="001A558D" w:rsidRDefault="001A558D" w:rsidP="001A558D">
      <w:pPr>
        <w:numPr>
          <w:ilvl w:val="0"/>
          <w:numId w:val="1"/>
        </w:numPr>
      </w:pPr>
      <w:r w:rsidRPr="001A558D">
        <w:rPr>
          <w:b/>
          <w:bCs/>
        </w:rPr>
        <w:t>Baixa para Comissões (Projetos do Executivo):</w:t>
      </w:r>
    </w:p>
    <w:p w14:paraId="6423EAD8" w14:textId="77777777" w:rsidR="001A558D" w:rsidRPr="001A558D" w:rsidRDefault="001A558D" w:rsidP="001A558D">
      <w:pPr>
        <w:numPr>
          <w:ilvl w:val="1"/>
          <w:numId w:val="1"/>
        </w:numPr>
      </w:pPr>
      <w:r w:rsidRPr="001A558D">
        <w:rPr>
          <w:b/>
          <w:bCs/>
        </w:rPr>
        <w:t>PL nº 050/2023:</w:t>
      </w:r>
      <w:r w:rsidRPr="001A558D">
        <w:t xml:space="preserve"> Altera a Lei Municipal nº 348/2012.</w:t>
      </w:r>
    </w:p>
    <w:p w14:paraId="50F55A9A" w14:textId="77777777" w:rsidR="001A558D" w:rsidRPr="001A558D" w:rsidRDefault="001A558D" w:rsidP="001A558D">
      <w:pPr>
        <w:numPr>
          <w:ilvl w:val="1"/>
          <w:numId w:val="1"/>
        </w:numPr>
      </w:pPr>
      <w:r w:rsidRPr="001A558D">
        <w:rPr>
          <w:b/>
          <w:bCs/>
        </w:rPr>
        <w:t>PL nº 051/2023:</w:t>
      </w:r>
      <w:r w:rsidRPr="001A558D">
        <w:t xml:space="preserve"> Doação de área e incentivos à empresa Duarte e Souza Indústria de Material de Construção Ltda.</w:t>
      </w:r>
    </w:p>
    <w:p w14:paraId="6FA1A2A1" w14:textId="77777777" w:rsidR="001A558D" w:rsidRPr="001A558D" w:rsidRDefault="001A558D" w:rsidP="001A558D">
      <w:pPr>
        <w:numPr>
          <w:ilvl w:val="1"/>
          <w:numId w:val="1"/>
        </w:numPr>
      </w:pPr>
      <w:r w:rsidRPr="001A558D">
        <w:rPr>
          <w:b/>
          <w:bCs/>
        </w:rPr>
        <w:t>PL nº 052/2023:</w:t>
      </w:r>
      <w:r w:rsidRPr="001A558D">
        <w:t xml:space="preserve"> Doação de área e incentivos à empresa Comércio de Combustível Cavalinho Ltda.</w:t>
      </w:r>
    </w:p>
    <w:p w14:paraId="26E8EEC7" w14:textId="77777777" w:rsidR="001A558D" w:rsidRPr="001A558D" w:rsidRDefault="001A558D" w:rsidP="001A558D">
      <w:r w:rsidRPr="001A558D">
        <w:rPr>
          <w:b/>
          <w:bCs/>
        </w:rPr>
        <w:t>II. ORDEM DO DIA</w:t>
      </w:r>
    </w:p>
    <w:p w14:paraId="511D1E89" w14:textId="77777777" w:rsidR="001A558D" w:rsidRPr="001A558D" w:rsidRDefault="001A558D" w:rsidP="001A558D">
      <w:pPr>
        <w:numPr>
          <w:ilvl w:val="0"/>
          <w:numId w:val="2"/>
        </w:numPr>
      </w:pPr>
      <w:r w:rsidRPr="001A558D">
        <w:t>Não há matérias para votação previstas para esta sessão.</w:t>
      </w:r>
    </w:p>
    <w:p w14:paraId="2AD74B31" w14:textId="77777777" w:rsidR="001A558D" w:rsidRDefault="001A558D"/>
    <w:sectPr w:rsidR="001A55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41357" w14:textId="77777777" w:rsidR="004B77DA" w:rsidRDefault="004B77DA" w:rsidP="004B77DA">
      <w:pPr>
        <w:spacing w:after="0" w:line="240" w:lineRule="auto"/>
      </w:pPr>
      <w:r>
        <w:separator/>
      </w:r>
    </w:p>
  </w:endnote>
  <w:endnote w:type="continuationSeparator" w:id="0">
    <w:p w14:paraId="633B68C9" w14:textId="77777777" w:rsidR="004B77DA" w:rsidRDefault="004B77DA" w:rsidP="004B7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44B1D" w14:textId="77777777" w:rsidR="004B77DA" w:rsidRDefault="004B77D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25453" w14:textId="77777777" w:rsidR="004B77DA" w:rsidRDefault="004B77DA" w:rsidP="004B77DA">
    <w:pPr>
      <w:pStyle w:val="Rodap"/>
      <w:pBdr>
        <w:bottom w:val="single" w:sz="12" w:space="1" w:color="auto"/>
      </w:pBdr>
    </w:pPr>
    <w:bookmarkStart w:id="48" w:name="_Hlk227311503"/>
    <w:bookmarkStart w:id="49" w:name="_Hlk227311504"/>
    <w:bookmarkStart w:id="50" w:name="_Hlk227311507"/>
    <w:bookmarkStart w:id="51" w:name="_Hlk227311508"/>
    <w:bookmarkStart w:id="52" w:name="_Hlk227311511"/>
    <w:bookmarkStart w:id="53" w:name="_Hlk227311512"/>
    <w:bookmarkStart w:id="54" w:name="_Hlk227311515"/>
    <w:bookmarkStart w:id="55" w:name="_Hlk227311516"/>
    <w:bookmarkStart w:id="56" w:name="_Hlk227311519"/>
    <w:bookmarkStart w:id="57" w:name="_Hlk227311520"/>
    <w:bookmarkStart w:id="58" w:name="_Hlk227311523"/>
    <w:bookmarkStart w:id="59" w:name="_Hlk227311524"/>
    <w:bookmarkStart w:id="60" w:name="_Hlk227311527"/>
    <w:bookmarkStart w:id="61" w:name="_Hlk227311528"/>
    <w:bookmarkStart w:id="62" w:name="_Hlk227311531"/>
    <w:bookmarkStart w:id="63" w:name="_Hlk227311532"/>
    <w:bookmarkStart w:id="64" w:name="_Hlk227311535"/>
    <w:bookmarkStart w:id="65" w:name="_Hlk227311536"/>
    <w:bookmarkStart w:id="66" w:name="_Hlk227311539"/>
    <w:bookmarkStart w:id="67" w:name="_Hlk227311540"/>
    <w:bookmarkStart w:id="68" w:name="_Hlk227311543"/>
    <w:bookmarkStart w:id="69" w:name="_Hlk227311544"/>
    <w:bookmarkStart w:id="70" w:name="_Hlk227311547"/>
    <w:bookmarkStart w:id="71" w:name="_Hlk227311548"/>
    <w:bookmarkStart w:id="72" w:name="_Hlk227311551"/>
    <w:bookmarkStart w:id="73" w:name="_Hlk227311552"/>
    <w:bookmarkStart w:id="74" w:name="_Hlk227311555"/>
    <w:bookmarkStart w:id="75" w:name="_Hlk227311556"/>
    <w:bookmarkStart w:id="76" w:name="_Hlk227311559"/>
    <w:bookmarkStart w:id="77" w:name="_Hlk227311560"/>
    <w:bookmarkStart w:id="78" w:name="_Hlk227311563"/>
    <w:bookmarkStart w:id="79" w:name="_Hlk227311564"/>
    <w:bookmarkStart w:id="80" w:name="_Hlk227311567"/>
    <w:bookmarkStart w:id="81" w:name="_Hlk227311568"/>
    <w:bookmarkStart w:id="82" w:name="_Hlk227311571"/>
    <w:bookmarkStart w:id="83" w:name="_Hlk227311572"/>
    <w:bookmarkStart w:id="84" w:name="_Hlk227311575"/>
    <w:bookmarkStart w:id="85" w:name="_Hlk227311576"/>
    <w:bookmarkStart w:id="86" w:name="_Hlk227311579"/>
    <w:bookmarkStart w:id="87" w:name="_Hlk227311580"/>
    <w:bookmarkStart w:id="88" w:name="_Hlk227311583"/>
    <w:bookmarkStart w:id="89" w:name="_Hlk227311584"/>
    <w:bookmarkStart w:id="90" w:name="_Hlk227311587"/>
    <w:bookmarkStart w:id="91" w:name="_Hlk227311588"/>
    <w:bookmarkStart w:id="92" w:name="_Hlk227311591"/>
    <w:bookmarkStart w:id="93" w:name="_Hlk227311592"/>
    <w:bookmarkStart w:id="94" w:name="_Hlk227311595"/>
    <w:bookmarkStart w:id="95" w:name="_Hlk227311596"/>
  </w:p>
  <w:p w14:paraId="51AA0271" w14:textId="77777777" w:rsidR="004B77DA" w:rsidRPr="008D1BE4" w:rsidRDefault="004B77DA" w:rsidP="004B77D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</w:p>
  <w:p w14:paraId="75E14277" w14:textId="77777777" w:rsidR="004B77DA" w:rsidRPr="004B77DA" w:rsidRDefault="004B77DA" w:rsidP="004B77D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0A1BE" w14:textId="77777777" w:rsidR="004B77DA" w:rsidRDefault="004B77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7AC22" w14:textId="77777777" w:rsidR="004B77DA" w:rsidRDefault="004B77DA" w:rsidP="004B77DA">
      <w:pPr>
        <w:spacing w:after="0" w:line="240" w:lineRule="auto"/>
      </w:pPr>
      <w:r>
        <w:separator/>
      </w:r>
    </w:p>
  </w:footnote>
  <w:footnote w:type="continuationSeparator" w:id="0">
    <w:p w14:paraId="2EC2F5DC" w14:textId="77777777" w:rsidR="004B77DA" w:rsidRDefault="004B77DA" w:rsidP="004B7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33199" w14:textId="77777777" w:rsidR="004B77DA" w:rsidRDefault="004B77D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E7A96" w14:textId="0018CE88" w:rsidR="004B77DA" w:rsidRPr="00200BCC" w:rsidRDefault="004B77DA" w:rsidP="004B77D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r w:rsidRPr="00524233">
      <w:rPr>
        <w:noProof/>
        <w:lang w:eastAsia="pt-BR"/>
      </w:rPr>
      <w:drawing>
        <wp:inline distT="0" distB="0" distL="0" distR="0" wp14:anchorId="4C263C92" wp14:editId="7C811BEA">
          <wp:extent cx="4152900" cy="1356360"/>
          <wp:effectExtent l="0" t="0" r="0" b="0"/>
          <wp:docPr id="206473967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  <w:p w14:paraId="5C326790" w14:textId="77777777" w:rsidR="004B77DA" w:rsidRPr="004B77DA" w:rsidRDefault="004B77DA" w:rsidP="004B77D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72CC3" w14:textId="77777777" w:rsidR="004B77DA" w:rsidRDefault="004B77D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47F0"/>
    <w:multiLevelType w:val="multilevel"/>
    <w:tmpl w:val="1DD4B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DE2D13"/>
    <w:multiLevelType w:val="multilevel"/>
    <w:tmpl w:val="0128B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5111393">
    <w:abstractNumId w:val="1"/>
  </w:num>
  <w:num w:numId="2" w16cid:durableId="340739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58D"/>
    <w:rsid w:val="000A1F5C"/>
    <w:rsid w:val="001A558D"/>
    <w:rsid w:val="004B77DA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F74ED"/>
  <w15:chartTrackingRefBased/>
  <w15:docId w15:val="{C11EE6CF-0506-4746-8247-B6BB18949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55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55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55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5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55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55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55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55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55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55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A55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55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58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558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55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55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55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55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A55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A55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55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A55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A55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A55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A55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A558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55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558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A558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B77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77DA"/>
  </w:style>
  <w:style w:type="paragraph" w:styleId="Rodap">
    <w:name w:val="footer"/>
    <w:basedOn w:val="Normal"/>
    <w:link w:val="RodapChar"/>
    <w:uiPriority w:val="99"/>
    <w:unhideWhenUsed/>
    <w:rsid w:val="004B77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7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411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2026-04-14T12:14:00Z</dcterms:created>
  <dcterms:modified xsi:type="dcterms:W3CDTF">2026-04-17T12:44:00Z</dcterms:modified>
</cp:coreProperties>
</file>