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F2CD" w14:textId="77777777" w:rsidR="009153F1" w:rsidRPr="009153F1" w:rsidRDefault="009153F1" w:rsidP="0038693C">
      <w:pPr>
        <w:spacing w:after="0"/>
        <w:rPr>
          <w:b/>
          <w:bCs/>
        </w:rPr>
      </w:pPr>
      <w:r w:rsidRPr="009153F1">
        <w:rPr>
          <w:b/>
          <w:bCs/>
        </w:rPr>
        <w:t>Pauta da 40ª Sessão Plenária Ordinária de 2025 (04-11-2025)</w:t>
      </w:r>
    </w:p>
    <w:p w14:paraId="52E1A5DB" w14:textId="77777777" w:rsidR="009153F1" w:rsidRPr="009153F1" w:rsidRDefault="009153F1" w:rsidP="009153F1">
      <w:pPr>
        <w:numPr>
          <w:ilvl w:val="0"/>
          <w:numId w:val="1"/>
        </w:numPr>
      </w:pPr>
      <w:r w:rsidRPr="009153F1">
        <w:rPr>
          <w:b/>
          <w:bCs/>
        </w:rPr>
        <w:t>Expediente de Leituras e Comunicações:</w:t>
      </w:r>
    </w:p>
    <w:p w14:paraId="35A4A517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t xml:space="preserve">Condução de trabalhos operada de forma híbrida devido à viagem representativa a serviço do Poder Legislativo realizada pelo Presidente Lucas da Silva Rodrigues e pelo Vereador Gilberto da Silva Carvalho. </w:t>
      </w:r>
    </w:p>
    <w:p w14:paraId="085E37BA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t xml:space="preserve">Ofício ADM nº 2025/2025 do Executivo Municipal em resposta ao Pedido de Informação nº 035/2025. </w:t>
      </w:r>
    </w:p>
    <w:p w14:paraId="218CA247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t xml:space="preserve">Pedido de Providência nº 125/2025 de autoria da Vereadora Michele Ploharski de Matos. </w:t>
      </w:r>
    </w:p>
    <w:p w14:paraId="2B3A511D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t xml:space="preserve">Indicações Parlamentares nº 128/2025, nº 129/2025, nº 130/2025 e nº 131/2025, todas formuladas de maneira individual pela Vereadora Michele de Matos para discussão e votação. </w:t>
      </w:r>
    </w:p>
    <w:p w14:paraId="77469EC6" w14:textId="77777777" w:rsidR="009153F1" w:rsidRPr="009153F1" w:rsidRDefault="009153F1" w:rsidP="009153F1">
      <w:pPr>
        <w:numPr>
          <w:ilvl w:val="0"/>
          <w:numId w:val="1"/>
        </w:numPr>
      </w:pPr>
      <w:r w:rsidRPr="009153F1">
        <w:rPr>
          <w:b/>
          <w:bCs/>
        </w:rPr>
        <w:t>Matérias para Distribuição às Comissões Permanentes:</w:t>
      </w:r>
    </w:p>
    <w:p w14:paraId="6B45F894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rPr>
          <w:b/>
          <w:bCs/>
        </w:rPr>
        <w:t>PL nº 095/2025 (Executivo):</w:t>
      </w:r>
      <w:r w:rsidRPr="009153F1">
        <w:t xml:space="preserve"> Autoriza a abertura de crédito adicional especial no orçamento corrente municipal. </w:t>
      </w:r>
    </w:p>
    <w:p w14:paraId="765E4045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rPr>
          <w:b/>
          <w:bCs/>
        </w:rPr>
        <w:t>PL nº 096/2025 (Executivo):</w:t>
      </w:r>
      <w:r w:rsidRPr="009153F1">
        <w:t xml:space="preserve"> Autoriza a abertura de crédito adicional especial no orçamento corrente municipal. </w:t>
      </w:r>
    </w:p>
    <w:p w14:paraId="18D496AC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rPr>
          <w:b/>
          <w:bCs/>
        </w:rPr>
        <w:t>PL nº 097/2025 (Executivo):</w:t>
      </w:r>
      <w:r w:rsidRPr="009153F1">
        <w:t xml:space="preserve"> Autoriza o Poder Executivo Municipal a firmar termo de convênio institucional com a Associação Comercial, Industrial e de Serviços de Pantano Grande (ACI) visando à cooperação e apoio ao Programa "Final de Ano Premiado – ACI 2025". </w:t>
      </w:r>
    </w:p>
    <w:p w14:paraId="2EA504D9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rPr>
          <w:b/>
          <w:bCs/>
        </w:rPr>
        <w:t>Proposta de Emenda à Lei Orgânica Municipal nº 010/2025:</w:t>
      </w:r>
      <w:r w:rsidRPr="009153F1">
        <w:t xml:space="preserve"> Altera a redação original contida no Inciso I do Artigo 26 da Lei Orgânica Municipal (proposta subscrita conjuntamente por Lucas Rodrigues, Evania Trevisan, Ronilson Frare e Gilberto Carvalho, sendo direcionada à Comissão de Reorganização da Lei Orgânica). </w:t>
      </w:r>
    </w:p>
    <w:p w14:paraId="0BB7D3CC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rPr>
          <w:b/>
          <w:bCs/>
        </w:rPr>
        <w:t>PL nº 098/2025 (Michele de Matos):</w:t>
      </w:r>
      <w:r w:rsidRPr="009153F1">
        <w:t xml:space="preserve"> Institui o Dia Municipal da Limpeza Urbana e Conscientização Ambiental, cria o Programa de Coleta Seletiva nas Escolas e o Mutirão Verde (Parques e Praças Limpas). </w:t>
      </w:r>
    </w:p>
    <w:p w14:paraId="26450038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rPr>
          <w:b/>
          <w:bCs/>
        </w:rPr>
        <w:t>PL nº 099/2025 (Michele de Matos):</w:t>
      </w:r>
      <w:r w:rsidRPr="009153F1">
        <w:t xml:space="preserve"> Institui o Festival Municipal de Cultura, Arte e Lazer no âmbito de Pantano Grande. </w:t>
      </w:r>
    </w:p>
    <w:p w14:paraId="40262648" w14:textId="77777777" w:rsidR="009153F1" w:rsidRPr="009153F1" w:rsidRDefault="009153F1" w:rsidP="009153F1">
      <w:pPr>
        <w:numPr>
          <w:ilvl w:val="0"/>
          <w:numId w:val="1"/>
        </w:numPr>
      </w:pPr>
      <w:r w:rsidRPr="009153F1">
        <w:rPr>
          <w:b/>
          <w:bCs/>
        </w:rPr>
        <w:t>Ordem do Dia:</w:t>
      </w:r>
    </w:p>
    <w:p w14:paraId="12976C01" w14:textId="77777777" w:rsidR="009153F1" w:rsidRPr="009153F1" w:rsidRDefault="009153F1" w:rsidP="009153F1">
      <w:pPr>
        <w:numPr>
          <w:ilvl w:val="1"/>
          <w:numId w:val="1"/>
        </w:numPr>
      </w:pPr>
      <w:r w:rsidRPr="009153F1">
        <w:t>Não constam projetos habilitados com pareceres técnicos liberados para votação nesta data.</w:t>
      </w:r>
    </w:p>
    <w:p w14:paraId="1037E89C" w14:textId="77777777" w:rsidR="009153F1" w:rsidRDefault="009153F1"/>
    <w:sectPr w:rsidR="009153F1" w:rsidSect="00386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18126" w14:textId="77777777" w:rsidR="0038693C" w:rsidRDefault="0038693C" w:rsidP="0038693C">
      <w:pPr>
        <w:spacing w:after="0" w:line="240" w:lineRule="auto"/>
      </w:pPr>
      <w:r>
        <w:separator/>
      </w:r>
    </w:p>
  </w:endnote>
  <w:endnote w:type="continuationSeparator" w:id="0">
    <w:p w14:paraId="77F0B132" w14:textId="77777777" w:rsidR="0038693C" w:rsidRDefault="0038693C" w:rsidP="0038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10A9" w14:textId="77777777" w:rsidR="0038693C" w:rsidRDefault="0038693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298B5" w14:textId="77777777" w:rsidR="0038693C" w:rsidRDefault="0038693C" w:rsidP="0038693C">
    <w:pPr>
      <w:pStyle w:val="Rodap"/>
      <w:pBdr>
        <w:bottom w:val="single" w:sz="12" w:space="1" w:color="auto"/>
      </w:pBdr>
    </w:pPr>
  </w:p>
  <w:p w14:paraId="1DA914F9" w14:textId="77777777" w:rsidR="0038693C" w:rsidRPr="008D1BE4" w:rsidRDefault="0038693C" w:rsidP="0038693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00CA923" w14:textId="77777777" w:rsidR="0038693C" w:rsidRPr="0038693C" w:rsidRDefault="0038693C" w:rsidP="0038693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C5A0" w14:textId="77777777" w:rsidR="0038693C" w:rsidRDefault="003869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55800" w14:textId="77777777" w:rsidR="0038693C" w:rsidRDefault="0038693C" w:rsidP="0038693C">
      <w:pPr>
        <w:spacing w:after="0" w:line="240" w:lineRule="auto"/>
      </w:pPr>
      <w:r>
        <w:separator/>
      </w:r>
    </w:p>
  </w:footnote>
  <w:footnote w:type="continuationSeparator" w:id="0">
    <w:p w14:paraId="7B71A507" w14:textId="77777777" w:rsidR="0038693C" w:rsidRDefault="0038693C" w:rsidP="00386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33F5" w14:textId="77777777" w:rsidR="0038693C" w:rsidRDefault="003869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38D7" w14:textId="338A4F0D" w:rsidR="0038693C" w:rsidRPr="00200BCC" w:rsidRDefault="0038693C" w:rsidP="0038693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B7F9357" wp14:editId="11E905A5">
          <wp:extent cx="4157345" cy="1354455"/>
          <wp:effectExtent l="0" t="0" r="0" b="0"/>
          <wp:docPr id="123463572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D862D" w14:textId="77777777" w:rsidR="0038693C" w:rsidRPr="0038693C" w:rsidRDefault="0038693C" w:rsidP="003869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D429" w14:textId="77777777" w:rsidR="0038693C" w:rsidRDefault="003869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0FE5"/>
    <w:multiLevelType w:val="multilevel"/>
    <w:tmpl w:val="FB2E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89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F1"/>
    <w:rsid w:val="0007704F"/>
    <w:rsid w:val="0038693C"/>
    <w:rsid w:val="009153F1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19AC"/>
  <w15:chartTrackingRefBased/>
  <w15:docId w15:val="{1C8B2430-E7D5-4E47-AE30-23850F74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5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5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5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5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5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5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5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5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5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5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5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5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53F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53F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53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53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53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53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5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5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5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5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5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53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53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53F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5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53F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53F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869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693C"/>
  </w:style>
  <w:style w:type="paragraph" w:styleId="Rodap">
    <w:name w:val="footer"/>
    <w:basedOn w:val="Normal"/>
    <w:link w:val="RodapChar"/>
    <w:uiPriority w:val="99"/>
    <w:unhideWhenUsed/>
    <w:rsid w:val="003869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6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2026-05-27T18:14:00Z</dcterms:created>
  <dcterms:modified xsi:type="dcterms:W3CDTF">2026-05-27T21:15:00Z</dcterms:modified>
</cp:coreProperties>
</file>