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80F9F" w14:textId="77777777" w:rsidR="00D35B83" w:rsidRPr="00D35B83" w:rsidRDefault="00D35B83" w:rsidP="00D35B83">
      <w:pPr>
        <w:rPr>
          <w:b/>
          <w:bCs/>
        </w:rPr>
      </w:pPr>
      <w:r w:rsidRPr="00D35B83">
        <w:rPr>
          <w:b/>
          <w:bCs/>
        </w:rPr>
        <w:t>Pauta - Reunião 010/2024 (Orçamento)</w:t>
      </w:r>
    </w:p>
    <w:p w14:paraId="774C229F" w14:textId="77777777" w:rsidR="00D35B83" w:rsidRPr="00D35B83" w:rsidRDefault="00D35B83" w:rsidP="00D35B83">
      <w:r w:rsidRPr="00D35B83">
        <w:rPr>
          <w:b/>
          <w:bCs/>
        </w:rPr>
        <w:t>Data:</w:t>
      </w:r>
      <w:r w:rsidRPr="00D35B83">
        <w:t xml:space="preserve"> 10 de maio de 2024 | </w:t>
      </w:r>
      <w:r w:rsidRPr="00D35B83">
        <w:rPr>
          <w:b/>
          <w:bCs/>
        </w:rPr>
        <w:t>Horário:</w:t>
      </w:r>
      <w:r w:rsidRPr="00D35B83">
        <w:t xml:space="preserve"> 11:00</w:t>
      </w:r>
    </w:p>
    <w:p w14:paraId="3ED92220" w14:textId="77777777" w:rsidR="00D35B83" w:rsidRPr="00D35B83" w:rsidRDefault="00D35B83" w:rsidP="00D35B83">
      <w:pPr>
        <w:numPr>
          <w:ilvl w:val="0"/>
          <w:numId w:val="1"/>
        </w:numPr>
      </w:pPr>
      <w:r w:rsidRPr="00D35B83">
        <w:rPr>
          <w:b/>
          <w:bCs/>
        </w:rPr>
        <w:t>Deliberação de Projetos:</w:t>
      </w:r>
    </w:p>
    <w:p w14:paraId="2AFF02EA" w14:textId="77777777" w:rsidR="00D35B83" w:rsidRPr="00D35B83" w:rsidRDefault="00D35B83" w:rsidP="00D35B83">
      <w:pPr>
        <w:numPr>
          <w:ilvl w:val="1"/>
          <w:numId w:val="1"/>
        </w:numPr>
      </w:pPr>
      <w:r w:rsidRPr="00D35B83">
        <w:rPr>
          <w:b/>
          <w:bCs/>
        </w:rPr>
        <w:t>Projeto de Lei nº 027/2024 (Executivo):</w:t>
      </w:r>
      <w:r w:rsidRPr="00D35B83">
        <w:t xml:space="preserve"> Contratação emergencial de Engenheiro Civil.</w:t>
      </w:r>
    </w:p>
    <w:p w14:paraId="141F83F5" w14:textId="77777777" w:rsidR="00D35B83" w:rsidRPr="00D35B83" w:rsidRDefault="00D35B83" w:rsidP="00D35B83">
      <w:pPr>
        <w:numPr>
          <w:ilvl w:val="1"/>
          <w:numId w:val="1"/>
        </w:numPr>
      </w:pPr>
      <w:r w:rsidRPr="00D35B83">
        <w:rPr>
          <w:b/>
          <w:bCs/>
        </w:rPr>
        <w:t>Projeto de Lei nº 026/2024 (Executivo):</w:t>
      </w:r>
      <w:r w:rsidRPr="00D35B83">
        <w:t xml:space="preserve"> Abertura de crédito adicional especial.</w:t>
      </w:r>
    </w:p>
    <w:p w14:paraId="18160348" w14:textId="77777777" w:rsidR="00D35B83" w:rsidRPr="00D35B83" w:rsidRDefault="00D35B83" w:rsidP="00D35B83">
      <w:pPr>
        <w:numPr>
          <w:ilvl w:val="1"/>
          <w:numId w:val="1"/>
        </w:numPr>
      </w:pPr>
      <w:r w:rsidRPr="00D35B83">
        <w:rPr>
          <w:b/>
          <w:bCs/>
        </w:rPr>
        <w:t>Projeto de Lei nº 034/2024 (Executivo):</w:t>
      </w:r>
      <w:r w:rsidRPr="00D35B83">
        <w:t xml:space="preserve"> Alteração da Lei nº 383/2013.</w:t>
      </w:r>
    </w:p>
    <w:p w14:paraId="462C15FD" w14:textId="77777777" w:rsidR="00D35B83" w:rsidRDefault="00D35B83"/>
    <w:sectPr w:rsidR="00D35B8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9B50A" w14:textId="77777777" w:rsidR="00775B49" w:rsidRDefault="00775B49" w:rsidP="00775B49">
      <w:pPr>
        <w:spacing w:after="0" w:line="240" w:lineRule="auto"/>
      </w:pPr>
      <w:r>
        <w:separator/>
      </w:r>
    </w:p>
  </w:endnote>
  <w:endnote w:type="continuationSeparator" w:id="0">
    <w:p w14:paraId="582246FC" w14:textId="77777777" w:rsidR="00775B49" w:rsidRDefault="00775B49" w:rsidP="00775B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901D6" w14:textId="77777777" w:rsidR="00775B49" w:rsidRDefault="00775B4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5257B" w14:textId="77777777" w:rsidR="00775B49" w:rsidRDefault="00775B49" w:rsidP="00775B49">
    <w:pPr>
      <w:pStyle w:val="Rodap"/>
      <w:pBdr>
        <w:bottom w:val="single" w:sz="12" w:space="1" w:color="auto"/>
      </w:pBdr>
    </w:pPr>
  </w:p>
  <w:p w14:paraId="170B9C01" w14:textId="77777777" w:rsidR="00775B49" w:rsidRPr="008D1BE4" w:rsidRDefault="00775B49" w:rsidP="00775B4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A2A33FF" w14:textId="77777777" w:rsidR="00775B49" w:rsidRPr="00775B49" w:rsidRDefault="00775B49" w:rsidP="00775B4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9661F" w14:textId="77777777" w:rsidR="00775B49" w:rsidRDefault="00775B4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3FF28" w14:textId="77777777" w:rsidR="00775B49" w:rsidRDefault="00775B49" w:rsidP="00775B49">
      <w:pPr>
        <w:spacing w:after="0" w:line="240" w:lineRule="auto"/>
      </w:pPr>
      <w:r>
        <w:separator/>
      </w:r>
    </w:p>
  </w:footnote>
  <w:footnote w:type="continuationSeparator" w:id="0">
    <w:p w14:paraId="7658BDAB" w14:textId="77777777" w:rsidR="00775B49" w:rsidRDefault="00775B49" w:rsidP="00775B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D74EB" w14:textId="77777777" w:rsidR="00775B49" w:rsidRDefault="00775B4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9FFC8" w14:textId="74B53520" w:rsidR="00775B49" w:rsidRPr="00200BCC" w:rsidRDefault="00775B49" w:rsidP="00775B49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5A6FFA5" wp14:editId="1A456EB7">
          <wp:extent cx="4152900" cy="1357630"/>
          <wp:effectExtent l="0" t="0" r="0" b="0"/>
          <wp:docPr id="10953887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7B4B851" w14:textId="77777777" w:rsidR="00775B49" w:rsidRPr="00775B49" w:rsidRDefault="00775B49" w:rsidP="00775B4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A1926" w14:textId="77777777" w:rsidR="00775B49" w:rsidRDefault="00775B4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A5CB3"/>
    <w:multiLevelType w:val="multilevel"/>
    <w:tmpl w:val="0A26D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2692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B83"/>
    <w:rsid w:val="00513981"/>
    <w:rsid w:val="00775B49"/>
    <w:rsid w:val="00AF47A9"/>
    <w:rsid w:val="00D35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FE739"/>
  <w15:chartTrackingRefBased/>
  <w15:docId w15:val="{D3CF443A-03CE-4A0B-8DD2-BF9AC5279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35B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35B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35B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35B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35B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35B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35B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35B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35B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35B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35B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35B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35B8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35B8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35B8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35B8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35B8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35B8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35B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35B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35B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35B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35B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35B8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35B8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35B8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35B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35B8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35B8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75B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5B49"/>
  </w:style>
  <w:style w:type="paragraph" w:styleId="Rodap">
    <w:name w:val="footer"/>
    <w:basedOn w:val="Normal"/>
    <w:link w:val="RodapChar"/>
    <w:uiPriority w:val="99"/>
    <w:unhideWhenUsed/>
    <w:rsid w:val="00775B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5B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287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