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F006B6" w:rsidRDefault="006C0CF7" w:rsidP="00FE5A9D">
      <w:pPr>
        <w:spacing w:after="0" w:line="240" w:lineRule="auto"/>
        <w:jc w:val="center"/>
        <w:rPr>
          <w:rFonts w:ascii="Arial" w:hAnsi="Arial" w:cs="Arial"/>
          <w:b/>
        </w:rPr>
      </w:pPr>
      <w:r w:rsidRPr="00F006B6">
        <w:rPr>
          <w:rFonts w:ascii="Arial" w:hAnsi="Arial" w:cs="Arial"/>
          <w:b/>
        </w:rPr>
        <w:t xml:space="preserve">COMISSÃO DE </w:t>
      </w:r>
      <w:r w:rsidR="00A60DA7">
        <w:rPr>
          <w:rFonts w:ascii="Arial" w:hAnsi="Arial" w:cs="Arial"/>
          <w:b/>
        </w:rPr>
        <w:t>REVISÃO DA LEI ORGÂNICA MUNICIPAL</w:t>
      </w:r>
    </w:p>
    <w:p w:rsidR="00882DD5" w:rsidRPr="00F006B6" w:rsidRDefault="008E7E30" w:rsidP="00254867">
      <w:pPr>
        <w:spacing w:after="0" w:line="360" w:lineRule="auto"/>
        <w:jc w:val="center"/>
        <w:rPr>
          <w:rFonts w:ascii="Arial" w:hAnsi="Arial" w:cs="Arial"/>
          <w:b/>
        </w:rPr>
      </w:pPr>
      <w:r w:rsidRPr="00F006B6">
        <w:rPr>
          <w:rFonts w:ascii="Arial" w:hAnsi="Arial" w:cs="Arial"/>
          <w:b/>
        </w:rPr>
        <w:t>ATA</w:t>
      </w:r>
      <w:r w:rsidR="00312461" w:rsidRPr="00F006B6">
        <w:rPr>
          <w:rFonts w:ascii="Arial" w:hAnsi="Arial" w:cs="Arial"/>
          <w:b/>
        </w:rPr>
        <w:t xml:space="preserve"> </w:t>
      </w:r>
      <w:r w:rsidR="001E681D" w:rsidRPr="00F006B6">
        <w:rPr>
          <w:rFonts w:ascii="Arial" w:hAnsi="Arial" w:cs="Arial"/>
          <w:b/>
        </w:rPr>
        <w:t>Nº 00</w:t>
      </w:r>
      <w:r w:rsidR="007C5081">
        <w:rPr>
          <w:rFonts w:ascii="Arial" w:hAnsi="Arial" w:cs="Arial"/>
          <w:b/>
        </w:rPr>
        <w:t>3</w:t>
      </w:r>
      <w:r w:rsidR="001E681D" w:rsidRPr="00F006B6">
        <w:rPr>
          <w:rFonts w:ascii="Arial" w:hAnsi="Arial" w:cs="Arial"/>
          <w:b/>
        </w:rPr>
        <w:t>/2</w:t>
      </w:r>
      <w:r w:rsidR="00C47E74" w:rsidRPr="00F006B6">
        <w:rPr>
          <w:rFonts w:ascii="Arial" w:hAnsi="Arial" w:cs="Arial"/>
          <w:b/>
        </w:rPr>
        <w:t>02</w:t>
      </w:r>
      <w:r w:rsidR="00817D5E" w:rsidRPr="00F006B6">
        <w:rPr>
          <w:rFonts w:ascii="Arial" w:hAnsi="Arial" w:cs="Arial"/>
          <w:b/>
        </w:rPr>
        <w:t>6</w:t>
      </w:r>
    </w:p>
    <w:p w:rsidR="004A5B78" w:rsidRDefault="004A5B78" w:rsidP="00882DD5">
      <w:pPr>
        <w:spacing w:line="360" w:lineRule="auto"/>
        <w:jc w:val="both"/>
        <w:rPr>
          <w:rFonts w:ascii="Arial" w:hAnsi="Arial" w:cs="Arial"/>
        </w:rPr>
      </w:pPr>
    </w:p>
    <w:p w:rsidR="003163F1" w:rsidRPr="00F006B6" w:rsidRDefault="00783A77" w:rsidP="00882DD5">
      <w:pPr>
        <w:spacing w:line="360" w:lineRule="auto"/>
        <w:jc w:val="both"/>
        <w:rPr>
          <w:rFonts w:ascii="Arial" w:hAnsi="Arial" w:cs="Arial"/>
        </w:rPr>
      </w:pPr>
      <w:r w:rsidRPr="00F006B6">
        <w:rPr>
          <w:rFonts w:ascii="Arial" w:hAnsi="Arial" w:cs="Arial"/>
        </w:rPr>
        <w:t>Aos</w:t>
      </w:r>
      <w:r w:rsidR="00FC686E" w:rsidRPr="00F006B6">
        <w:rPr>
          <w:rFonts w:ascii="Arial" w:hAnsi="Arial" w:cs="Arial"/>
        </w:rPr>
        <w:t xml:space="preserve"> </w:t>
      </w:r>
      <w:r w:rsidR="004A5B78">
        <w:rPr>
          <w:rFonts w:ascii="Arial" w:hAnsi="Arial" w:cs="Arial"/>
        </w:rPr>
        <w:t>doze</w:t>
      </w:r>
      <w:r w:rsidR="00C47E74" w:rsidRPr="00F006B6">
        <w:rPr>
          <w:rFonts w:ascii="Arial" w:hAnsi="Arial" w:cs="Arial"/>
        </w:rPr>
        <w:t xml:space="preserve"> </w:t>
      </w:r>
      <w:r w:rsidR="00FC686E" w:rsidRPr="00F006B6">
        <w:rPr>
          <w:rFonts w:ascii="Arial" w:hAnsi="Arial" w:cs="Arial"/>
        </w:rPr>
        <w:t xml:space="preserve">dias </w:t>
      </w:r>
      <w:r w:rsidRPr="00F006B6">
        <w:rPr>
          <w:rFonts w:ascii="Arial" w:hAnsi="Arial" w:cs="Arial"/>
        </w:rPr>
        <w:t>do mês de</w:t>
      </w:r>
      <w:r w:rsidR="00676DCD" w:rsidRPr="00F006B6">
        <w:rPr>
          <w:rFonts w:ascii="Arial" w:hAnsi="Arial" w:cs="Arial"/>
        </w:rPr>
        <w:t xml:space="preserve"> </w:t>
      </w:r>
      <w:r w:rsidR="007C5081">
        <w:rPr>
          <w:rFonts w:ascii="Arial" w:hAnsi="Arial" w:cs="Arial"/>
        </w:rPr>
        <w:t>junho</w:t>
      </w:r>
      <w:r w:rsidR="00A67BAA" w:rsidRPr="00F006B6">
        <w:rPr>
          <w:rFonts w:ascii="Arial" w:hAnsi="Arial" w:cs="Arial"/>
        </w:rPr>
        <w:t xml:space="preserve"> </w:t>
      </w:r>
      <w:r w:rsidRPr="00F006B6">
        <w:rPr>
          <w:rFonts w:ascii="Arial" w:hAnsi="Arial" w:cs="Arial"/>
        </w:rPr>
        <w:t>do ano de dois mil</w:t>
      </w:r>
      <w:r w:rsidR="00711540" w:rsidRPr="00F006B6">
        <w:rPr>
          <w:rFonts w:ascii="Arial" w:hAnsi="Arial" w:cs="Arial"/>
        </w:rPr>
        <w:t xml:space="preserve"> e </w:t>
      </w:r>
      <w:r w:rsidR="00D3229E" w:rsidRPr="00F006B6">
        <w:rPr>
          <w:rFonts w:ascii="Arial" w:hAnsi="Arial" w:cs="Arial"/>
        </w:rPr>
        <w:t>vinte</w:t>
      </w:r>
      <w:r w:rsidR="00882DD5" w:rsidRPr="00F006B6">
        <w:rPr>
          <w:rFonts w:ascii="Arial" w:hAnsi="Arial" w:cs="Arial"/>
        </w:rPr>
        <w:t xml:space="preserve"> e </w:t>
      </w:r>
      <w:r w:rsidR="007C5081">
        <w:rPr>
          <w:rFonts w:ascii="Arial" w:hAnsi="Arial" w:cs="Arial"/>
        </w:rPr>
        <w:t>dezoito horas e trinta minutos</w:t>
      </w:r>
      <w:r w:rsidRPr="00F006B6">
        <w:rPr>
          <w:rFonts w:ascii="Arial" w:hAnsi="Arial" w:cs="Arial"/>
        </w:rPr>
        <w:t xml:space="preserve">, reuniram-se </w:t>
      </w:r>
      <w:r w:rsidR="002B312F" w:rsidRPr="00F006B6">
        <w:rPr>
          <w:rFonts w:ascii="Arial" w:hAnsi="Arial" w:cs="Arial"/>
        </w:rPr>
        <w:t>na Câmara Municipal de Pantano Grande</w:t>
      </w:r>
      <w:r w:rsidRPr="00F006B6">
        <w:rPr>
          <w:rFonts w:ascii="Arial" w:hAnsi="Arial" w:cs="Arial"/>
        </w:rPr>
        <w:t xml:space="preserve">, a </w:t>
      </w:r>
      <w:r w:rsidR="00312461" w:rsidRPr="00F006B6">
        <w:rPr>
          <w:rFonts w:ascii="Arial" w:hAnsi="Arial" w:cs="Arial"/>
        </w:rPr>
        <w:t xml:space="preserve">Comissão de </w:t>
      </w:r>
      <w:r w:rsidR="00E753A3">
        <w:rPr>
          <w:rFonts w:ascii="Arial" w:hAnsi="Arial" w:cs="Arial"/>
        </w:rPr>
        <w:t>Revisão da Lei Orgânica Municipal</w:t>
      </w:r>
      <w:r w:rsidR="004A5B78">
        <w:rPr>
          <w:rFonts w:ascii="Arial" w:hAnsi="Arial" w:cs="Arial"/>
        </w:rPr>
        <w:t xml:space="preserve">. </w:t>
      </w:r>
      <w:r w:rsidR="001F2CC9" w:rsidRPr="00F006B6">
        <w:rPr>
          <w:rFonts w:ascii="Arial" w:hAnsi="Arial" w:cs="Arial"/>
        </w:rPr>
        <w:t>Estavam presentes os Vereadores</w:t>
      </w:r>
      <w:r w:rsidR="00882DD5" w:rsidRPr="00F006B6">
        <w:rPr>
          <w:rFonts w:ascii="Arial" w:hAnsi="Arial" w:cs="Arial"/>
        </w:rPr>
        <w:t>:</w:t>
      </w:r>
      <w:r w:rsidR="00292452" w:rsidRPr="00F006B6">
        <w:rPr>
          <w:rFonts w:ascii="Arial" w:hAnsi="Arial" w:cs="Arial"/>
        </w:rPr>
        <w:t xml:space="preserve"> </w:t>
      </w:r>
      <w:r w:rsidR="004A5B78">
        <w:rPr>
          <w:rFonts w:ascii="Arial" w:hAnsi="Arial" w:cs="Arial"/>
        </w:rPr>
        <w:t xml:space="preserve">Presidente: </w:t>
      </w:r>
      <w:r w:rsidR="004A5B78" w:rsidRPr="00F006B6">
        <w:rPr>
          <w:rFonts w:ascii="Arial" w:hAnsi="Arial" w:cs="Arial"/>
        </w:rPr>
        <w:t>Ronilson Miranda Frare do PSDB;</w:t>
      </w:r>
      <w:r w:rsidR="004A5B78">
        <w:rPr>
          <w:rFonts w:ascii="Arial" w:hAnsi="Arial" w:cs="Arial"/>
        </w:rPr>
        <w:t xml:space="preserve"> Relator: </w:t>
      </w:r>
      <w:r w:rsidR="004A5B78" w:rsidRPr="00F006B6">
        <w:rPr>
          <w:rFonts w:ascii="Arial" w:hAnsi="Arial" w:cs="Arial"/>
        </w:rPr>
        <w:t>Gilberto da Silva Carvalho, do PT;</w:t>
      </w:r>
      <w:r w:rsidR="004A5B78">
        <w:rPr>
          <w:rFonts w:ascii="Arial" w:hAnsi="Arial" w:cs="Arial"/>
        </w:rPr>
        <w:t xml:space="preserve"> Membro: </w:t>
      </w:r>
      <w:r w:rsidR="00817D5E" w:rsidRPr="00F006B6">
        <w:rPr>
          <w:rFonts w:ascii="Arial" w:hAnsi="Arial" w:cs="Arial"/>
        </w:rPr>
        <w:t>Leonir José de Matos Pires do Podemos</w:t>
      </w:r>
      <w:r w:rsidR="004A5B78">
        <w:rPr>
          <w:rFonts w:ascii="Arial" w:hAnsi="Arial" w:cs="Arial"/>
        </w:rPr>
        <w:t>. Na oportunidade o Relator informou que tem voto elaborado quanto a</w:t>
      </w:r>
      <w:r w:rsidR="007C5081">
        <w:rPr>
          <w:rFonts w:ascii="Arial" w:hAnsi="Arial" w:cs="Arial"/>
        </w:rPr>
        <w:t xml:space="preserve"> </w:t>
      </w:r>
      <w:r w:rsidR="007C5081" w:rsidRPr="007C5081">
        <w:rPr>
          <w:rFonts w:ascii="Arial" w:hAnsi="Arial" w:cs="Arial"/>
          <w:bCs/>
          <w:sz w:val="23"/>
          <w:szCs w:val="23"/>
        </w:rPr>
        <w:t>Proposta de Emenda a Lei Orgânica n° 002/2026 de autoria dos Vereadores Lucas da Silva Rodrigues, Gilberto da Silva Carvalho, Ronilson Miranda Frare e Thomas Raabe Meglin que Altera o Art. 26 da Lei Orgânica Municipal.</w:t>
      </w:r>
      <w:r w:rsidR="007C5081">
        <w:rPr>
          <w:rFonts w:ascii="Arial" w:hAnsi="Arial" w:cs="Arial"/>
        </w:rPr>
        <w:t xml:space="preserve"> </w:t>
      </w:r>
      <w:r w:rsidR="004A5B78">
        <w:rPr>
          <w:rFonts w:ascii="Arial" w:hAnsi="Arial" w:cs="Arial"/>
          <w:sz w:val="23"/>
          <w:szCs w:val="23"/>
        </w:rPr>
        <w:t>e o mesmo foi acompanhado por unanimidade pelos demais membros da Comissão.</w:t>
      </w:r>
      <w:r w:rsidR="004A5B78">
        <w:rPr>
          <w:rFonts w:ascii="Arial" w:hAnsi="Arial" w:cs="Arial"/>
        </w:rPr>
        <w:t xml:space="preserve"> </w:t>
      </w:r>
      <w:r w:rsidR="003163F1" w:rsidRPr="00F006B6">
        <w:rPr>
          <w:rFonts w:ascii="Arial" w:hAnsi="Arial" w:cs="Arial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FE5A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CB1E98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CB1E98" w:rsidRDefault="00CB1E98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CB1E98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CB1E98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CB1E98">
        <w:rPr>
          <w:rFonts w:ascii="Arial" w:hAnsi="Arial" w:cs="Arial"/>
          <w:b/>
          <w:i/>
          <w:sz w:val="18"/>
          <w:szCs w:val="18"/>
        </w:rPr>
        <w:t>Relator</w:t>
      </w: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A9D" w:rsidRDefault="00FE5A9D" w:rsidP="00FE5A9D">
      <w:pPr>
        <w:spacing w:after="0" w:line="240" w:lineRule="auto"/>
      </w:pPr>
      <w:r>
        <w:separator/>
      </w:r>
    </w:p>
  </w:endnote>
  <w:endnote w:type="continuationSeparator" w:id="0">
    <w:p w:rsidR="00FE5A9D" w:rsidRDefault="00FE5A9D" w:rsidP="00FE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A9D" w:rsidRDefault="00FE5A9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A9D" w:rsidRDefault="00FE5A9D" w:rsidP="00FE5A9D">
    <w:pPr>
      <w:pStyle w:val="Rodap"/>
      <w:pBdr>
        <w:bottom w:val="single" w:sz="12" w:space="1" w:color="auto"/>
      </w:pBdr>
    </w:pPr>
  </w:p>
  <w:p w:rsidR="00FE5A9D" w:rsidRPr="008D1BE4" w:rsidRDefault="00FE5A9D" w:rsidP="00FE5A9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FE5A9D" w:rsidRPr="00FE5A9D" w:rsidRDefault="00FE5A9D" w:rsidP="00FE5A9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A9D" w:rsidRDefault="00FE5A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A9D" w:rsidRDefault="00FE5A9D" w:rsidP="00FE5A9D">
      <w:pPr>
        <w:spacing w:after="0" w:line="240" w:lineRule="auto"/>
      </w:pPr>
      <w:r>
        <w:separator/>
      </w:r>
    </w:p>
  </w:footnote>
  <w:footnote w:type="continuationSeparator" w:id="0">
    <w:p w:rsidR="00FE5A9D" w:rsidRDefault="00FE5A9D" w:rsidP="00FE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A9D" w:rsidRDefault="00FE5A9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A9D" w:rsidRPr="00200BCC" w:rsidRDefault="00FE5A9D" w:rsidP="00FE5A9D">
    <w:pPr>
      <w:pStyle w:val="Cabealho"/>
      <w:jc w:val="center"/>
    </w:pPr>
    <w:r w:rsidRPr="00524233">
      <w:rPr>
        <w:noProof/>
      </w:rPr>
      <w:drawing>
        <wp:inline distT="0" distB="0" distL="0" distR="0" wp14:anchorId="64104CF4" wp14:editId="60651ADC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5A9D" w:rsidRPr="00FE5A9D" w:rsidRDefault="00FE5A9D" w:rsidP="00FE5A9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A9D" w:rsidRDefault="00FE5A9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5047"/>
    <w:rsid w:val="004A5B78"/>
    <w:rsid w:val="004B7C30"/>
    <w:rsid w:val="004C47D5"/>
    <w:rsid w:val="00502853"/>
    <w:rsid w:val="0051106C"/>
    <w:rsid w:val="00533B33"/>
    <w:rsid w:val="00542A88"/>
    <w:rsid w:val="005469B0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67F50"/>
    <w:rsid w:val="00774823"/>
    <w:rsid w:val="00775323"/>
    <w:rsid w:val="00783A77"/>
    <w:rsid w:val="007A1956"/>
    <w:rsid w:val="007A4F05"/>
    <w:rsid w:val="007C08EB"/>
    <w:rsid w:val="007C0BBD"/>
    <w:rsid w:val="007C5081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0DA7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CB1E98"/>
    <w:rsid w:val="00D0540B"/>
    <w:rsid w:val="00D315F3"/>
    <w:rsid w:val="00D3229E"/>
    <w:rsid w:val="00D42875"/>
    <w:rsid w:val="00D532CC"/>
    <w:rsid w:val="00D6429F"/>
    <w:rsid w:val="00E06ED6"/>
    <w:rsid w:val="00E11FD8"/>
    <w:rsid w:val="00E20CF2"/>
    <w:rsid w:val="00E36646"/>
    <w:rsid w:val="00E40570"/>
    <w:rsid w:val="00E753A3"/>
    <w:rsid w:val="00EB7312"/>
    <w:rsid w:val="00EC1F0E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E5A9D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A50BDF-4E18-45F9-B8B8-AC87F80A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E5A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A9D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E5A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A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2026-06-12T15:12:00Z</cp:lastPrinted>
  <dcterms:created xsi:type="dcterms:W3CDTF">2026-06-25T03:26:00Z</dcterms:created>
  <dcterms:modified xsi:type="dcterms:W3CDTF">2026-06-25T03:26:00Z</dcterms:modified>
</cp:coreProperties>
</file>