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38FF" w14:textId="77777777" w:rsidR="003F7606" w:rsidRPr="003F7606" w:rsidRDefault="003F7606" w:rsidP="00033FB6">
      <w:pPr>
        <w:spacing w:after="0"/>
        <w:rPr>
          <w:b/>
          <w:bCs/>
        </w:rPr>
      </w:pPr>
      <w:r w:rsidRPr="003F7606">
        <w:rPr>
          <w:b/>
          <w:bCs/>
        </w:rPr>
        <w:t>Pauta da 3ª Audiência Pública do Plano Plurianual (04-08-2025)</w:t>
      </w:r>
    </w:p>
    <w:p w14:paraId="07877D78" w14:textId="77777777" w:rsidR="003F7606" w:rsidRPr="003F7606" w:rsidRDefault="003F7606" w:rsidP="003F7606">
      <w:pPr>
        <w:numPr>
          <w:ilvl w:val="0"/>
          <w:numId w:val="1"/>
        </w:numPr>
      </w:pPr>
      <w:r w:rsidRPr="003F7606">
        <w:rPr>
          <w:b/>
          <w:bCs/>
        </w:rPr>
        <w:t>Atos Institucionais de Publicidade:</w:t>
      </w:r>
    </w:p>
    <w:p w14:paraId="73E520E8" w14:textId="77777777" w:rsidR="003F7606" w:rsidRPr="003F7606" w:rsidRDefault="003F7606" w:rsidP="003F7606">
      <w:pPr>
        <w:numPr>
          <w:ilvl w:val="1"/>
          <w:numId w:val="1"/>
        </w:numPr>
      </w:pPr>
      <w:r w:rsidRPr="003F7606">
        <w:t xml:space="preserve">Abertura da sessão pública com base nas diretrizes fixadas no Edital nº 003/2025, divulgado em canais oficiais e lido em Plenário. </w:t>
      </w:r>
    </w:p>
    <w:p w14:paraId="382C6CF4" w14:textId="77777777" w:rsidR="003F7606" w:rsidRPr="003F7606" w:rsidRDefault="003F7606" w:rsidP="003F7606">
      <w:pPr>
        <w:numPr>
          <w:ilvl w:val="1"/>
          <w:numId w:val="1"/>
        </w:numPr>
      </w:pPr>
      <w:r w:rsidRPr="003F7606">
        <w:t xml:space="preserve">Coordenação do debate público delegada à Presidência e Relatoria da Comissão de Orçamento, Finanças e Tributação (COFT). </w:t>
      </w:r>
    </w:p>
    <w:p w14:paraId="1B5C8C1C" w14:textId="77777777" w:rsidR="003F7606" w:rsidRPr="003F7606" w:rsidRDefault="003F7606" w:rsidP="003F7606">
      <w:pPr>
        <w:numPr>
          <w:ilvl w:val="0"/>
          <w:numId w:val="1"/>
        </w:numPr>
      </w:pPr>
      <w:r w:rsidRPr="003F7606">
        <w:rPr>
          <w:b/>
          <w:bCs/>
        </w:rPr>
        <w:t>Ordem do Dia (Planejamento Orçamentário Estratégico - PPA):</w:t>
      </w:r>
    </w:p>
    <w:p w14:paraId="4877BBE1" w14:textId="77777777" w:rsidR="003F7606" w:rsidRPr="003F7606" w:rsidRDefault="003F7606" w:rsidP="003F7606">
      <w:pPr>
        <w:numPr>
          <w:ilvl w:val="1"/>
          <w:numId w:val="1"/>
        </w:numPr>
      </w:pPr>
      <w:r w:rsidRPr="003F7606">
        <w:t xml:space="preserve">Apresentação estrutural do </w:t>
      </w:r>
      <w:r w:rsidRPr="003F7606">
        <w:rPr>
          <w:b/>
          <w:bCs/>
        </w:rPr>
        <w:t>Projeto de Lei nº 066/2025 (Executivo)</w:t>
      </w:r>
      <w:r w:rsidRPr="003F7606">
        <w:t xml:space="preserve">, que dispõe sobre o Plano Plurianual do Município de Pantano Grande para o quadriênio de 2026 a 2029. </w:t>
      </w:r>
    </w:p>
    <w:p w14:paraId="346F78F0" w14:textId="77777777" w:rsidR="003F7606" w:rsidRPr="003F7606" w:rsidRDefault="003F7606" w:rsidP="003F7606">
      <w:pPr>
        <w:numPr>
          <w:ilvl w:val="1"/>
          <w:numId w:val="1"/>
        </w:numPr>
      </w:pPr>
      <w:r w:rsidRPr="003F7606">
        <w:t xml:space="preserve">Leitura detalhada e explanação técnica dos Programas Governamentais e ações plurianuais projetadas para o período administrativo. </w:t>
      </w:r>
    </w:p>
    <w:p w14:paraId="337F4CA1" w14:textId="77777777" w:rsidR="003F7606" w:rsidRPr="003F7606" w:rsidRDefault="003F7606" w:rsidP="003F7606">
      <w:pPr>
        <w:numPr>
          <w:ilvl w:val="1"/>
          <w:numId w:val="1"/>
        </w:numPr>
      </w:pPr>
      <w:r w:rsidRPr="003F7606">
        <w:t xml:space="preserve">Abertura de espaço democrático para oportunizar e captar as reivindicações locais e sugestões virtuais enviadas pela comunidade através das ferramentas interativas de rede social da Câmara para emendas ao PPA. </w:t>
      </w:r>
    </w:p>
    <w:p w14:paraId="342074BE" w14:textId="77777777" w:rsidR="003F7606" w:rsidRDefault="003F7606"/>
    <w:sectPr w:rsidR="003F7606" w:rsidSect="00033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1120" w14:textId="77777777" w:rsidR="00033FB6" w:rsidRDefault="00033FB6" w:rsidP="00033FB6">
      <w:pPr>
        <w:spacing w:after="0" w:line="240" w:lineRule="auto"/>
      </w:pPr>
      <w:r>
        <w:separator/>
      </w:r>
    </w:p>
  </w:endnote>
  <w:endnote w:type="continuationSeparator" w:id="0">
    <w:p w14:paraId="4827A67F" w14:textId="77777777" w:rsidR="00033FB6" w:rsidRDefault="00033FB6" w:rsidP="0003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C992D" w14:textId="77777777" w:rsidR="00033FB6" w:rsidRDefault="00033F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3A93" w14:textId="77777777" w:rsidR="00033FB6" w:rsidRDefault="00033FB6" w:rsidP="00033FB6">
    <w:pPr>
      <w:pStyle w:val="Rodap"/>
      <w:pBdr>
        <w:bottom w:val="single" w:sz="12" w:space="1" w:color="auto"/>
      </w:pBdr>
    </w:pPr>
  </w:p>
  <w:p w14:paraId="22C617F5" w14:textId="77777777" w:rsidR="00033FB6" w:rsidRPr="008D1BE4" w:rsidRDefault="00033FB6" w:rsidP="00033FB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0251ED5B" w14:textId="77777777" w:rsidR="00033FB6" w:rsidRPr="00033FB6" w:rsidRDefault="00033FB6" w:rsidP="00033F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ACD6" w14:textId="77777777" w:rsidR="00033FB6" w:rsidRDefault="00033F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A9674" w14:textId="77777777" w:rsidR="00033FB6" w:rsidRDefault="00033FB6" w:rsidP="00033FB6">
      <w:pPr>
        <w:spacing w:after="0" w:line="240" w:lineRule="auto"/>
      </w:pPr>
      <w:r>
        <w:separator/>
      </w:r>
    </w:p>
  </w:footnote>
  <w:footnote w:type="continuationSeparator" w:id="0">
    <w:p w14:paraId="08CDDFB3" w14:textId="77777777" w:rsidR="00033FB6" w:rsidRDefault="00033FB6" w:rsidP="00033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1E64" w14:textId="77777777" w:rsidR="00033FB6" w:rsidRDefault="00033F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2C8A" w14:textId="2774C81E" w:rsidR="00033FB6" w:rsidRPr="00200BCC" w:rsidRDefault="00033FB6" w:rsidP="00033FB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06C61FA2" wp14:editId="6ECF72D2">
          <wp:extent cx="4157345" cy="1354455"/>
          <wp:effectExtent l="0" t="0" r="0" b="0"/>
          <wp:docPr id="51956342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A0F941" w14:textId="77777777" w:rsidR="00033FB6" w:rsidRPr="00033FB6" w:rsidRDefault="00033FB6" w:rsidP="00033FB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6905" w14:textId="77777777" w:rsidR="00033FB6" w:rsidRDefault="00033F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5428A"/>
    <w:multiLevelType w:val="multilevel"/>
    <w:tmpl w:val="D842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17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06"/>
    <w:rsid w:val="00033FB6"/>
    <w:rsid w:val="0007704F"/>
    <w:rsid w:val="00201E33"/>
    <w:rsid w:val="003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D52B"/>
  <w15:chartTrackingRefBased/>
  <w15:docId w15:val="{D29D025C-6BA9-44E3-B7D6-0B1D5434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7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7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7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7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7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7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7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7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7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7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7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7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76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76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76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76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76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76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7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7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7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7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7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76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76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76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7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76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760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33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3FB6"/>
  </w:style>
  <w:style w:type="paragraph" w:styleId="Rodap">
    <w:name w:val="footer"/>
    <w:basedOn w:val="Normal"/>
    <w:link w:val="RodapChar"/>
    <w:uiPriority w:val="99"/>
    <w:unhideWhenUsed/>
    <w:rsid w:val="00033F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2026-05-27T19:24:00Z</dcterms:created>
  <dcterms:modified xsi:type="dcterms:W3CDTF">2026-05-27T21:15:00Z</dcterms:modified>
</cp:coreProperties>
</file>