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B2678" w14:textId="77777777" w:rsidR="00F91DE2" w:rsidRPr="00F91DE2" w:rsidRDefault="00F91DE2" w:rsidP="00F91DE2">
      <w:pPr>
        <w:rPr>
          <w:b/>
          <w:bCs/>
        </w:rPr>
      </w:pPr>
      <w:r w:rsidRPr="00F91DE2">
        <w:rPr>
          <w:b/>
          <w:bCs/>
        </w:rPr>
        <w:t>Pauta da 17ª Sessão Ordinária (23/05/2023)</w:t>
      </w:r>
    </w:p>
    <w:p w14:paraId="1FAFCB5F" w14:textId="77777777" w:rsidR="00F91DE2" w:rsidRPr="00F91DE2" w:rsidRDefault="00F91DE2" w:rsidP="00F91DE2">
      <w:r w:rsidRPr="00F91DE2">
        <w:rPr>
          <w:b/>
          <w:bCs/>
        </w:rPr>
        <w:t>I. EXPEDIENTE</w:t>
      </w:r>
    </w:p>
    <w:p w14:paraId="3619C611" w14:textId="49554816" w:rsidR="00F91DE2" w:rsidRPr="00F91DE2" w:rsidRDefault="00F91DE2" w:rsidP="00F91DE2">
      <w:pPr>
        <w:numPr>
          <w:ilvl w:val="0"/>
          <w:numId w:val="1"/>
        </w:numPr>
      </w:pPr>
      <w:r w:rsidRPr="00F91DE2">
        <w:rPr>
          <w:b/>
          <w:bCs/>
        </w:rPr>
        <w:t>Apresentação de Matérias:</w:t>
      </w:r>
    </w:p>
    <w:p w14:paraId="15D049C1" w14:textId="1DEA1426" w:rsidR="00F91DE2" w:rsidRPr="00F91DE2" w:rsidRDefault="00F91DE2" w:rsidP="00F91DE2">
      <w:pPr>
        <w:numPr>
          <w:ilvl w:val="1"/>
          <w:numId w:val="1"/>
        </w:numPr>
      </w:pPr>
      <w:r w:rsidRPr="00F91DE2">
        <w:rPr>
          <w:b/>
          <w:bCs/>
        </w:rPr>
        <w:t>PL nº 028/2023:</w:t>
      </w:r>
      <w:r w:rsidRPr="00F91DE2">
        <w:t xml:space="preserve"> Autorização para contratação de operação de crédito junto à Caixa Econômica Federal.</w:t>
      </w:r>
    </w:p>
    <w:p w14:paraId="72AA20D7" w14:textId="075BDCC3" w:rsidR="00F91DE2" w:rsidRPr="00F91DE2" w:rsidRDefault="00F91DE2" w:rsidP="00F91DE2">
      <w:pPr>
        <w:numPr>
          <w:ilvl w:val="1"/>
          <w:numId w:val="1"/>
        </w:numPr>
      </w:pPr>
      <w:r w:rsidRPr="00F91DE2">
        <w:rPr>
          <w:b/>
          <w:bCs/>
        </w:rPr>
        <w:t>PL nº 026/2023:</w:t>
      </w:r>
      <w:r w:rsidRPr="00F91DE2">
        <w:t xml:space="preserve"> Revisão Geral Anual (RGA) e aumento real para o Magistério Municipal para atendimento ao Piso Nacional.</w:t>
      </w:r>
    </w:p>
    <w:p w14:paraId="03BACCFF" w14:textId="77777777" w:rsidR="00F91DE2" w:rsidRPr="00F91DE2" w:rsidRDefault="00F91DE2" w:rsidP="00F91DE2">
      <w:r w:rsidRPr="00F91DE2">
        <w:rPr>
          <w:b/>
          <w:bCs/>
        </w:rPr>
        <w:t>II. ORDEM DO DIA</w:t>
      </w:r>
    </w:p>
    <w:p w14:paraId="305713E7" w14:textId="77777777" w:rsidR="00F91DE2" w:rsidRPr="00F91DE2" w:rsidRDefault="00F91DE2" w:rsidP="00F91DE2">
      <w:pPr>
        <w:numPr>
          <w:ilvl w:val="0"/>
          <w:numId w:val="2"/>
        </w:numPr>
      </w:pPr>
      <w:r w:rsidRPr="00F91DE2">
        <w:t>Matérias em análise pelas comissões e pedidos de vista.</w:t>
      </w:r>
    </w:p>
    <w:p w14:paraId="27A4A569" w14:textId="77777777" w:rsidR="00F91DE2" w:rsidRDefault="00F91DE2"/>
    <w:sectPr w:rsidR="00F91D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3D7E9" w14:textId="77777777" w:rsidR="009C386C" w:rsidRDefault="009C386C" w:rsidP="009C386C">
      <w:pPr>
        <w:spacing w:after="0" w:line="240" w:lineRule="auto"/>
      </w:pPr>
      <w:r>
        <w:separator/>
      </w:r>
    </w:p>
  </w:endnote>
  <w:endnote w:type="continuationSeparator" w:id="0">
    <w:p w14:paraId="1463B6AA" w14:textId="77777777" w:rsidR="009C386C" w:rsidRDefault="009C386C" w:rsidP="009C3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9E4BF" w14:textId="77777777" w:rsidR="009C386C" w:rsidRDefault="009C386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39A6F" w14:textId="77777777" w:rsidR="009C386C" w:rsidRDefault="009C386C" w:rsidP="009C386C">
    <w:pPr>
      <w:pStyle w:val="Rodap"/>
      <w:pBdr>
        <w:bottom w:val="single" w:sz="12" w:space="1" w:color="auto"/>
      </w:pBdr>
    </w:pPr>
    <w:bookmarkStart w:id="14" w:name="_Hlk227311503"/>
    <w:bookmarkStart w:id="15" w:name="_Hlk227311504"/>
    <w:bookmarkStart w:id="16" w:name="_Hlk227311507"/>
    <w:bookmarkStart w:id="17" w:name="_Hlk227311508"/>
    <w:bookmarkStart w:id="18" w:name="_Hlk227311511"/>
    <w:bookmarkStart w:id="19" w:name="_Hlk227311512"/>
    <w:bookmarkStart w:id="20" w:name="_Hlk227311515"/>
    <w:bookmarkStart w:id="21" w:name="_Hlk227311516"/>
    <w:bookmarkStart w:id="22" w:name="_Hlk227311519"/>
    <w:bookmarkStart w:id="23" w:name="_Hlk227311520"/>
    <w:bookmarkStart w:id="24" w:name="_Hlk227311523"/>
    <w:bookmarkStart w:id="25" w:name="_Hlk227311524"/>
    <w:bookmarkStart w:id="26" w:name="_Hlk227311527"/>
    <w:bookmarkStart w:id="27" w:name="_Hlk227311528"/>
  </w:p>
  <w:p w14:paraId="66487355" w14:textId="77777777" w:rsidR="009C386C" w:rsidRPr="008D1BE4" w:rsidRDefault="009C386C" w:rsidP="009C386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</w:p>
  <w:p w14:paraId="6319E476" w14:textId="77777777" w:rsidR="009C386C" w:rsidRPr="009C386C" w:rsidRDefault="009C386C" w:rsidP="009C386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07703" w14:textId="77777777" w:rsidR="009C386C" w:rsidRDefault="009C38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4D01F" w14:textId="77777777" w:rsidR="009C386C" w:rsidRDefault="009C386C" w:rsidP="009C386C">
      <w:pPr>
        <w:spacing w:after="0" w:line="240" w:lineRule="auto"/>
      </w:pPr>
      <w:r>
        <w:separator/>
      </w:r>
    </w:p>
  </w:footnote>
  <w:footnote w:type="continuationSeparator" w:id="0">
    <w:p w14:paraId="256D0462" w14:textId="77777777" w:rsidR="009C386C" w:rsidRDefault="009C386C" w:rsidP="009C38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75E5D" w14:textId="77777777" w:rsidR="009C386C" w:rsidRDefault="009C386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58370" w14:textId="1E6907DA" w:rsidR="009C386C" w:rsidRPr="00200BCC" w:rsidRDefault="009C386C" w:rsidP="009C386C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r w:rsidRPr="00524233">
      <w:rPr>
        <w:noProof/>
        <w:lang w:eastAsia="pt-BR"/>
      </w:rPr>
      <w:drawing>
        <wp:inline distT="0" distB="0" distL="0" distR="0" wp14:anchorId="563A0DF0" wp14:editId="6CE4BE65">
          <wp:extent cx="4152900" cy="1356360"/>
          <wp:effectExtent l="0" t="0" r="0" b="0"/>
          <wp:docPr id="118160509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</w:p>
  <w:p w14:paraId="183D1F34" w14:textId="77777777" w:rsidR="009C386C" w:rsidRPr="009C386C" w:rsidRDefault="009C386C" w:rsidP="009C386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D31FA" w14:textId="77777777" w:rsidR="009C386C" w:rsidRDefault="009C386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46A0C"/>
    <w:multiLevelType w:val="multilevel"/>
    <w:tmpl w:val="4DBEC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7727B9"/>
    <w:multiLevelType w:val="multilevel"/>
    <w:tmpl w:val="60AC3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4706099">
    <w:abstractNumId w:val="1"/>
  </w:num>
  <w:num w:numId="2" w16cid:durableId="2045250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DE2"/>
    <w:rsid w:val="00550477"/>
    <w:rsid w:val="007C7C8B"/>
    <w:rsid w:val="00876D3E"/>
    <w:rsid w:val="009C386C"/>
    <w:rsid w:val="00BF6352"/>
    <w:rsid w:val="00F9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AFCA5"/>
  <w15:chartTrackingRefBased/>
  <w15:docId w15:val="{95C356FC-9BAC-4578-8207-1531ACC19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91D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91D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91D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91D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1D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91D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91D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91D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91D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91D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91D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91D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91DE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1DE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91DE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91DE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91DE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91DE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91D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91D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91D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91D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91D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91DE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91DE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91DE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91D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91DE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91DE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C38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386C"/>
  </w:style>
  <w:style w:type="paragraph" w:styleId="Rodap">
    <w:name w:val="footer"/>
    <w:basedOn w:val="Normal"/>
    <w:link w:val="RodapChar"/>
    <w:uiPriority w:val="99"/>
    <w:unhideWhenUsed/>
    <w:rsid w:val="009C38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3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319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2026-04-14T11:21:00Z</dcterms:created>
  <dcterms:modified xsi:type="dcterms:W3CDTF">2026-04-17T12:44:00Z</dcterms:modified>
</cp:coreProperties>
</file>