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E438" w14:textId="77777777" w:rsidR="00760650" w:rsidRPr="00760650" w:rsidRDefault="00760650" w:rsidP="00760650">
      <w:pPr>
        <w:rPr>
          <w:b/>
          <w:bCs/>
        </w:rPr>
      </w:pPr>
      <w:r w:rsidRPr="00760650">
        <w:rPr>
          <w:b/>
          <w:bCs/>
        </w:rPr>
        <w:t>PAUTA 34/2024</w:t>
      </w:r>
    </w:p>
    <w:p w14:paraId="663C1CF8" w14:textId="77777777" w:rsidR="00760650" w:rsidRPr="00760650" w:rsidRDefault="00760650" w:rsidP="00760650">
      <w:r w:rsidRPr="00760650">
        <w:rPr>
          <w:b/>
          <w:bCs/>
        </w:rPr>
        <w:t>Data:</w:t>
      </w:r>
      <w:r w:rsidRPr="00760650">
        <w:t xml:space="preserve"> 24 de setembro de 2024 | </w:t>
      </w:r>
      <w:r w:rsidRPr="00760650">
        <w:rPr>
          <w:b/>
          <w:bCs/>
        </w:rPr>
        <w:t>Horário:</w:t>
      </w:r>
      <w:r w:rsidRPr="00760650">
        <w:t xml:space="preserve"> 19:00 </w:t>
      </w:r>
      <w:r w:rsidRPr="00760650">
        <w:rPr>
          <w:b/>
          <w:bCs/>
        </w:rPr>
        <w:t>Câmara Municipal de Pantano Grande</w:t>
      </w:r>
    </w:p>
    <w:p w14:paraId="2B305420" w14:textId="77777777" w:rsidR="00760650" w:rsidRPr="00760650" w:rsidRDefault="00760650" w:rsidP="00760650">
      <w:pPr>
        <w:numPr>
          <w:ilvl w:val="0"/>
          <w:numId w:val="1"/>
        </w:numPr>
      </w:pPr>
      <w:r w:rsidRPr="00760650">
        <w:rPr>
          <w:b/>
          <w:bCs/>
        </w:rPr>
        <w:t>Deliberação de Ata:</w:t>
      </w:r>
      <w:r w:rsidRPr="00760650">
        <w:t xml:space="preserve"> Discussão e votação da Ata nº 033/2024.</w:t>
      </w:r>
    </w:p>
    <w:p w14:paraId="78181707" w14:textId="77777777" w:rsidR="00760650" w:rsidRPr="00760650" w:rsidRDefault="00760650" w:rsidP="00760650">
      <w:pPr>
        <w:numPr>
          <w:ilvl w:val="0"/>
          <w:numId w:val="1"/>
        </w:numPr>
      </w:pPr>
      <w:r w:rsidRPr="00760650">
        <w:rPr>
          <w:b/>
          <w:bCs/>
        </w:rPr>
        <w:t>Metas Fiscais:</w:t>
      </w:r>
      <w:r w:rsidRPr="00760650">
        <w:t xml:space="preserve"> Leitura do Ofício nº 022/2024 (Avaliação de metas do 2º Quadrimestre de 2024) e do Edital nº 004/2024 para audiência pública.</w:t>
      </w:r>
    </w:p>
    <w:p w14:paraId="4F386BB7" w14:textId="77777777" w:rsidR="00760650" w:rsidRPr="00760650" w:rsidRDefault="00760650" w:rsidP="00760650">
      <w:pPr>
        <w:numPr>
          <w:ilvl w:val="0"/>
          <w:numId w:val="1"/>
        </w:numPr>
      </w:pPr>
      <w:r w:rsidRPr="00760650">
        <w:rPr>
          <w:b/>
          <w:bCs/>
        </w:rPr>
        <w:t>Ordem do Dia:</w:t>
      </w:r>
      <w:r w:rsidRPr="00760650">
        <w:t xml:space="preserve"> Leitura, discussão e votação do Requerimento nº 009/2024 (Ver. Luizinho Miguel Balen).</w:t>
      </w:r>
    </w:p>
    <w:p w14:paraId="42893534" w14:textId="77777777" w:rsidR="00760650" w:rsidRPr="00760650" w:rsidRDefault="00760650" w:rsidP="00760650">
      <w:pPr>
        <w:numPr>
          <w:ilvl w:val="0"/>
          <w:numId w:val="1"/>
        </w:numPr>
      </w:pPr>
      <w:r w:rsidRPr="00760650">
        <w:rPr>
          <w:b/>
          <w:bCs/>
        </w:rPr>
        <w:t>Grande Expediente:</w:t>
      </w:r>
      <w:r w:rsidRPr="00760650">
        <w:t xml:space="preserve"> Espaço para manifestação dos edis.</w:t>
      </w:r>
    </w:p>
    <w:p w14:paraId="2B73035D" w14:textId="77777777" w:rsidR="00760650" w:rsidRDefault="00760650"/>
    <w:sectPr w:rsidR="007606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034F" w14:textId="77777777" w:rsidR="00333BF6" w:rsidRDefault="00333BF6" w:rsidP="00333BF6">
      <w:pPr>
        <w:spacing w:after="0" w:line="240" w:lineRule="auto"/>
      </w:pPr>
      <w:r>
        <w:separator/>
      </w:r>
    </w:p>
  </w:endnote>
  <w:endnote w:type="continuationSeparator" w:id="0">
    <w:p w14:paraId="4D505666" w14:textId="77777777" w:rsidR="00333BF6" w:rsidRDefault="00333BF6" w:rsidP="0033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918D" w14:textId="77777777" w:rsidR="00333BF6" w:rsidRDefault="00333BF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07B2" w14:textId="77777777" w:rsidR="00333BF6" w:rsidRDefault="00333BF6" w:rsidP="00333BF6">
    <w:pPr>
      <w:pStyle w:val="Rodap"/>
      <w:pBdr>
        <w:bottom w:val="single" w:sz="12" w:space="1" w:color="auto"/>
      </w:pBdr>
    </w:pPr>
  </w:p>
  <w:p w14:paraId="0698E6F3" w14:textId="77777777" w:rsidR="00333BF6" w:rsidRPr="008D1BE4" w:rsidRDefault="00333BF6" w:rsidP="00333BF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94145C0" w14:textId="77777777" w:rsidR="00333BF6" w:rsidRPr="00333BF6" w:rsidRDefault="00333BF6" w:rsidP="00333BF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4E34" w14:textId="77777777" w:rsidR="00333BF6" w:rsidRDefault="00333B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0286" w14:textId="77777777" w:rsidR="00333BF6" w:rsidRDefault="00333BF6" w:rsidP="00333BF6">
      <w:pPr>
        <w:spacing w:after="0" w:line="240" w:lineRule="auto"/>
      </w:pPr>
      <w:r>
        <w:separator/>
      </w:r>
    </w:p>
  </w:footnote>
  <w:footnote w:type="continuationSeparator" w:id="0">
    <w:p w14:paraId="20D17220" w14:textId="77777777" w:rsidR="00333BF6" w:rsidRDefault="00333BF6" w:rsidP="00333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00DA" w14:textId="77777777" w:rsidR="00333BF6" w:rsidRDefault="00333BF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24B9" w14:textId="3D27BD63" w:rsidR="00333BF6" w:rsidRPr="00200BCC" w:rsidRDefault="00333BF6" w:rsidP="00333BF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74E9501" wp14:editId="4E7A1941">
          <wp:extent cx="4152900" cy="1357630"/>
          <wp:effectExtent l="0" t="0" r="0" b="0"/>
          <wp:docPr id="135636929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26D66" w14:textId="77777777" w:rsidR="00333BF6" w:rsidRPr="00333BF6" w:rsidRDefault="00333BF6" w:rsidP="00333BF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5C44" w14:textId="77777777" w:rsidR="00333BF6" w:rsidRDefault="00333B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02627"/>
    <w:multiLevelType w:val="multilevel"/>
    <w:tmpl w:val="D5FE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5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50"/>
    <w:rsid w:val="00333BF6"/>
    <w:rsid w:val="00334CAA"/>
    <w:rsid w:val="00760650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876E"/>
  <w15:chartTrackingRefBased/>
  <w15:docId w15:val="{85D22EE2-C86A-4160-969A-C88C82B8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0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0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0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0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0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0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0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0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0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06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06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06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06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06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06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0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0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0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06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06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06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0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06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065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33B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BF6"/>
  </w:style>
  <w:style w:type="paragraph" w:styleId="Rodap">
    <w:name w:val="footer"/>
    <w:basedOn w:val="Normal"/>
    <w:link w:val="RodapChar"/>
    <w:uiPriority w:val="99"/>
    <w:unhideWhenUsed/>
    <w:rsid w:val="00333B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