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AD7668" w:rsidRDefault="006C0CF7" w:rsidP="00C35801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AD7668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>ATA</w:t>
      </w:r>
      <w:r w:rsidR="00312461" w:rsidRPr="00AD7668">
        <w:rPr>
          <w:rFonts w:ascii="Arial" w:hAnsi="Arial" w:cs="Arial"/>
          <w:b/>
          <w:sz w:val="23"/>
          <w:szCs w:val="23"/>
        </w:rPr>
        <w:t xml:space="preserve"> </w:t>
      </w:r>
      <w:r w:rsidR="001E681D" w:rsidRPr="00AD7668">
        <w:rPr>
          <w:rFonts w:ascii="Arial" w:hAnsi="Arial" w:cs="Arial"/>
          <w:b/>
          <w:sz w:val="23"/>
          <w:szCs w:val="23"/>
        </w:rPr>
        <w:t>Nº 0</w:t>
      </w:r>
      <w:r w:rsidR="009A1C44">
        <w:rPr>
          <w:rFonts w:ascii="Arial" w:hAnsi="Arial" w:cs="Arial"/>
          <w:b/>
          <w:sz w:val="23"/>
          <w:szCs w:val="23"/>
        </w:rPr>
        <w:t>1</w:t>
      </w:r>
      <w:r w:rsidR="00FF307C">
        <w:rPr>
          <w:rFonts w:ascii="Arial" w:hAnsi="Arial" w:cs="Arial"/>
          <w:b/>
          <w:sz w:val="23"/>
          <w:szCs w:val="23"/>
        </w:rPr>
        <w:t>1</w:t>
      </w:r>
      <w:r w:rsidR="001E681D" w:rsidRPr="00AD7668">
        <w:rPr>
          <w:rFonts w:ascii="Arial" w:hAnsi="Arial" w:cs="Arial"/>
          <w:b/>
          <w:sz w:val="23"/>
          <w:szCs w:val="23"/>
        </w:rPr>
        <w:t>/2</w:t>
      </w:r>
      <w:r w:rsidR="00C47E74" w:rsidRPr="00AD7668">
        <w:rPr>
          <w:rFonts w:ascii="Arial" w:hAnsi="Arial" w:cs="Arial"/>
          <w:b/>
          <w:sz w:val="23"/>
          <w:szCs w:val="23"/>
        </w:rPr>
        <w:t>02</w:t>
      </w:r>
      <w:r w:rsidR="00817D5E" w:rsidRPr="00AD7668">
        <w:rPr>
          <w:rFonts w:ascii="Arial" w:hAnsi="Arial" w:cs="Arial"/>
          <w:b/>
          <w:sz w:val="23"/>
          <w:szCs w:val="23"/>
        </w:rPr>
        <w:t>6</w:t>
      </w:r>
    </w:p>
    <w:p w:rsidR="00C86986" w:rsidRPr="00FF307C" w:rsidRDefault="00783A77" w:rsidP="00C86986">
      <w:pPr>
        <w:spacing w:line="360" w:lineRule="auto"/>
        <w:jc w:val="both"/>
        <w:rPr>
          <w:rFonts w:ascii="Arial" w:hAnsi="Arial" w:cs="Arial"/>
        </w:rPr>
      </w:pPr>
      <w:r w:rsidRPr="00AD7668">
        <w:rPr>
          <w:rFonts w:ascii="Arial" w:hAnsi="Arial" w:cs="Arial"/>
          <w:sz w:val="23"/>
          <w:szCs w:val="23"/>
        </w:rPr>
        <w:t>Aos</w:t>
      </w:r>
      <w:r w:rsidR="00FC686E" w:rsidRPr="00AD7668">
        <w:rPr>
          <w:rFonts w:ascii="Arial" w:hAnsi="Arial" w:cs="Arial"/>
          <w:sz w:val="23"/>
          <w:szCs w:val="23"/>
        </w:rPr>
        <w:t xml:space="preserve"> </w:t>
      </w:r>
      <w:r w:rsidR="00FF307C">
        <w:rPr>
          <w:rFonts w:ascii="Arial" w:hAnsi="Arial" w:cs="Arial"/>
          <w:sz w:val="23"/>
          <w:szCs w:val="23"/>
        </w:rPr>
        <w:t>vinte e cinco</w:t>
      </w:r>
      <w:r w:rsidR="00C47E74" w:rsidRPr="00AD7668">
        <w:rPr>
          <w:rFonts w:ascii="Arial" w:hAnsi="Arial" w:cs="Arial"/>
          <w:sz w:val="23"/>
          <w:szCs w:val="23"/>
        </w:rPr>
        <w:t xml:space="preserve"> </w:t>
      </w:r>
      <w:r w:rsidR="00FC686E" w:rsidRPr="00AD7668">
        <w:rPr>
          <w:rFonts w:ascii="Arial" w:hAnsi="Arial" w:cs="Arial"/>
          <w:sz w:val="23"/>
          <w:szCs w:val="23"/>
        </w:rPr>
        <w:t xml:space="preserve">dias </w:t>
      </w:r>
      <w:r w:rsidRPr="00AD7668">
        <w:rPr>
          <w:rFonts w:ascii="Arial" w:hAnsi="Arial" w:cs="Arial"/>
          <w:sz w:val="23"/>
          <w:szCs w:val="23"/>
        </w:rPr>
        <w:t>do mês de</w:t>
      </w:r>
      <w:r w:rsidR="00676DCD" w:rsidRPr="00AD7668">
        <w:rPr>
          <w:rFonts w:ascii="Arial" w:hAnsi="Arial" w:cs="Arial"/>
          <w:sz w:val="23"/>
          <w:szCs w:val="23"/>
        </w:rPr>
        <w:t xml:space="preserve"> </w:t>
      </w:r>
      <w:r w:rsidR="009A1C44">
        <w:rPr>
          <w:rFonts w:ascii="Arial" w:hAnsi="Arial" w:cs="Arial"/>
          <w:sz w:val="23"/>
          <w:szCs w:val="23"/>
        </w:rPr>
        <w:t>maio</w:t>
      </w:r>
      <w:r w:rsidR="00A67BAA" w:rsidRPr="00AD7668">
        <w:rPr>
          <w:rFonts w:ascii="Arial" w:hAnsi="Arial" w:cs="Arial"/>
          <w:sz w:val="23"/>
          <w:szCs w:val="23"/>
        </w:rPr>
        <w:t xml:space="preserve"> </w:t>
      </w:r>
      <w:r w:rsidRPr="00AD7668">
        <w:rPr>
          <w:rFonts w:ascii="Arial" w:hAnsi="Arial" w:cs="Arial"/>
          <w:sz w:val="23"/>
          <w:szCs w:val="23"/>
        </w:rPr>
        <w:t>do ano de dois mil</w:t>
      </w:r>
      <w:r w:rsidR="00711540" w:rsidRPr="00AD7668">
        <w:rPr>
          <w:rFonts w:ascii="Arial" w:hAnsi="Arial" w:cs="Arial"/>
          <w:sz w:val="23"/>
          <w:szCs w:val="23"/>
        </w:rPr>
        <w:t xml:space="preserve"> e </w:t>
      </w:r>
      <w:r w:rsidR="00D3229E" w:rsidRPr="00AD7668">
        <w:rPr>
          <w:rFonts w:ascii="Arial" w:hAnsi="Arial" w:cs="Arial"/>
          <w:sz w:val="23"/>
          <w:szCs w:val="23"/>
        </w:rPr>
        <w:t>vinte</w:t>
      </w:r>
      <w:r w:rsidR="00882DD5" w:rsidRPr="00AD7668">
        <w:rPr>
          <w:rFonts w:ascii="Arial" w:hAnsi="Arial" w:cs="Arial"/>
          <w:sz w:val="23"/>
          <w:szCs w:val="23"/>
        </w:rPr>
        <w:t xml:space="preserve"> e </w:t>
      </w:r>
      <w:r w:rsidR="00817D5E" w:rsidRPr="00AD7668">
        <w:rPr>
          <w:rFonts w:ascii="Arial" w:hAnsi="Arial" w:cs="Arial"/>
          <w:sz w:val="23"/>
          <w:szCs w:val="23"/>
        </w:rPr>
        <w:t>seis</w:t>
      </w:r>
      <w:r w:rsidR="00A83F0B" w:rsidRPr="00AD7668">
        <w:rPr>
          <w:rFonts w:ascii="Arial" w:hAnsi="Arial" w:cs="Arial"/>
          <w:sz w:val="23"/>
          <w:szCs w:val="23"/>
        </w:rPr>
        <w:t xml:space="preserve">, </w:t>
      </w:r>
      <w:r w:rsidR="00676DCD" w:rsidRPr="00AD7668">
        <w:rPr>
          <w:rFonts w:ascii="Arial" w:hAnsi="Arial" w:cs="Arial"/>
          <w:sz w:val="23"/>
          <w:szCs w:val="23"/>
        </w:rPr>
        <w:t>às</w:t>
      </w:r>
      <w:r w:rsidR="00A83F0B" w:rsidRPr="00AD7668">
        <w:rPr>
          <w:rFonts w:ascii="Arial" w:hAnsi="Arial" w:cs="Arial"/>
          <w:sz w:val="23"/>
          <w:szCs w:val="23"/>
        </w:rPr>
        <w:t xml:space="preserve"> </w:t>
      </w:r>
      <w:r w:rsidR="009A1C44">
        <w:rPr>
          <w:rFonts w:ascii="Arial" w:hAnsi="Arial" w:cs="Arial"/>
          <w:sz w:val="23"/>
          <w:szCs w:val="23"/>
        </w:rPr>
        <w:t>oito</w:t>
      </w:r>
      <w:r w:rsidR="003E1864" w:rsidRPr="00AD7668">
        <w:rPr>
          <w:rFonts w:ascii="Arial" w:hAnsi="Arial" w:cs="Arial"/>
          <w:sz w:val="23"/>
          <w:szCs w:val="23"/>
        </w:rPr>
        <w:t xml:space="preserve"> horas</w:t>
      </w:r>
      <w:r w:rsidR="00FA5451" w:rsidRPr="00AD7668">
        <w:rPr>
          <w:rFonts w:ascii="Arial" w:hAnsi="Arial" w:cs="Arial"/>
          <w:sz w:val="23"/>
          <w:szCs w:val="23"/>
        </w:rPr>
        <w:t xml:space="preserve"> e </w:t>
      </w:r>
      <w:r w:rsidR="009A1C44">
        <w:rPr>
          <w:rFonts w:ascii="Arial" w:hAnsi="Arial" w:cs="Arial"/>
          <w:sz w:val="23"/>
          <w:szCs w:val="23"/>
        </w:rPr>
        <w:t>trinta</w:t>
      </w:r>
      <w:r w:rsidR="00FA5451" w:rsidRPr="00AD7668">
        <w:rPr>
          <w:rFonts w:ascii="Arial" w:hAnsi="Arial" w:cs="Arial"/>
          <w:sz w:val="23"/>
          <w:szCs w:val="23"/>
        </w:rPr>
        <w:t xml:space="preserve"> minutos</w:t>
      </w:r>
      <w:r w:rsidRPr="00AD7668">
        <w:rPr>
          <w:rFonts w:ascii="Arial" w:hAnsi="Arial" w:cs="Arial"/>
          <w:sz w:val="23"/>
          <w:szCs w:val="23"/>
        </w:rPr>
        <w:t xml:space="preserve">, reuniram-se </w:t>
      </w:r>
      <w:r w:rsidR="002B312F" w:rsidRPr="00AD7668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AD7668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AD7668">
        <w:rPr>
          <w:rFonts w:ascii="Arial" w:hAnsi="Arial" w:cs="Arial"/>
          <w:sz w:val="23"/>
          <w:szCs w:val="23"/>
        </w:rPr>
        <w:t xml:space="preserve"> Grande</w:t>
      </w:r>
      <w:r w:rsidRPr="00AD7668">
        <w:rPr>
          <w:rFonts w:ascii="Arial" w:hAnsi="Arial" w:cs="Arial"/>
          <w:sz w:val="23"/>
          <w:szCs w:val="23"/>
        </w:rPr>
        <w:t xml:space="preserve">, a </w:t>
      </w:r>
      <w:r w:rsidR="00312461" w:rsidRPr="00AD7668">
        <w:rPr>
          <w:rFonts w:ascii="Arial" w:hAnsi="Arial" w:cs="Arial"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sz w:val="23"/>
          <w:szCs w:val="23"/>
        </w:rPr>
        <w:t>Or</w:t>
      </w:r>
      <w:r w:rsidR="00D74C2C" w:rsidRPr="00AD7668">
        <w:rPr>
          <w:rFonts w:ascii="Arial" w:hAnsi="Arial" w:cs="Arial"/>
          <w:sz w:val="23"/>
          <w:szCs w:val="23"/>
        </w:rPr>
        <w:t>çamento, finanças e tributação</w:t>
      </w:r>
      <w:r w:rsidR="00C86986" w:rsidRPr="00AD7668">
        <w:rPr>
          <w:rFonts w:ascii="Arial" w:hAnsi="Arial" w:cs="Arial"/>
          <w:sz w:val="23"/>
          <w:szCs w:val="23"/>
        </w:rPr>
        <w:t xml:space="preserve"> e e</w:t>
      </w:r>
      <w:r w:rsidR="001F2CC9" w:rsidRPr="00AD7668">
        <w:rPr>
          <w:rFonts w:ascii="Arial" w:hAnsi="Arial" w:cs="Arial"/>
          <w:sz w:val="23"/>
          <w:szCs w:val="23"/>
        </w:rPr>
        <w:t>stavam presentes os Vereadores</w:t>
      </w:r>
      <w:r w:rsidR="00882DD5" w:rsidRPr="00AD7668">
        <w:rPr>
          <w:rFonts w:ascii="Arial" w:hAnsi="Arial" w:cs="Arial"/>
          <w:sz w:val="23"/>
          <w:szCs w:val="23"/>
        </w:rPr>
        <w:t>:</w:t>
      </w:r>
      <w:r w:rsidR="00292452" w:rsidRPr="00AD7668">
        <w:rPr>
          <w:rFonts w:ascii="Arial" w:hAnsi="Arial" w:cs="Arial"/>
          <w:sz w:val="23"/>
          <w:szCs w:val="23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AD7668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AD7668">
        <w:rPr>
          <w:rFonts w:ascii="Arial" w:hAnsi="Arial" w:cs="Arial"/>
          <w:sz w:val="23"/>
          <w:szCs w:val="23"/>
        </w:rPr>
        <w:t>.</w:t>
      </w:r>
      <w:r w:rsidR="009A1C44">
        <w:rPr>
          <w:rFonts w:ascii="Arial" w:hAnsi="Arial" w:cs="Arial"/>
          <w:sz w:val="23"/>
          <w:szCs w:val="23"/>
        </w:rPr>
        <w:t xml:space="preserve"> </w:t>
      </w:r>
      <w:r w:rsidR="00FF307C" w:rsidRPr="00BC6C73">
        <w:rPr>
          <w:rFonts w:ascii="Arial" w:hAnsi="Arial" w:cs="Arial"/>
        </w:rPr>
        <w:t xml:space="preserve">Na oportunidade o Relator emitiu os Votos e Pareceres favoráveis referentes aos seguintes:   </w:t>
      </w:r>
      <w:r w:rsidR="00FF307C" w:rsidRPr="00F43349">
        <w:rPr>
          <w:rFonts w:ascii="Arial" w:hAnsi="Arial" w:cs="Arial"/>
          <w:bCs/>
        </w:rPr>
        <w:t>Projeto de Lei n° 033/2026 do Poder Executivo que Autoriza o município a contratar, em caráter emergencial, por tempo determinado, recursos humanos para atendimento da Secretaria de Saúde, nos termos em que especifica</w:t>
      </w:r>
      <w:r w:rsidR="00FF307C">
        <w:rPr>
          <w:rFonts w:ascii="Arial" w:hAnsi="Arial" w:cs="Arial"/>
          <w:bCs/>
        </w:rPr>
        <w:t xml:space="preserve">; </w:t>
      </w:r>
      <w:r w:rsidR="00FF307C" w:rsidRPr="00F43349">
        <w:rPr>
          <w:rFonts w:ascii="Arial" w:hAnsi="Arial" w:cs="Arial"/>
          <w:bCs/>
        </w:rPr>
        <w:t xml:space="preserve">Projeto de Lei n° 035/2026 do Poder Executivo que </w:t>
      </w:r>
      <w:r w:rsidR="00FF307C" w:rsidRPr="00F43349">
        <w:rPr>
          <w:rFonts w:ascii="Arial" w:hAnsi="Arial" w:cs="Arial"/>
        </w:rPr>
        <w:t>“AUTORIZA O MUNICÍPIO A CONTRATAR, EM CARÁTER EMERGENCIAL, POR TEMPO DETERMINADO, RECURSOS HUMANOS PARA ATENDIMENTO DA REDE MUNICIPAL DE ENSINO – SECRETARIA DE EDUCAÇÃO E CULTURA, NOS TERMOS EM QUE ESPECIFICA.”</w:t>
      </w:r>
      <w:r w:rsidR="00FF307C" w:rsidRPr="00BC6C73">
        <w:rPr>
          <w:rFonts w:ascii="Arial" w:hAnsi="Arial" w:cs="Arial"/>
        </w:rPr>
        <w:t>, sendo acompanhado pelos demais membros da Comissão.</w:t>
      </w:r>
      <w:r w:rsidR="00FF307C">
        <w:rPr>
          <w:rFonts w:ascii="Arial" w:hAnsi="Arial" w:cs="Arial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C358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801" w:rsidRDefault="00C35801" w:rsidP="00C35801">
      <w:pPr>
        <w:spacing w:after="0" w:line="240" w:lineRule="auto"/>
      </w:pPr>
      <w:r>
        <w:separator/>
      </w:r>
    </w:p>
  </w:endnote>
  <w:endnote w:type="continuationSeparator" w:id="0">
    <w:p w:rsidR="00C35801" w:rsidRDefault="00C35801" w:rsidP="00C3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Default="00C358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Default="00C35801" w:rsidP="00C35801">
    <w:pPr>
      <w:pStyle w:val="Rodap"/>
      <w:pBdr>
        <w:bottom w:val="single" w:sz="12" w:space="1" w:color="auto"/>
      </w:pBdr>
    </w:pPr>
  </w:p>
  <w:p w:rsidR="00C35801" w:rsidRPr="008D1BE4" w:rsidRDefault="00C35801" w:rsidP="00C3580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C35801" w:rsidRPr="00C35801" w:rsidRDefault="00C35801" w:rsidP="00C358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Default="00C358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801" w:rsidRDefault="00C35801" w:rsidP="00C35801">
      <w:pPr>
        <w:spacing w:after="0" w:line="240" w:lineRule="auto"/>
      </w:pPr>
      <w:r>
        <w:separator/>
      </w:r>
    </w:p>
  </w:footnote>
  <w:footnote w:type="continuationSeparator" w:id="0">
    <w:p w:rsidR="00C35801" w:rsidRDefault="00C35801" w:rsidP="00C3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Default="00C358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Pr="00200BCC" w:rsidRDefault="00C35801" w:rsidP="00C35801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4747660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5801" w:rsidRPr="00C35801" w:rsidRDefault="00C35801" w:rsidP="00C358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801" w:rsidRDefault="00C358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3489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1C44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35801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B5766E-17C3-4338-A086-828CF33B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801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3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80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2026-05-25T00:25:00Z</cp:lastPrinted>
  <dcterms:created xsi:type="dcterms:W3CDTF">2026-05-28T15:11:00Z</dcterms:created>
  <dcterms:modified xsi:type="dcterms:W3CDTF">2026-05-28T15:11:00Z</dcterms:modified>
</cp:coreProperties>
</file>