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4F08" w14:textId="77777777" w:rsidR="00B374DC" w:rsidRPr="00B374DC" w:rsidRDefault="00B374DC" w:rsidP="00B374DC">
      <w:pPr>
        <w:rPr>
          <w:b/>
          <w:bCs/>
        </w:rPr>
      </w:pPr>
      <w:r w:rsidRPr="00B374DC">
        <w:rPr>
          <w:b/>
          <w:bCs/>
        </w:rPr>
        <w:t>Pauta - Sessão Plenária Ordinária 020/2026</w:t>
      </w:r>
    </w:p>
    <w:p w14:paraId="3BF2B7A7" w14:textId="77777777" w:rsidR="00B374DC" w:rsidRPr="00B374DC" w:rsidRDefault="00B374DC" w:rsidP="00B374DC">
      <w:r w:rsidRPr="00B374DC">
        <w:rPr>
          <w:b/>
          <w:bCs/>
        </w:rPr>
        <w:t>Data:</w:t>
      </w:r>
      <w:r w:rsidRPr="00B374DC">
        <w:t xml:space="preserve"> 16 de junho de 2026 | </w:t>
      </w:r>
      <w:r w:rsidRPr="00B374DC">
        <w:rPr>
          <w:b/>
          <w:bCs/>
        </w:rPr>
        <w:t>Horário:</w:t>
      </w:r>
      <w:r w:rsidRPr="00B374DC">
        <w:t xml:space="preserve"> 19:00 </w:t>
      </w:r>
    </w:p>
    <w:p w14:paraId="697C6206" w14:textId="77777777" w:rsidR="00B374DC" w:rsidRPr="00B374DC" w:rsidRDefault="00B374DC" w:rsidP="00B374DC">
      <w:pPr>
        <w:numPr>
          <w:ilvl w:val="0"/>
          <w:numId w:val="1"/>
        </w:numPr>
      </w:pPr>
      <w:r w:rsidRPr="00B374DC">
        <w:rPr>
          <w:b/>
          <w:bCs/>
        </w:rPr>
        <w:t>Matérias para Envio às Comissões (CCJR e COFT):</w:t>
      </w:r>
    </w:p>
    <w:p w14:paraId="63C970A5" w14:textId="77777777" w:rsidR="00B374DC" w:rsidRPr="00B374DC" w:rsidRDefault="00B374DC" w:rsidP="00B374DC">
      <w:pPr>
        <w:numPr>
          <w:ilvl w:val="1"/>
          <w:numId w:val="1"/>
        </w:numPr>
      </w:pPr>
      <w:r w:rsidRPr="00B374DC">
        <w:rPr>
          <w:b/>
          <w:bCs/>
        </w:rPr>
        <w:t>PL nº 048/2026 (Executivo):</w:t>
      </w:r>
      <w:r w:rsidRPr="00B374DC">
        <w:t xml:space="preserve"> Autoriza a cessão de uso de área e prédio da Incubadora Industrial para a empresa </w:t>
      </w:r>
      <w:proofErr w:type="spellStart"/>
      <w:r w:rsidRPr="00B374DC">
        <w:t>Gyovana</w:t>
      </w:r>
      <w:proofErr w:type="spellEnd"/>
      <w:r w:rsidRPr="00B374DC">
        <w:t xml:space="preserve"> Cardoso de Oliveira. </w:t>
      </w:r>
    </w:p>
    <w:p w14:paraId="41F35C6F" w14:textId="77777777" w:rsidR="00B374DC" w:rsidRPr="00B374DC" w:rsidRDefault="00B374DC" w:rsidP="00B374DC">
      <w:pPr>
        <w:numPr>
          <w:ilvl w:val="0"/>
          <w:numId w:val="1"/>
        </w:numPr>
      </w:pPr>
      <w:r w:rsidRPr="00B374DC">
        <w:rPr>
          <w:b/>
          <w:bCs/>
        </w:rPr>
        <w:t>Ordem do Dia (Votação e Pedidos de Vista):</w:t>
      </w:r>
    </w:p>
    <w:p w14:paraId="302DD6C8" w14:textId="77777777" w:rsidR="00B374DC" w:rsidRPr="00B374DC" w:rsidRDefault="00B374DC" w:rsidP="00B374DC">
      <w:pPr>
        <w:numPr>
          <w:ilvl w:val="1"/>
          <w:numId w:val="1"/>
        </w:numPr>
      </w:pPr>
      <w:r w:rsidRPr="00B374DC">
        <w:rPr>
          <w:b/>
          <w:bCs/>
        </w:rPr>
        <w:t>PL nº 034/2026 (Executivo):</w:t>
      </w:r>
      <w:r w:rsidRPr="00B374DC">
        <w:t xml:space="preserve"> Altera a Lei nº 739/2019 (Análise de Pedido de Vistas da Ver. Zeneide Machado). </w:t>
      </w:r>
    </w:p>
    <w:p w14:paraId="699582EE" w14:textId="77777777" w:rsidR="00B374DC" w:rsidRPr="00B374DC" w:rsidRDefault="00B374DC" w:rsidP="00B374DC">
      <w:pPr>
        <w:numPr>
          <w:ilvl w:val="1"/>
          <w:numId w:val="1"/>
        </w:numPr>
      </w:pPr>
      <w:r w:rsidRPr="00B374DC">
        <w:rPr>
          <w:b/>
          <w:bCs/>
        </w:rPr>
        <w:t>PL nº 040/2026 (Executivo):</w:t>
      </w:r>
      <w:r w:rsidRPr="00B374DC">
        <w:t xml:space="preserve"> Contratação emergencial de Médicos Veterinários. </w:t>
      </w:r>
    </w:p>
    <w:p w14:paraId="27CCE138" w14:textId="77777777" w:rsidR="00B374DC" w:rsidRPr="00B374DC" w:rsidRDefault="00B374DC" w:rsidP="00B374DC">
      <w:pPr>
        <w:numPr>
          <w:ilvl w:val="1"/>
          <w:numId w:val="1"/>
        </w:numPr>
      </w:pPr>
      <w:r w:rsidRPr="00B374DC">
        <w:rPr>
          <w:b/>
          <w:bCs/>
        </w:rPr>
        <w:t>PL nº 041/2026 (Executivo):</w:t>
      </w:r>
      <w:r w:rsidRPr="00B374DC">
        <w:t xml:space="preserve"> Contratação emergencial de Geólogo. </w:t>
      </w:r>
    </w:p>
    <w:p w14:paraId="79E8E560" w14:textId="77777777" w:rsidR="00B374DC" w:rsidRPr="00B374DC" w:rsidRDefault="00B374DC" w:rsidP="00B374DC">
      <w:pPr>
        <w:numPr>
          <w:ilvl w:val="1"/>
          <w:numId w:val="1"/>
        </w:numPr>
      </w:pPr>
      <w:r w:rsidRPr="00B374DC">
        <w:rPr>
          <w:b/>
          <w:bCs/>
        </w:rPr>
        <w:t>PL nº 042/2026 (Executivo):</w:t>
      </w:r>
      <w:r w:rsidRPr="00B374DC">
        <w:t xml:space="preserve"> Contratação emergencial de Operadores de Escavadeira (Análise de Pedido de Vistas da Ver. </w:t>
      </w:r>
      <w:proofErr w:type="spellStart"/>
      <w:r w:rsidRPr="00B374DC">
        <w:t>Evania</w:t>
      </w:r>
      <w:proofErr w:type="spellEnd"/>
      <w:r w:rsidRPr="00B374DC">
        <w:t xml:space="preserve"> Frantz Trevisan). </w:t>
      </w:r>
    </w:p>
    <w:p w14:paraId="76B49160" w14:textId="77777777" w:rsidR="00B374DC" w:rsidRPr="00B374DC" w:rsidRDefault="00B374DC" w:rsidP="00B374DC">
      <w:pPr>
        <w:numPr>
          <w:ilvl w:val="1"/>
          <w:numId w:val="1"/>
        </w:numPr>
      </w:pPr>
      <w:proofErr w:type="spellStart"/>
      <w:r w:rsidRPr="00B374DC">
        <w:rPr>
          <w:b/>
          <w:bCs/>
        </w:rPr>
        <w:t>PLs</w:t>
      </w:r>
      <w:proofErr w:type="spellEnd"/>
      <w:r w:rsidRPr="00B374DC">
        <w:rPr>
          <w:b/>
          <w:bCs/>
        </w:rPr>
        <w:t xml:space="preserve"> nº 043, 044 e 045/2026 (Executivo):</w:t>
      </w:r>
      <w:r w:rsidRPr="00B374DC">
        <w:t xml:space="preserve"> Abertura de créditos adicionais e inclusão de ações orçamentárias. 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60803" w14:textId="77777777" w:rsidR="006E4BB7" w:rsidRDefault="006E4BB7" w:rsidP="00200BCC">
      <w:pPr>
        <w:spacing w:after="0" w:line="240" w:lineRule="auto"/>
      </w:pPr>
      <w:r>
        <w:separator/>
      </w:r>
    </w:p>
  </w:endnote>
  <w:endnote w:type="continuationSeparator" w:id="0">
    <w:p w14:paraId="5DC59408" w14:textId="77777777" w:rsidR="006E4BB7" w:rsidRDefault="006E4BB7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73FC9" w14:textId="77777777" w:rsidR="006E4BB7" w:rsidRDefault="006E4BB7" w:rsidP="00200BCC">
      <w:pPr>
        <w:spacing w:after="0" w:line="240" w:lineRule="auto"/>
      </w:pPr>
      <w:r>
        <w:separator/>
      </w:r>
    </w:p>
  </w:footnote>
  <w:footnote w:type="continuationSeparator" w:id="0">
    <w:p w14:paraId="37578CA0" w14:textId="77777777" w:rsidR="006E4BB7" w:rsidRDefault="006E4BB7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61F4E"/>
    <w:multiLevelType w:val="multilevel"/>
    <w:tmpl w:val="56D0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02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1146AC"/>
    <w:rsid w:val="00200BCC"/>
    <w:rsid w:val="003B5612"/>
    <w:rsid w:val="004805A7"/>
    <w:rsid w:val="004956FE"/>
    <w:rsid w:val="00547B75"/>
    <w:rsid w:val="006E4BB7"/>
    <w:rsid w:val="007E6B98"/>
    <w:rsid w:val="008B13BB"/>
    <w:rsid w:val="008D1BE4"/>
    <w:rsid w:val="00A10B19"/>
    <w:rsid w:val="00B374DC"/>
    <w:rsid w:val="00BE619D"/>
    <w:rsid w:val="00F1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2026-06-25T02:24:00Z</dcterms:created>
  <dcterms:modified xsi:type="dcterms:W3CDTF">2026-06-25T02:24:00Z</dcterms:modified>
</cp:coreProperties>
</file>