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0D667D" w14:textId="77777777" w:rsidR="00F06B99" w:rsidRPr="00F06B99" w:rsidRDefault="00F06B99" w:rsidP="00F06B99">
      <w:pPr>
        <w:rPr>
          <w:b/>
          <w:bCs/>
        </w:rPr>
      </w:pPr>
      <w:r w:rsidRPr="00F06B99">
        <w:rPr>
          <w:b/>
          <w:bCs/>
        </w:rPr>
        <w:t>Pauta - Reunião 001/2024</w:t>
      </w:r>
    </w:p>
    <w:p w14:paraId="7221C09E" w14:textId="77777777" w:rsidR="00F06B99" w:rsidRPr="00F06B99" w:rsidRDefault="00F06B99" w:rsidP="00F06B99">
      <w:r w:rsidRPr="00F06B99">
        <w:rPr>
          <w:b/>
          <w:bCs/>
        </w:rPr>
        <w:t>Data:</w:t>
      </w:r>
      <w:r w:rsidRPr="00F06B99">
        <w:t xml:space="preserve"> 22 de abril de 2024 | </w:t>
      </w:r>
      <w:r w:rsidRPr="00F06B99">
        <w:rPr>
          <w:b/>
          <w:bCs/>
        </w:rPr>
        <w:t>Horário:</w:t>
      </w:r>
      <w:r w:rsidRPr="00F06B99">
        <w:t xml:space="preserve"> 09:15</w:t>
      </w:r>
    </w:p>
    <w:p w14:paraId="13E76D3B" w14:textId="77777777" w:rsidR="00F06B99" w:rsidRPr="00F06B99" w:rsidRDefault="00F06B99" w:rsidP="00F06B99">
      <w:pPr>
        <w:numPr>
          <w:ilvl w:val="0"/>
          <w:numId w:val="1"/>
        </w:numPr>
      </w:pPr>
      <w:r w:rsidRPr="00F06B99">
        <w:rPr>
          <w:b/>
          <w:bCs/>
        </w:rPr>
        <w:t>Abertura dos Trabalhos:</w:t>
      </w:r>
      <w:r w:rsidRPr="00F06B99">
        <w:t xml:space="preserve"> Presidência provisória para início da sessão de instalação (Art. 43 do R.I.).</w:t>
      </w:r>
    </w:p>
    <w:p w14:paraId="30561F6A" w14:textId="77777777" w:rsidR="00F06B99" w:rsidRPr="00F06B99" w:rsidRDefault="00F06B99" w:rsidP="00F06B99">
      <w:pPr>
        <w:numPr>
          <w:ilvl w:val="0"/>
          <w:numId w:val="1"/>
        </w:numPr>
      </w:pPr>
      <w:r w:rsidRPr="00F06B99">
        <w:rPr>
          <w:b/>
          <w:bCs/>
        </w:rPr>
        <w:t>Eleição da Mesa:</w:t>
      </w:r>
      <w:r w:rsidRPr="00F06B99">
        <w:t xml:space="preserve"> Escolha dos membros titulares (3) e suplentes (até 2) para a Comissão em 2024.</w:t>
      </w:r>
    </w:p>
    <w:p w14:paraId="72FFFB13" w14:textId="77777777" w:rsidR="00F06B99" w:rsidRPr="00F06B99" w:rsidRDefault="00F06B99" w:rsidP="00F06B99">
      <w:pPr>
        <w:numPr>
          <w:ilvl w:val="0"/>
          <w:numId w:val="1"/>
        </w:numPr>
      </w:pPr>
      <w:r w:rsidRPr="00F06B99">
        <w:rPr>
          <w:b/>
          <w:bCs/>
        </w:rPr>
        <w:t>Definição de Cargos:</w:t>
      </w:r>
      <w:r w:rsidRPr="00F06B99">
        <w:t xml:space="preserve"> Eleição do Presidente e do Relator da Comissão.</w:t>
      </w:r>
    </w:p>
    <w:p w14:paraId="614FF260" w14:textId="77777777" w:rsidR="00F06B99" w:rsidRPr="00F06B99" w:rsidRDefault="00F06B99" w:rsidP="00F06B99">
      <w:pPr>
        <w:numPr>
          <w:ilvl w:val="0"/>
          <w:numId w:val="1"/>
        </w:numPr>
      </w:pPr>
      <w:r w:rsidRPr="00F06B99">
        <w:rPr>
          <w:b/>
          <w:bCs/>
        </w:rPr>
        <w:t>Deliberação de Matéria:</w:t>
      </w:r>
      <w:r w:rsidRPr="00F06B99">
        <w:t xml:space="preserve"> Discussão e emissão de parecer sobre a </w:t>
      </w:r>
      <w:r w:rsidRPr="00F06B99">
        <w:rPr>
          <w:b/>
          <w:bCs/>
        </w:rPr>
        <w:t>Proposta de Resolução nº 001/2024</w:t>
      </w:r>
      <w:r w:rsidRPr="00F06B99">
        <w:t>, que altera o § 2º do Art. 167 do Regimento Interno.</w:t>
      </w:r>
    </w:p>
    <w:p w14:paraId="2DEBD2CB" w14:textId="77777777" w:rsidR="00F06B99" w:rsidRDefault="00F06B99"/>
    <w:sectPr w:rsidR="00F06B9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54B3E4" w14:textId="77777777" w:rsidR="00494C70" w:rsidRDefault="00494C70" w:rsidP="00494C70">
      <w:pPr>
        <w:spacing w:after="0" w:line="240" w:lineRule="auto"/>
      </w:pPr>
      <w:r>
        <w:separator/>
      </w:r>
    </w:p>
  </w:endnote>
  <w:endnote w:type="continuationSeparator" w:id="0">
    <w:p w14:paraId="3B5E5E2D" w14:textId="77777777" w:rsidR="00494C70" w:rsidRDefault="00494C70" w:rsidP="00494C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5984E3" w14:textId="77777777" w:rsidR="00494C70" w:rsidRDefault="00494C7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BB8299" w14:textId="77777777" w:rsidR="00494C70" w:rsidRDefault="00494C70" w:rsidP="00494C70">
    <w:pPr>
      <w:pStyle w:val="Rodap"/>
      <w:pBdr>
        <w:bottom w:val="single" w:sz="12" w:space="1" w:color="auto"/>
      </w:pBdr>
    </w:pPr>
  </w:p>
  <w:p w14:paraId="378E0B9D" w14:textId="77777777" w:rsidR="00494C70" w:rsidRPr="008D1BE4" w:rsidRDefault="00494C70" w:rsidP="00494C70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0B09A072" w14:textId="77777777" w:rsidR="00494C70" w:rsidRPr="00494C70" w:rsidRDefault="00494C70" w:rsidP="00494C70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E5A400" w14:textId="77777777" w:rsidR="00494C70" w:rsidRDefault="00494C7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BCE9A0" w14:textId="77777777" w:rsidR="00494C70" w:rsidRDefault="00494C70" w:rsidP="00494C70">
      <w:pPr>
        <w:spacing w:after="0" w:line="240" w:lineRule="auto"/>
      </w:pPr>
      <w:r>
        <w:separator/>
      </w:r>
    </w:p>
  </w:footnote>
  <w:footnote w:type="continuationSeparator" w:id="0">
    <w:p w14:paraId="4C86D2D2" w14:textId="77777777" w:rsidR="00494C70" w:rsidRDefault="00494C70" w:rsidP="00494C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1BA4F" w14:textId="77777777" w:rsidR="00494C70" w:rsidRDefault="00494C7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BCDF5" w14:textId="216AB4BD" w:rsidR="00494C70" w:rsidRPr="00200BCC" w:rsidRDefault="00494C70" w:rsidP="00494C70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6A2C483A" wp14:editId="5901496D">
          <wp:extent cx="4152900" cy="1357630"/>
          <wp:effectExtent l="0" t="0" r="0" b="0"/>
          <wp:docPr id="1404930907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53BC792" w14:textId="77777777" w:rsidR="00494C70" w:rsidRPr="00494C70" w:rsidRDefault="00494C70" w:rsidP="00494C70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25C717" w14:textId="77777777" w:rsidR="00494C70" w:rsidRDefault="00494C7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C81686"/>
    <w:multiLevelType w:val="multilevel"/>
    <w:tmpl w:val="B1208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738493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B99"/>
    <w:rsid w:val="00494C70"/>
    <w:rsid w:val="00920EB3"/>
    <w:rsid w:val="00AF47A9"/>
    <w:rsid w:val="00F06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05295"/>
  <w15:chartTrackingRefBased/>
  <w15:docId w15:val="{D2B1F5CC-A938-4BE5-83B0-42ED8EC60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06B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06B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06B9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06B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06B9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06B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06B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06B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06B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06B9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06B9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06B9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06B9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06B99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06B9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06B9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06B9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06B9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06B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06B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06B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06B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06B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F06B9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06B9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F06B99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06B9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06B99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06B99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494C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94C70"/>
  </w:style>
  <w:style w:type="paragraph" w:styleId="Rodap">
    <w:name w:val="footer"/>
    <w:basedOn w:val="Normal"/>
    <w:link w:val="RodapChar"/>
    <w:uiPriority w:val="99"/>
    <w:unhideWhenUsed/>
    <w:rsid w:val="00494C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94C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411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2026-04-23T13:29:00Z</dcterms:created>
  <dcterms:modified xsi:type="dcterms:W3CDTF">2026-04-28T13:29:00Z</dcterms:modified>
</cp:coreProperties>
</file>