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0756C" w14:textId="77777777" w:rsidR="003623A6" w:rsidRPr="003623A6" w:rsidRDefault="003623A6" w:rsidP="003623A6">
      <w:pPr>
        <w:rPr>
          <w:b/>
          <w:bCs/>
        </w:rPr>
      </w:pPr>
      <w:r w:rsidRPr="003623A6">
        <w:rPr>
          <w:b/>
          <w:bCs/>
        </w:rPr>
        <w:t>PAUTA 45/2024</w:t>
      </w:r>
    </w:p>
    <w:p w14:paraId="0E758A4D" w14:textId="77777777" w:rsidR="003623A6" w:rsidRPr="003623A6" w:rsidRDefault="003623A6" w:rsidP="003623A6">
      <w:r w:rsidRPr="003623A6">
        <w:rPr>
          <w:b/>
          <w:bCs/>
        </w:rPr>
        <w:t>Data:</w:t>
      </w:r>
      <w:r w:rsidRPr="003623A6">
        <w:t xml:space="preserve"> 10 de dezembro de 2024 | </w:t>
      </w:r>
      <w:r w:rsidRPr="003623A6">
        <w:rPr>
          <w:b/>
          <w:bCs/>
        </w:rPr>
        <w:t>Horário:</w:t>
      </w:r>
      <w:r w:rsidRPr="003623A6">
        <w:t xml:space="preserve"> 19:00 </w:t>
      </w:r>
      <w:r w:rsidRPr="003623A6">
        <w:rPr>
          <w:b/>
          <w:bCs/>
        </w:rPr>
        <w:t>Câmara Municipal de Pantano Grande</w:t>
      </w:r>
    </w:p>
    <w:p w14:paraId="4E476C30" w14:textId="77777777" w:rsidR="003623A6" w:rsidRPr="003623A6" w:rsidRDefault="003623A6" w:rsidP="003623A6">
      <w:pPr>
        <w:numPr>
          <w:ilvl w:val="0"/>
          <w:numId w:val="1"/>
        </w:numPr>
      </w:pPr>
      <w:r w:rsidRPr="003623A6">
        <w:rPr>
          <w:b/>
          <w:bCs/>
        </w:rPr>
        <w:t>Deliberação de Ata:</w:t>
      </w:r>
      <w:r w:rsidRPr="003623A6">
        <w:t xml:space="preserve"> Discussão e votação da Ata nº 044/2024.</w:t>
      </w:r>
    </w:p>
    <w:p w14:paraId="250E3A77" w14:textId="77777777" w:rsidR="003623A6" w:rsidRPr="003623A6" w:rsidRDefault="003623A6" w:rsidP="003623A6">
      <w:pPr>
        <w:numPr>
          <w:ilvl w:val="0"/>
          <w:numId w:val="1"/>
        </w:numPr>
      </w:pPr>
      <w:r w:rsidRPr="003623A6">
        <w:rPr>
          <w:b/>
          <w:bCs/>
        </w:rPr>
        <w:t>Expediente:</w:t>
      </w:r>
      <w:r w:rsidRPr="003623A6">
        <w:t xml:space="preserve"> Leitura do Pedido de Providência nº 119/2024 (Ver. Evania Trevisan).</w:t>
      </w:r>
    </w:p>
    <w:p w14:paraId="2DE5B695" w14:textId="77777777" w:rsidR="003623A6" w:rsidRPr="003623A6" w:rsidRDefault="003623A6" w:rsidP="003623A6">
      <w:pPr>
        <w:numPr>
          <w:ilvl w:val="0"/>
          <w:numId w:val="1"/>
        </w:numPr>
      </w:pPr>
      <w:r w:rsidRPr="003623A6">
        <w:rPr>
          <w:b/>
          <w:bCs/>
        </w:rPr>
        <w:t>Ordem do Dia (Encerramento do Ano):</w:t>
      </w:r>
    </w:p>
    <w:p w14:paraId="609A3351" w14:textId="77777777" w:rsidR="003623A6" w:rsidRPr="003623A6" w:rsidRDefault="003623A6" w:rsidP="003623A6">
      <w:pPr>
        <w:numPr>
          <w:ilvl w:val="1"/>
          <w:numId w:val="1"/>
        </w:numPr>
      </w:pPr>
      <w:r w:rsidRPr="003623A6">
        <w:t>Discussão e votação das Emendas Impositivas nº 01 a 47 ao Projeto de Lei nº 059/2024 (LOA 2025).</w:t>
      </w:r>
    </w:p>
    <w:p w14:paraId="16AF8551" w14:textId="77777777" w:rsidR="003623A6" w:rsidRPr="003623A6" w:rsidRDefault="003623A6" w:rsidP="003623A6">
      <w:pPr>
        <w:numPr>
          <w:ilvl w:val="1"/>
          <w:numId w:val="1"/>
        </w:numPr>
      </w:pPr>
      <w:r w:rsidRPr="003623A6">
        <w:t>Discussão e votação final do Projeto de Lei nº 059/2024 com emendas aprovadas.</w:t>
      </w:r>
    </w:p>
    <w:p w14:paraId="669A3490" w14:textId="77777777" w:rsidR="003623A6" w:rsidRPr="003623A6" w:rsidRDefault="003623A6" w:rsidP="003623A6">
      <w:pPr>
        <w:numPr>
          <w:ilvl w:val="1"/>
          <w:numId w:val="1"/>
        </w:numPr>
      </w:pPr>
      <w:r w:rsidRPr="003623A6">
        <w:t>Discussão e votação do Projeto de Lei nº 061/2024 (Contratações emergenciais para a Educação).</w:t>
      </w:r>
    </w:p>
    <w:p w14:paraId="44DF64BC" w14:textId="77777777" w:rsidR="003623A6" w:rsidRPr="003623A6" w:rsidRDefault="003623A6" w:rsidP="003623A6">
      <w:pPr>
        <w:numPr>
          <w:ilvl w:val="0"/>
          <w:numId w:val="1"/>
        </w:numPr>
      </w:pPr>
      <w:r w:rsidRPr="003623A6">
        <w:rPr>
          <w:b/>
          <w:bCs/>
        </w:rPr>
        <w:t>Comunicações da Presidência:</w:t>
      </w:r>
      <w:r w:rsidRPr="003623A6">
        <w:t xml:space="preserve"> Informações sobre o início do Recesso Parlamentar em 15/12/2024.</w:t>
      </w:r>
    </w:p>
    <w:p w14:paraId="17E463FC" w14:textId="77777777" w:rsidR="003623A6" w:rsidRDefault="003623A6"/>
    <w:sectPr w:rsidR="003623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C6A7A" w14:textId="77777777" w:rsidR="001730AA" w:rsidRDefault="001730AA" w:rsidP="001730AA">
      <w:pPr>
        <w:spacing w:after="0" w:line="240" w:lineRule="auto"/>
      </w:pPr>
      <w:r>
        <w:separator/>
      </w:r>
    </w:p>
  </w:endnote>
  <w:endnote w:type="continuationSeparator" w:id="0">
    <w:p w14:paraId="0A939574" w14:textId="77777777" w:rsidR="001730AA" w:rsidRDefault="001730AA" w:rsidP="00173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50CB1" w14:textId="77777777" w:rsidR="001730AA" w:rsidRDefault="001730A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4616E" w14:textId="77777777" w:rsidR="001730AA" w:rsidRDefault="001730AA" w:rsidP="001730AA">
    <w:pPr>
      <w:pStyle w:val="Rodap"/>
      <w:pBdr>
        <w:bottom w:val="single" w:sz="12" w:space="1" w:color="auto"/>
      </w:pBdr>
    </w:pPr>
  </w:p>
  <w:p w14:paraId="555A7A39" w14:textId="77777777" w:rsidR="001730AA" w:rsidRPr="008D1BE4" w:rsidRDefault="001730AA" w:rsidP="001730AA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74150586" w14:textId="77777777" w:rsidR="001730AA" w:rsidRPr="001730AA" w:rsidRDefault="001730AA" w:rsidP="001730A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94B5A" w14:textId="77777777" w:rsidR="001730AA" w:rsidRDefault="001730A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9B724" w14:textId="77777777" w:rsidR="001730AA" w:rsidRDefault="001730AA" w:rsidP="001730AA">
      <w:pPr>
        <w:spacing w:after="0" w:line="240" w:lineRule="auto"/>
      </w:pPr>
      <w:r>
        <w:separator/>
      </w:r>
    </w:p>
  </w:footnote>
  <w:footnote w:type="continuationSeparator" w:id="0">
    <w:p w14:paraId="2842D18B" w14:textId="77777777" w:rsidR="001730AA" w:rsidRDefault="001730AA" w:rsidP="00173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9809E" w14:textId="77777777" w:rsidR="001730AA" w:rsidRDefault="001730A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B46EF" w14:textId="65199EF3" w:rsidR="001730AA" w:rsidRPr="00200BCC" w:rsidRDefault="001730AA" w:rsidP="001730AA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35F0697A" wp14:editId="3149539E">
          <wp:extent cx="4152900" cy="1357630"/>
          <wp:effectExtent l="0" t="0" r="0" b="0"/>
          <wp:docPr id="1585281245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E5A94C" w14:textId="77777777" w:rsidR="001730AA" w:rsidRPr="001730AA" w:rsidRDefault="001730AA" w:rsidP="001730A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FF24E" w14:textId="77777777" w:rsidR="001730AA" w:rsidRDefault="001730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D16A99"/>
    <w:multiLevelType w:val="multilevel"/>
    <w:tmpl w:val="A082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0809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3A6"/>
    <w:rsid w:val="001730AA"/>
    <w:rsid w:val="00334CAA"/>
    <w:rsid w:val="003623A6"/>
    <w:rsid w:val="00A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6C26C"/>
  <w15:chartTrackingRefBased/>
  <w15:docId w15:val="{A6A75176-426C-4D50-B2CA-52B0D9BB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623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623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623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623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623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623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623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623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623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623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623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623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623A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623A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623A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623A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623A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623A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623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623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623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623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623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623A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623A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623A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623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623A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623A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730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0AA"/>
  </w:style>
  <w:style w:type="paragraph" w:styleId="Rodap">
    <w:name w:val="footer"/>
    <w:basedOn w:val="Normal"/>
    <w:link w:val="RodapChar"/>
    <w:uiPriority w:val="99"/>
    <w:unhideWhenUsed/>
    <w:rsid w:val="001730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539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2026-04-22T14:40:00Z</dcterms:created>
  <dcterms:modified xsi:type="dcterms:W3CDTF">2026-04-28T13:29:00Z</dcterms:modified>
</cp:coreProperties>
</file>