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9762F" w14:textId="77777777" w:rsidR="00ED6DAF" w:rsidRPr="00ED6DAF" w:rsidRDefault="00ED6DAF" w:rsidP="009A4647">
      <w:pPr>
        <w:spacing w:after="0"/>
        <w:rPr>
          <w:b/>
          <w:bCs/>
        </w:rPr>
      </w:pPr>
      <w:r w:rsidRPr="00ED6DAF">
        <w:rPr>
          <w:b/>
          <w:bCs/>
        </w:rPr>
        <w:t>Pauta da 1ª Sessão Plenária Ordinária de 2025 (04-02-2025)</w:t>
      </w:r>
    </w:p>
    <w:p w14:paraId="74E7E3E1" w14:textId="77777777" w:rsidR="00ED6DAF" w:rsidRPr="00ED6DAF" w:rsidRDefault="00ED6DAF" w:rsidP="00ED6DAF">
      <w:pPr>
        <w:numPr>
          <w:ilvl w:val="0"/>
          <w:numId w:val="1"/>
        </w:numPr>
      </w:pPr>
      <w:r w:rsidRPr="00ED6DAF">
        <w:rPr>
          <w:b/>
          <w:bCs/>
        </w:rPr>
        <w:t>Expediente de Leituras e Comunicações:</w:t>
      </w:r>
    </w:p>
    <w:p w14:paraId="7F1E23D9" w14:textId="77777777" w:rsidR="00ED6DAF" w:rsidRPr="00ED6DAF" w:rsidRDefault="00ED6DAF" w:rsidP="00ED6DAF">
      <w:pPr>
        <w:numPr>
          <w:ilvl w:val="1"/>
          <w:numId w:val="1"/>
        </w:numPr>
      </w:pPr>
      <w:r w:rsidRPr="00ED6DAF">
        <w:t xml:space="preserve">Respostas do Executivo aos Pedidos de Informação nº 029/2024 e prorrogação para o nº 030/2024. </w:t>
      </w:r>
    </w:p>
    <w:p w14:paraId="42523870" w14:textId="77777777" w:rsidR="00ED6DAF" w:rsidRPr="00ED6DAF" w:rsidRDefault="00ED6DAF" w:rsidP="00ED6DAF">
      <w:pPr>
        <w:numPr>
          <w:ilvl w:val="1"/>
          <w:numId w:val="1"/>
        </w:numPr>
      </w:pPr>
      <w:r w:rsidRPr="00ED6DAF">
        <w:t xml:space="preserve">Documentação da Justiça Eleitoral (38ª Zona) sobre as Eleições Municipais de 2024. </w:t>
      </w:r>
    </w:p>
    <w:p w14:paraId="674BFD39" w14:textId="77777777" w:rsidR="00ED6DAF" w:rsidRPr="00ED6DAF" w:rsidRDefault="00ED6DAF" w:rsidP="00ED6DAF">
      <w:pPr>
        <w:numPr>
          <w:ilvl w:val="1"/>
          <w:numId w:val="1"/>
        </w:numPr>
      </w:pPr>
      <w:r w:rsidRPr="00ED6DAF">
        <w:t xml:space="preserve">Ofício nº 022-PG/2025 da Brigada Militar e Ofício nº 004/2025 do Executivo sobre o Plano de Sustentabilidade. </w:t>
      </w:r>
    </w:p>
    <w:p w14:paraId="693E5A0F" w14:textId="77777777" w:rsidR="00ED6DAF" w:rsidRPr="00ED6DAF" w:rsidRDefault="00ED6DAF" w:rsidP="00ED6DAF">
      <w:pPr>
        <w:numPr>
          <w:ilvl w:val="1"/>
          <w:numId w:val="1"/>
        </w:numPr>
      </w:pPr>
      <w:r w:rsidRPr="00ED6DAF">
        <w:t xml:space="preserve">Indicações dos Pedidos de Providência nº 001/2025, nº 002/2025 e nº 003/2025. </w:t>
      </w:r>
    </w:p>
    <w:p w14:paraId="1811CFF0" w14:textId="77777777" w:rsidR="00ED6DAF" w:rsidRPr="00ED6DAF" w:rsidRDefault="00ED6DAF" w:rsidP="00ED6DAF">
      <w:pPr>
        <w:numPr>
          <w:ilvl w:val="1"/>
          <w:numId w:val="1"/>
        </w:numPr>
      </w:pPr>
      <w:r w:rsidRPr="00ED6DAF">
        <w:t xml:space="preserve">Indicações Parlamentares de nº 001/2025 a nº 008/2025 para discussão e votação. </w:t>
      </w:r>
    </w:p>
    <w:p w14:paraId="7E62DF88" w14:textId="77777777" w:rsidR="00ED6DAF" w:rsidRPr="00ED6DAF" w:rsidRDefault="00ED6DAF" w:rsidP="00ED6DAF">
      <w:pPr>
        <w:numPr>
          <w:ilvl w:val="1"/>
          <w:numId w:val="1"/>
        </w:numPr>
      </w:pPr>
      <w:r w:rsidRPr="00ED6DAF">
        <w:t xml:space="preserve">Pedidos de Informação nº 001/2025 e nº 002/2025. </w:t>
      </w:r>
    </w:p>
    <w:p w14:paraId="32267133" w14:textId="77777777" w:rsidR="00ED6DAF" w:rsidRPr="00ED6DAF" w:rsidRDefault="00ED6DAF" w:rsidP="00ED6DAF">
      <w:pPr>
        <w:numPr>
          <w:ilvl w:val="0"/>
          <w:numId w:val="1"/>
        </w:numPr>
      </w:pPr>
      <w:r w:rsidRPr="00ED6DAF">
        <w:rPr>
          <w:b/>
          <w:bCs/>
        </w:rPr>
        <w:t>Matérias para Distribuição às Comissões Permanentes:</w:t>
      </w:r>
    </w:p>
    <w:p w14:paraId="07D170B2" w14:textId="77777777" w:rsidR="00ED6DAF" w:rsidRPr="00ED6DAF" w:rsidRDefault="00ED6DAF" w:rsidP="00ED6DAF">
      <w:pPr>
        <w:numPr>
          <w:ilvl w:val="1"/>
          <w:numId w:val="1"/>
        </w:numPr>
      </w:pPr>
      <w:r w:rsidRPr="00ED6DAF">
        <w:rPr>
          <w:b/>
          <w:bCs/>
        </w:rPr>
        <w:t>PL nº 001/2025 (Mesa Diretora):</w:t>
      </w:r>
      <w:r w:rsidRPr="00ED6DAF">
        <w:t xml:space="preserve"> Prorrogação do prazo de contratação emergencial de Processo Seletivo Simplificado vigente (Leis 1.004/2022, 1.046/2022, 1.063/2023 e 1.132/2024). </w:t>
      </w:r>
    </w:p>
    <w:p w14:paraId="08DD14DD" w14:textId="77777777" w:rsidR="00ED6DAF" w:rsidRPr="00ED6DAF" w:rsidRDefault="00ED6DAF" w:rsidP="00ED6DAF">
      <w:pPr>
        <w:numPr>
          <w:ilvl w:val="1"/>
          <w:numId w:val="1"/>
        </w:numPr>
      </w:pPr>
      <w:r w:rsidRPr="00ED6DAF">
        <w:rPr>
          <w:b/>
          <w:bCs/>
        </w:rPr>
        <w:t>PL nº 002/2025 (Lucas Rodrigues):</w:t>
      </w:r>
      <w:r w:rsidRPr="00ED6DAF">
        <w:t xml:space="preserve"> Alteração da Lei nº 611/2017 para instituição do título honorífico "Destaque da Educação". </w:t>
      </w:r>
    </w:p>
    <w:p w14:paraId="24761E9B" w14:textId="77777777" w:rsidR="00ED6DAF" w:rsidRPr="00ED6DAF" w:rsidRDefault="00ED6DAF" w:rsidP="00ED6DAF">
      <w:pPr>
        <w:numPr>
          <w:ilvl w:val="1"/>
          <w:numId w:val="1"/>
        </w:numPr>
      </w:pPr>
      <w:r w:rsidRPr="00ED6DAF">
        <w:rPr>
          <w:b/>
          <w:bCs/>
        </w:rPr>
        <w:t>PL nº 003/2025 (Jônatas Ilha):</w:t>
      </w:r>
      <w:r w:rsidRPr="00ED6DAF">
        <w:t xml:space="preserve"> Divulgação das listagens de pacientes aguardando consultas especialistas, exames e cirurgias no SUS. </w:t>
      </w:r>
    </w:p>
    <w:p w14:paraId="6280DC40" w14:textId="77777777" w:rsidR="00ED6DAF" w:rsidRPr="00ED6DAF" w:rsidRDefault="00ED6DAF" w:rsidP="00ED6DAF">
      <w:pPr>
        <w:numPr>
          <w:ilvl w:val="1"/>
          <w:numId w:val="1"/>
        </w:numPr>
      </w:pPr>
      <w:r w:rsidRPr="00ED6DAF">
        <w:rPr>
          <w:b/>
          <w:bCs/>
        </w:rPr>
        <w:t>PL nº 004/2025 (Jônatas Ilha):</w:t>
      </w:r>
      <w:r w:rsidRPr="00ED6DAF">
        <w:t xml:space="preserve"> Obrigatoriedade das concessionárias de água e energia informarem interrupções de serviço e previsão de restabelecimento. </w:t>
      </w:r>
    </w:p>
    <w:p w14:paraId="048E6915" w14:textId="77777777" w:rsidR="00ED6DAF" w:rsidRPr="00ED6DAF" w:rsidRDefault="00ED6DAF" w:rsidP="00ED6DAF">
      <w:pPr>
        <w:numPr>
          <w:ilvl w:val="0"/>
          <w:numId w:val="1"/>
        </w:numPr>
      </w:pPr>
      <w:r w:rsidRPr="00ED6DAF">
        <w:rPr>
          <w:b/>
          <w:bCs/>
        </w:rPr>
        <w:t>Comunicações Especiais da Presidência:</w:t>
      </w:r>
    </w:p>
    <w:p w14:paraId="6661F855" w14:textId="77777777" w:rsidR="00ED6DAF" w:rsidRPr="00ED6DAF" w:rsidRDefault="00ED6DAF" w:rsidP="00ED6DAF">
      <w:pPr>
        <w:numPr>
          <w:ilvl w:val="1"/>
          <w:numId w:val="1"/>
        </w:numPr>
      </w:pPr>
      <w:r w:rsidRPr="00ED6DAF">
        <w:t xml:space="preserve">Divulgação de prazo limite até o dia 18 de fevereiro para indicações de homenageadas da Sessão Solene do Dia Internacional da Mulher (marcada para 11 de março). </w:t>
      </w:r>
    </w:p>
    <w:p w14:paraId="09E11230" w14:textId="77777777" w:rsidR="00ED6DAF" w:rsidRDefault="00ED6DAF"/>
    <w:sectPr w:rsidR="00ED6DAF" w:rsidSect="009A46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1E5B1" w14:textId="77777777" w:rsidR="009A4647" w:rsidRDefault="009A4647" w:rsidP="009A4647">
      <w:pPr>
        <w:spacing w:after="0" w:line="240" w:lineRule="auto"/>
      </w:pPr>
      <w:r>
        <w:separator/>
      </w:r>
    </w:p>
  </w:endnote>
  <w:endnote w:type="continuationSeparator" w:id="0">
    <w:p w14:paraId="725E8DBA" w14:textId="77777777" w:rsidR="009A4647" w:rsidRDefault="009A4647" w:rsidP="009A4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C704D" w14:textId="77777777" w:rsidR="009A4647" w:rsidRDefault="009A464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9C1A3" w14:textId="77777777" w:rsidR="009A4647" w:rsidRDefault="009A4647" w:rsidP="009A4647">
    <w:pPr>
      <w:pStyle w:val="Rodap"/>
      <w:pBdr>
        <w:bottom w:val="single" w:sz="12" w:space="1" w:color="auto"/>
      </w:pBdr>
    </w:pPr>
  </w:p>
  <w:p w14:paraId="41F657D7" w14:textId="77777777" w:rsidR="009A4647" w:rsidRPr="008D1BE4" w:rsidRDefault="009A4647" w:rsidP="009A4647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02342242" w14:textId="77777777" w:rsidR="009A4647" w:rsidRPr="009A4647" w:rsidRDefault="009A4647" w:rsidP="009A464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E83E1" w14:textId="77777777" w:rsidR="009A4647" w:rsidRDefault="009A464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1F888" w14:textId="77777777" w:rsidR="009A4647" w:rsidRDefault="009A4647" w:rsidP="009A4647">
      <w:pPr>
        <w:spacing w:after="0" w:line="240" w:lineRule="auto"/>
      </w:pPr>
      <w:r>
        <w:separator/>
      </w:r>
    </w:p>
  </w:footnote>
  <w:footnote w:type="continuationSeparator" w:id="0">
    <w:p w14:paraId="4A8EE5B5" w14:textId="77777777" w:rsidR="009A4647" w:rsidRDefault="009A4647" w:rsidP="009A46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BA587" w14:textId="77777777" w:rsidR="009A4647" w:rsidRDefault="009A464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81D9A" w14:textId="5B606F50" w:rsidR="009A4647" w:rsidRPr="00200BCC" w:rsidRDefault="009A4647" w:rsidP="009A4647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2283D67C" wp14:editId="5614146D">
          <wp:extent cx="4157345" cy="1354455"/>
          <wp:effectExtent l="0" t="0" r="0" b="0"/>
          <wp:docPr id="1207588943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734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E4E656" w14:textId="77777777" w:rsidR="009A4647" w:rsidRPr="009A4647" w:rsidRDefault="009A4647" w:rsidP="009A464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15B41" w14:textId="77777777" w:rsidR="009A4647" w:rsidRDefault="009A464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D20960"/>
    <w:multiLevelType w:val="multilevel"/>
    <w:tmpl w:val="B9BAC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8660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DAF"/>
    <w:rsid w:val="0007704F"/>
    <w:rsid w:val="001A00E0"/>
    <w:rsid w:val="009A4647"/>
    <w:rsid w:val="00ED6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6AA10"/>
  <w15:chartTrackingRefBased/>
  <w15:docId w15:val="{0D58C88B-0E34-4334-87A3-D393353EF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D6D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D6D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D6D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D6D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D6D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D6D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D6D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D6D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D6D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D6D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D6D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D6D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D6DA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D6DA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D6DA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D6DA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D6DA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D6DA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D6D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D6D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D6D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D6D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D6D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D6DA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D6DA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D6DA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D6D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D6DA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D6DAF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A46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4647"/>
  </w:style>
  <w:style w:type="paragraph" w:styleId="Rodap">
    <w:name w:val="footer"/>
    <w:basedOn w:val="Normal"/>
    <w:link w:val="RodapChar"/>
    <w:uiPriority w:val="99"/>
    <w:unhideWhenUsed/>
    <w:rsid w:val="009A46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46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2026-05-27T17:21:00Z</dcterms:created>
  <dcterms:modified xsi:type="dcterms:W3CDTF">2026-05-27T21:14:00Z</dcterms:modified>
</cp:coreProperties>
</file>