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D0019" w14:textId="77777777" w:rsidR="00B13E87" w:rsidRPr="00B13E87" w:rsidRDefault="00B13E87" w:rsidP="00002988">
      <w:pPr>
        <w:rPr>
          <w:b/>
          <w:bCs/>
        </w:rPr>
      </w:pPr>
      <w:r w:rsidRPr="00B13E87">
        <w:rPr>
          <w:b/>
          <w:bCs/>
        </w:rPr>
        <w:t>Pauta da 9ª Reunião da Comissão de Constituição, Justiça e Redação de 2026 (17-04-2026)</w:t>
      </w:r>
    </w:p>
    <w:p w14:paraId="4719BB17" w14:textId="77777777" w:rsidR="00B13E87" w:rsidRPr="00B13E87" w:rsidRDefault="00B13E87" w:rsidP="00B13E87">
      <w:pPr>
        <w:numPr>
          <w:ilvl w:val="0"/>
          <w:numId w:val="1"/>
        </w:numPr>
      </w:pPr>
      <w:r w:rsidRPr="00B13E87">
        <w:rPr>
          <w:b/>
          <w:bCs/>
        </w:rPr>
        <w:t>Ordem do Dia (Projetos Prontos para Avaliação de Admissibilidade Constitucional e Legal):</w:t>
      </w:r>
    </w:p>
    <w:p w14:paraId="412B2C6F" w14:textId="77777777" w:rsidR="00B13E87" w:rsidRPr="00B13E87" w:rsidRDefault="00B13E87" w:rsidP="00B13E87">
      <w:pPr>
        <w:numPr>
          <w:ilvl w:val="1"/>
          <w:numId w:val="1"/>
        </w:numPr>
      </w:pPr>
      <w:r w:rsidRPr="00B13E87">
        <w:rPr>
          <w:b/>
          <w:bCs/>
        </w:rPr>
        <w:t>Projeto de Lei nº 025/2026 (Executivo):</w:t>
      </w:r>
      <w:r w:rsidRPr="00B13E87">
        <w:t xml:space="preserve"> Autoriza o município a contratar, em caráter emergencial, por tempo determinado, recursos humanos para atendimento das secretarias municipais, nos termos em que especifica. </w:t>
      </w:r>
    </w:p>
    <w:p w14:paraId="30547850" w14:textId="77777777" w:rsidR="00B13E87" w:rsidRPr="00B13E87" w:rsidRDefault="00B13E87" w:rsidP="00B13E87">
      <w:pPr>
        <w:numPr>
          <w:ilvl w:val="1"/>
          <w:numId w:val="1"/>
        </w:numPr>
      </w:pPr>
      <w:r w:rsidRPr="00B13E87">
        <w:rPr>
          <w:b/>
          <w:bCs/>
        </w:rPr>
        <w:t>Projeto de Lei nº 026/2026 (Executivo):</w:t>
      </w:r>
      <w:r w:rsidRPr="00B13E87">
        <w:t xml:space="preserve"> Autoriza o município a contratar, em caráter emergencial, por tempo determinado, recursos humanos para atendimento da Secretaria de Saúde, nos termos em que especifica. </w:t>
      </w:r>
    </w:p>
    <w:p w14:paraId="339874AC" w14:textId="77777777" w:rsidR="00B13E87" w:rsidRPr="00B13E87" w:rsidRDefault="00B13E87" w:rsidP="00B13E87">
      <w:pPr>
        <w:numPr>
          <w:ilvl w:val="1"/>
          <w:numId w:val="1"/>
        </w:numPr>
      </w:pPr>
      <w:r w:rsidRPr="00B13E87">
        <w:rPr>
          <w:b/>
          <w:bCs/>
        </w:rPr>
        <w:t>Projeto de Lei nº 024/2026 (Legislativo):</w:t>
      </w:r>
      <w:r w:rsidRPr="00B13E87">
        <w:t xml:space="preserve"> Altera a Lei Municipal nº 523, de 02 de março de 2016, na forma em que especifica. </w:t>
      </w:r>
    </w:p>
    <w:p w14:paraId="3796F9B0" w14:textId="77777777" w:rsidR="00B13E87" w:rsidRDefault="00B13E87"/>
    <w:sectPr w:rsidR="00B13E87" w:rsidSect="000029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A2574" w14:textId="77777777" w:rsidR="00002988" w:rsidRDefault="00002988" w:rsidP="00002988">
      <w:pPr>
        <w:spacing w:after="0" w:line="240" w:lineRule="auto"/>
      </w:pPr>
      <w:r>
        <w:separator/>
      </w:r>
    </w:p>
  </w:endnote>
  <w:endnote w:type="continuationSeparator" w:id="0">
    <w:p w14:paraId="0BE732CF" w14:textId="77777777" w:rsidR="00002988" w:rsidRDefault="00002988" w:rsidP="00002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10933" w14:textId="77777777" w:rsidR="00002988" w:rsidRDefault="0000298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8EBE9" w14:textId="77777777" w:rsidR="00002988" w:rsidRDefault="00002988" w:rsidP="00002988">
    <w:pPr>
      <w:pStyle w:val="Rodap"/>
      <w:pBdr>
        <w:bottom w:val="single" w:sz="12" w:space="1" w:color="auto"/>
      </w:pBdr>
    </w:pPr>
  </w:p>
  <w:p w14:paraId="0DDF13C1" w14:textId="77777777" w:rsidR="00002988" w:rsidRPr="008D1BE4" w:rsidRDefault="00002988" w:rsidP="00002988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5A5BD9D5" w14:textId="77777777" w:rsidR="00002988" w:rsidRPr="00002988" w:rsidRDefault="00002988" w:rsidP="0000298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E9A46" w14:textId="77777777" w:rsidR="00002988" w:rsidRDefault="0000298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1FC8A" w14:textId="77777777" w:rsidR="00002988" w:rsidRDefault="00002988" w:rsidP="00002988">
      <w:pPr>
        <w:spacing w:after="0" w:line="240" w:lineRule="auto"/>
      </w:pPr>
      <w:r>
        <w:separator/>
      </w:r>
    </w:p>
  </w:footnote>
  <w:footnote w:type="continuationSeparator" w:id="0">
    <w:p w14:paraId="6B5253FA" w14:textId="77777777" w:rsidR="00002988" w:rsidRDefault="00002988" w:rsidP="00002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0BFB0" w14:textId="77777777" w:rsidR="00002988" w:rsidRDefault="0000298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A1ED0" w14:textId="71E6E6DE" w:rsidR="00002988" w:rsidRPr="00200BCC" w:rsidRDefault="00002988" w:rsidP="00002988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645B7F28" wp14:editId="60D1F668">
          <wp:extent cx="4152900" cy="1356360"/>
          <wp:effectExtent l="0" t="0" r="0" b="0"/>
          <wp:docPr id="153847732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FFF7E9" w14:textId="77777777" w:rsidR="00002988" w:rsidRPr="00002988" w:rsidRDefault="00002988" w:rsidP="0000298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0166D" w14:textId="77777777" w:rsidR="00002988" w:rsidRDefault="0000298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C1D81"/>
    <w:multiLevelType w:val="multilevel"/>
    <w:tmpl w:val="47B6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1476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E87"/>
    <w:rsid w:val="00002988"/>
    <w:rsid w:val="00977E3F"/>
    <w:rsid w:val="00B13E87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3699D"/>
  <w15:chartTrackingRefBased/>
  <w15:docId w15:val="{7D9F2F7D-DF0E-474E-98B3-D8E5B41F6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13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13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13E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13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13E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13E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13E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13E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13E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13E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13E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13E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13E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13E8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13E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13E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13E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13E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13E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13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13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13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13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13E8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13E8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13E8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13E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13E8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13E8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029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2988"/>
  </w:style>
  <w:style w:type="paragraph" w:styleId="Rodap">
    <w:name w:val="footer"/>
    <w:basedOn w:val="Normal"/>
    <w:link w:val="RodapChar"/>
    <w:uiPriority w:val="99"/>
    <w:unhideWhenUsed/>
    <w:rsid w:val="000029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2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2026-05-28T13:19:00Z</dcterms:created>
  <dcterms:modified xsi:type="dcterms:W3CDTF">2026-05-28T15:11:00Z</dcterms:modified>
</cp:coreProperties>
</file>