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3A15" w14:textId="77777777" w:rsidR="00C1184D" w:rsidRPr="00C1184D" w:rsidRDefault="00C1184D" w:rsidP="0023520C">
      <w:pPr>
        <w:rPr>
          <w:b/>
          <w:bCs/>
        </w:rPr>
      </w:pPr>
      <w:r w:rsidRPr="00C1184D">
        <w:rPr>
          <w:b/>
          <w:bCs/>
        </w:rPr>
        <w:t>Pauta da 8ª Sessão Plenária Ordinária de 2026 (24-03-2026)</w:t>
      </w:r>
    </w:p>
    <w:p w14:paraId="6A7F19B5" w14:textId="77777777" w:rsidR="00C1184D" w:rsidRPr="00C1184D" w:rsidRDefault="00C1184D" w:rsidP="00C1184D">
      <w:pPr>
        <w:numPr>
          <w:ilvl w:val="0"/>
          <w:numId w:val="1"/>
        </w:numPr>
      </w:pPr>
      <w:r w:rsidRPr="00C1184D">
        <w:rPr>
          <w:b/>
          <w:bCs/>
        </w:rPr>
        <w:t>Expediente Institucional e Comunicações da Mesa:</w:t>
      </w:r>
    </w:p>
    <w:p w14:paraId="290A2C0B" w14:textId="77777777" w:rsidR="00C1184D" w:rsidRPr="00C1184D" w:rsidRDefault="00C1184D" w:rsidP="00C1184D">
      <w:pPr>
        <w:numPr>
          <w:ilvl w:val="1"/>
          <w:numId w:val="1"/>
        </w:numPr>
      </w:pPr>
      <w:r w:rsidRPr="00C1184D">
        <w:t>Leitura de correspondências do Executivo: Ofício Administrativo nº 048/2026 (resposta ao Pedido de Informação nº 003/2026) e Ofício Administrativo nº 053/2026 (convite para parceria na Expoagro Afubra).</w:t>
      </w:r>
    </w:p>
    <w:p w14:paraId="06485C12" w14:textId="77777777" w:rsidR="00C1184D" w:rsidRPr="00C1184D" w:rsidRDefault="00C1184D" w:rsidP="00C1184D">
      <w:pPr>
        <w:numPr>
          <w:ilvl w:val="1"/>
          <w:numId w:val="1"/>
        </w:numPr>
      </w:pPr>
      <w:r w:rsidRPr="00C1184D">
        <w:t>Apresentação de proposições políticas: Moção de Aplauso nº 001/2026 e Moção de Aplauso nº 002/2026, com despacho para inclusão na ordem do dia da sessão seguinte.</w:t>
      </w:r>
    </w:p>
    <w:p w14:paraId="2100C940" w14:textId="77777777" w:rsidR="00C1184D" w:rsidRPr="00C1184D" w:rsidRDefault="00C1184D" w:rsidP="00C1184D">
      <w:pPr>
        <w:numPr>
          <w:ilvl w:val="0"/>
          <w:numId w:val="1"/>
        </w:numPr>
      </w:pPr>
      <w:r w:rsidRPr="00C1184D">
        <w:rPr>
          <w:b/>
          <w:bCs/>
        </w:rPr>
        <w:t>Expediente de Baixa e Distribuição de Matérias:</w:t>
      </w:r>
    </w:p>
    <w:p w14:paraId="36356442" w14:textId="77777777" w:rsidR="00C1184D" w:rsidRPr="00C1184D" w:rsidRDefault="00C1184D" w:rsidP="00C1184D">
      <w:pPr>
        <w:numPr>
          <w:ilvl w:val="1"/>
          <w:numId w:val="1"/>
        </w:numPr>
      </w:pPr>
      <w:r w:rsidRPr="00C1184D">
        <w:t>Distribuição dos Projetos de Lei do Executivo (nº 020/2026, nº 021/2026 e nº 022/2026) para a Comissão de Constituição, Justiça e Redação e para a Comissão de Orçamento, Finanças e Tributação.</w:t>
      </w:r>
    </w:p>
    <w:p w14:paraId="395400CF" w14:textId="77777777" w:rsidR="00C1184D" w:rsidRPr="00C1184D" w:rsidRDefault="00C1184D" w:rsidP="00C1184D">
      <w:pPr>
        <w:numPr>
          <w:ilvl w:val="0"/>
          <w:numId w:val="1"/>
        </w:numPr>
      </w:pPr>
      <w:r w:rsidRPr="00C1184D">
        <w:rPr>
          <w:b/>
          <w:bCs/>
        </w:rPr>
        <w:t>Ordem do Dia (Matérias Prontas para Votação):</w:t>
      </w:r>
    </w:p>
    <w:p w14:paraId="66AFCDF4" w14:textId="77777777" w:rsidR="00C1184D" w:rsidRPr="00C1184D" w:rsidRDefault="00C1184D" w:rsidP="00C1184D">
      <w:pPr>
        <w:numPr>
          <w:ilvl w:val="1"/>
          <w:numId w:val="1"/>
        </w:numPr>
      </w:pPr>
      <w:r w:rsidRPr="00C1184D">
        <w:t>Deliberação sobre pedidos de regime de tramitação preferencial para o Projeto de Lei nº 021/2026 (Créditos tributários) e para o Projeto de Lei nº 022/2026 (Recursos humanos para a educação).</w:t>
      </w:r>
    </w:p>
    <w:p w14:paraId="017CF1CC" w14:textId="77777777" w:rsidR="00C1184D" w:rsidRPr="00C1184D" w:rsidRDefault="00C1184D" w:rsidP="00C1184D">
      <w:pPr>
        <w:numPr>
          <w:ilvl w:val="1"/>
          <w:numId w:val="1"/>
        </w:numPr>
      </w:pPr>
      <w:r w:rsidRPr="00C1184D">
        <w:rPr>
          <w:b/>
          <w:bCs/>
        </w:rPr>
        <w:t>Projeto de Lei nº 013/2026 (Executivo):</w:t>
      </w:r>
      <w:r w:rsidRPr="00C1184D">
        <w:t xml:space="preserve"> Altera a Lei nº 383 de 11 de abril de 2013 — Votação final da matéria de forma conjunta com a Mensagem Retificativa Modificativa nº 001.</w:t>
      </w:r>
    </w:p>
    <w:p w14:paraId="67CE0A03" w14:textId="77777777" w:rsidR="00C1184D" w:rsidRDefault="00C1184D"/>
    <w:sectPr w:rsidR="00C1184D" w:rsidSect="00235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98D5" w14:textId="77777777" w:rsidR="0023520C" w:rsidRDefault="0023520C" w:rsidP="0023520C">
      <w:pPr>
        <w:spacing w:after="0" w:line="240" w:lineRule="auto"/>
      </w:pPr>
      <w:r>
        <w:separator/>
      </w:r>
    </w:p>
  </w:endnote>
  <w:endnote w:type="continuationSeparator" w:id="0">
    <w:p w14:paraId="46931974" w14:textId="77777777" w:rsidR="0023520C" w:rsidRDefault="0023520C" w:rsidP="0023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8C98" w14:textId="77777777" w:rsidR="0023520C" w:rsidRDefault="002352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D5D4" w14:textId="77777777" w:rsidR="0023520C" w:rsidRDefault="0023520C" w:rsidP="0023520C">
    <w:pPr>
      <w:pStyle w:val="Rodap"/>
      <w:pBdr>
        <w:bottom w:val="single" w:sz="12" w:space="1" w:color="auto"/>
      </w:pBdr>
    </w:pPr>
  </w:p>
  <w:p w14:paraId="4AF11535" w14:textId="77777777" w:rsidR="0023520C" w:rsidRPr="008D1BE4" w:rsidRDefault="0023520C" w:rsidP="0023520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CB500D9" w14:textId="77777777" w:rsidR="0023520C" w:rsidRPr="0023520C" w:rsidRDefault="0023520C" w:rsidP="0023520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28C1" w14:textId="77777777" w:rsidR="0023520C" w:rsidRDefault="002352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8612" w14:textId="77777777" w:rsidR="0023520C" w:rsidRDefault="0023520C" w:rsidP="0023520C">
      <w:pPr>
        <w:spacing w:after="0" w:line="240" w:lineRule="auto"/>
      </w:pPr>
      <w:r>
        <w:separator/>
      </w:r>
    </w:p>
  </w:footnote>
  <w:footnote w:type="continuationSeparator" w:id="0">
    <w:p w14:paraId="2CAC058B" w14:textId="77777777" w:rsidR="0023520C" w:rsidRDefault="0023520C" w:rsidP="0023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AA6D" w14:textId="77777777" w:rsidR="0023520C" w:rsidRDefault="002352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C70B" w14:textId="5FC4AAC1" w:rsidR="0023520C" w:rsidRPr="00200BCC" w:rsidRDefault="0023520C" w:rsidP="0023520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0AB980C" wp14:editId="7E3559D8">
          <wp:extent cx="4152900" cy="1356360"/>
          <wp:effectExtent l="0" t="0" r="0" b="0"/>
          <wp:docPr id="56110807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C1688B" w14:textId="77777777" w:rsidR="0023520C" w:rsidRPr="0023520C" w:rsidRDefault="0023520C" w:rsidP="0023520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1A59" w14:textId="77777777" w:rsidR="0023520C" w:rsidRDefault="002352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340FE"/>
    <w:multiLevelType w:val="multilevel"/>
    <w:tmpl w:val="3F4E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82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4D"/>
    <w:rsid w:val="0023520C"/>
    <w:rsid w:val="00977E3F"/>
    <w:rsid w:val="00C1184D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6357"/>
  <w15:chartTrackingRefBased/>
  <w15:docId w15:val="{3FCD20DA-7960-4957-B3CC-258A9240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1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18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1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18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1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1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1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1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18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8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18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184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184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18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18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18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18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1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1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1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1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1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18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18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184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18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184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184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352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520C"/>
  </w:style>
  <w:style w:type="paragraph" w:styleId="Rodap">
    <w:name w:val="footer"/>
    <w:basedOn w:val="Normal"/>
    <w:link w:val="RodapChar"/>
    <w:uiPriority w:val="99"/>
    <w:unhideWhenUsed/>
    <w:rsid w:val="002352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5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2026-05-28T14:06:00Z</dcterms:created>
  <dcterms:modified xsi:type="dcterms:W3CDTF">2026-05-28T15:12:00Z</dcterms:modified>
</cp:coreProperties>
</file>