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781C" w14:textId="77777777" w:rsidR="00764C5E" w:rsidRPr="00764C5E" w:rsidRDefault="00764C5E" w:rsidP="00764C5E">
      <w:pPr>
        <w:rPr>
          <w:b/>
          <w:bCs/>
        </w:rPr>
      </w:pPr>
      <w:r w:rsidRPr="00764C5E">
        <w:rPr>
          <w:b/>
          <w:bCs/>
        </w:rPr>
        <w:t>Pauta de Reunião da Comissão de Constituição, Justiça e Redação nº 026-2023</w:t>
      </w:r>
    </w:p>
    <w:p w14:paraId="77DD86A3" w14:textId="77777777" w:rsidR="00764C5E" w:rsidRPr="00764C5E" w:rsidRDefault="00764C5E" w:rsidP="00764C5E">
      <w:pPr>
        <w:numPr>
          <w:ilvl w:val="0"/>
          <w:numId w:val="1"/>
        </w:numPr>
      </w:pPr>
      <w:r w:rsidRPr="00764C5E">
        <w:rPr>
          <w:b/>
          <w:bCs/>
        </w:rPr>
        <w:t>Deliberação de Projetos do Poder Executivo:</w:t>
      </w:r>
    </w:p>
    <w:p w14:paraId="08830B76" w14:textId="77777777" w:rsidR="00764C5E" w:rsidRPr="00764C5E" w:rsidRDefault="00764C5E" w:rsidP="00764C5E">
      <w:pPr>
        <w:numPr>
          <w:ilvl w:val="1"/>
          <w:numId w:val="1"/>
        </w:numPr>
      </w:pPr>
      <w:r w:rsidRPr="00764C5E">
        <w:rPr>
          <w:b/>
          <w:bCs/>
        </w:rPr>
        <w:t>PL nº 078/2023:</w:t>
      </w:r>
      <w:r w:rsidRPr="00764C5E">
        <w:t xml:space="preserve"> Inclusão de ações na Lei nº 1.040/2022 e abertura de crédito orçamentário especial na Lei nº 1.051/2022.</w:t>
      </w:r>
    </w:p>
    <w:p w14:paraId="265B653E" w14:textId="77777777" w:rsidR="00764C5E" w:rsidRPr="00764C5E" w:rsidRDefault="00764C5E" w:rsidP="00764C5E">
      <w:pPr>
        <w:numPr>
          <w:ilvl w:val="1"/>
          <w:numId w:val="1"/>
        </w:numPr>
      </w:pPr>
      <w:r w:rsidRPr="00764C5E">
        <w:rPr>
          <w:b/>
          <w:bCs/>
        </w:rPr>
        <w:t>PL nº 079/2023:</w:t>
      </w:r>
      <w:r w:rsidRPr="00764C5E">
        <w:t xml:space="preserve"> Inclusão de ações na Lei nº 1.040/2022 e abertura de crédito orçamentário especial na Lei nº 1.051/2022.</w:t>
      </w:r>
    </w:p>
    <w:p w14:paraId="1B47B7EB" w14:textId="77777777" w:rsidR="00764C5E" w:rsidRPr="00764C5E" w:rsidRDefault="00764C5E" w:rsidP="00764C5E">
      <w:pPr>
        <w:numPr>
          <w:ilvl w:val="1"/>
          <w:numId w:val="1"/>
        </w:numPr>
      </w:pPr>
      <w:r w:rsidRPr="00764C5E">
        <w:rPr>
          <w:b/>
          <w:bCs/>
        </w:rPr>
        <w:t>PL nº 081/2023:</w:t>
      </w:r>
      <w:r w:rsidRPr="00764C5E">
        <w:t xml:space="preserve"> Autorização para abertura de crédito adicional especial no orçamento corrente.</w:t>
      </w:r>
    </w:p>
    <w:p w14:paraId="29677549" w14:textId="77777777" w:rsidR="00764C5E" w:rsidRPr="00764C5E" w:rsidRDefault="00764C5E" w:rsidP="00764C5E">
      <w:pPr>
        <w:numPr>
          <w:ilvl w:val="1"/>
          <w:numId w:val="1"/>
        </w:numPr>
      </w:pPr>
      <w:r w:rsidRPr="00764C5E">
        <w:rPr>
          <w:b/>
          <w:bCs/>
        </w:rPr>
        <w:t>PL nº 082/2023:</w:t>
      </w:r>
      <w:r w:rsidRPr="00764C5E">
        <w:t xml:space="preserve"> Autorização para o município de Pantano Grande receber, mediante repasse da União, recursos destinados à assistência financeira complementar para o pagamento do Piso da Enfermagem.</w:t>
      </w:r>
    </w:p>
    <w:p w14:paraId="06477ED4" w14:textId="77777777" w:rsidR="00764C5E" w:rsidRDefault="00764C5E"/>
    <w:sectPr w:rsidR="00764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E3E87" w14:textId="77777777" w:rsidR="00C03FB6" w:rsidRDefault="00C03FB6" w:rsidP="00C03FB6">
      <w:pPr>
        <w:spacing w:after="0" w:line="240" w:lineRule="auto"/>
      </w:pPr>
      <w:r>
        <w:separator/>
      </w:r>
    </w:p>
  </w:endnote>
  <w:endnote w:type="continuationSeparator" w:id="0">
    <w:p w14:paraId="17C6883B" w14:textId="77777777" w:rsidR="00C03FB6" w:rsidRDefault="00C03FB6" w:rsidP="00C0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8188" w14:textId="77777777" w:rsidR="00C03FB6" w:rsidRDefault="00C03F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2178" w14:textId="77777777" w:rsidR="00C03FB6" w:rsidRDefault="00C03FB6" w:rsidP="00C03FB6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1D6EB03" w14:textId="77777777" w:rsidR="00C03FB6" w:rsidRPr="008D1BE4" w:rsidRDefault="00C03FB6" w:rsidP="00C03FB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3401497" w14:textId="77777777" w:rsidR="00C03FB6" w:rsidRPr="00C03FB6" w:rsidRDefault="00C03FB6" w:rsidP="00C03F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C372" w14:textId="77777777" w:rsidR="00C03FB6" w:rsidRDefault="00C03F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60FA" w14:textId="77777777" w:rsidR="00C03FB6" w:rsidRDefault="00C03FB6" w:rsidP="00C03FB6">
      <w:pPr>
        <w:spacing w:after="0" w:line="240" w:lineRule="auto"/>
      </w:pPr>
      <w:r>
        <w:separator/>
      </w:r>
    </w:p>
  </w:footnote>
  <w:footnote w:type="continuationSeparator" w:id="0">
    <w:p w14:paraId="298255B9" w14:textId="77777777" w:rsidR="00C03FB6" w:rsidRDefault="00C03FB6" w:rsidP="00C0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9D3E5" w14:textId="77777777" w:rsidR="00C03FB6" w:rsidRDefault="00C03F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EA75" w14:textId="5C1E531C" w:rsidR="00C03FB6" w:rsidRPr="00200BCC" w:rsidRDefault="00C03FB6" w:rsidP="00C03FB6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1FE97728" wp14:editId="1E847F8F">
          <wp:extent cx="4152900" cy="1356360"/>
          <wp:effectExtent l="0" t="0" r="0" b="0"/>
          <wp:docPr id="11554556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BAA1CDD" w14:textId="77777777" w:rsidR="00C03FB6" w:rsidRPr="00C03FB6" w:rsidRDefault="00C03FB6" w:rsidP="00C03FB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6AAD" w14:textId="77777777" w:rsidR="00C03FB6" w:rsidRDefault="00C03F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02AF"/>
    <w:multiLevelType w:val="multilevel"/>
    <w:tmpl w:val="269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57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5E"/>
    <w:rsid w:val="00764C5E"/>
    <w:rsid w:val="00BF6352"/>
    <w:rsid w:val="00C03FB6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F21B"/>
  <w15:chartTrackingRefBased/>
  <w15:docId w15:val="{77D14458-018D-4CF3-B706-DA7E50D6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C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4C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4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4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4C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4C5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4C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4C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4C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4C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4C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4C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4C5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4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4C5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4C5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03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3FB6"/>
  </w:style>
  <w:style w:type="paragraph" w:styleId="Rodap">
    <w:name w:val="footer"/>
    <w:basedOn w:val="Normal"/>
    <w:link w:val="RodapChar"/>
    <w:uiPriority w:val="99"/>
    <w:unhideWhenUsed/>
    <w:rsid w:val="00C03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2026-04-15T10:12:00Z</dcterms:created>
  <dcterms:modified xsi:type="dcterms:W3CDTF">2026-04-17T12:45:00Z</dcterms:modified>
</cp:coreProperties>
</file>