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84BF5" w14:textId="77777777" w:rsidR="00927198" w:rsidRPr="00927198" w:rsidRDefault="00927198" w:rsidP="00B3592C">
      <w:pPr>
        <w:spacing w:after="0"/>
        <w:rPr>
          <w:b/>
          <w:bCs/>
        </w:rPr>
      </w:pPr>
      <w:r w:rsidRPr="00927198">
        <w:rPr>
          <w:b/>
          <w:bCs/>
        </w:rPr>
        <w:t>Pauta - Reunião 001/2025 (CCJR)</w:t>
      </w:r>
    </w:p>
    <w:p w14:paraId="4506E952" w14:textId="77777777" w:rsidR="00927198" w:rsidRPr="00927198" w:rsidRDefault="00927198" w:rsidP="00927198">
      <w:r w:rsidRPr="00927198">
        <w:rPr>
          <w:b/>
          <w:bCs/>
        </w:rPr>
        <w:t>Data:</w:t>
      </w:r>
      <w:r w:rsidRPr="00927198">
        <w:t xml:space="preserve"> 10 de fevereiro de 2025 | </w:t>
      </w:r>
      <w:r w:rsidRPr="00927198">
        <w:rPr>
          <w:b/>
          <w:bCs/>
        </w:rPr>
        <w:t>Horário:</w:t>
      </w:r>
      <w:r w:rsidRPr="00927198">
        <w:t xml:space="preserve"> 08:30 </w:t>
      </w:r>
    </w:p>
    <w:p w14:paraId="3531B73F" w14:textId="77777777" w:rsidR="00927198" w:rsidRPr="00927198" w:rsidRDefault="00927198" w:rsidP="00927198">
      <w:pPr>
        <w:numPr>
          <w:ilvl w:val="0"/>
          <w:numId w:val="1"/>
        </w:numPr>
      </w:pPr>
      <w:r w:rsidRPr="00927198">
        <w:rPr>
          <w:b/>
          <w:bCs/>
        </w:rPr>
        <w:t>Abertura e Instalação</w:t>
      </w:r>
      <w:r w:rsidRPr="00927198">
        <w:t xml:space="preserve">: Início dos trabalhos da Comissão para o ano legislativo de 2025. </w:t>
      </w:r>
    </w:p>
    <w:p w14:paraId="4F4FB82A" w14:textId="77777777" w:rsidR="00927198" w:rsidRPr="00927198" w:rsidRDefault="00927198" w:rsidP="00927198">
      <w:pPr>
        <w:numPr>
          <w:ilvl w:val="0"/>
          <w:numId w:val="1"/>
        </w:numPr>
      </w:pPr>
      <w:r w:rsidRPr="00927198">
        <w:rPr>
          <w:b/>
          <w:bCs/>
        </w:rPr>
        <w:t>Eleição da Mesa</w:t>
      </w:r>
      <w:r w:rsidRPr="00927198">
        <w:t xml:space="preserve">: Definição dos membros titulares, suplentes, Presidente e Relator. </w:t>
      </w:r>
    </w:p>
    <w:p w14:paraId="2B8F28E9" w14:textId="77777777" w:rsidR="00927198" w:rsidRDefault="00927198"/>
    <w:sectPr w:rsidR="00927198" w:rsidSect="00B3592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A0E960" w14:textId="77777777" w:rsidR="00B3592C" w:rsidRDefault="00B3592C" w:rsidP="00B3592C">
      <w:pPr>
        <w:spacing w:after="0" w:line="240" w:lineRule="auto"/>
      </w:pPr>
      <w:r>
        <w:separator/>
      </w:r>
    </w:p>
  </w:endnote>
  <w:endnote w:type="continuationSeparator" w:id="0">
    <w:p w14:paraId="406368F8" w14:textId="77777777" w:rsidR="00B3592C" w:rsidRDefault="00B3592C" w:rsidP="00B359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687B6C" w14:textId="77777777" w:rsidR="00B3592C" w:rsidRDefault="00B3592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BFEE2" w14:textId="77777777" w:rsidR="00B3592C" w:rsidRDefault="00B3592C" w:rsidP="00B3592C">
    <w:pPr>
      <w:pStyle w:val="Rodap"/>
      <w:pBdr>
        <w:bottom w:val="single" w:sz="12" w:space="1" w:color="auto"/>
      </w:pBdr>
    </w:pPr>
  </w:p>
  <w:p w14:paraId="34CDDA93" w14:textId="77777777" w:rsidR="00B3592C" w:rsidRPr="008D1BE4" w:rsidRDefault="00B3592C" w:rsidP="00B3592C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07169C8E" w14:textId="77777777" w:rsidR="00B3592C" w:rsidRPr="00B3592C" w:rsidRDefault="00B3592C" w:rsidP="00B3592C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EA74E" w14:textId="77777777" w:rsidR="00B3592C" w:rsidRDefault="00B3592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E54CF0" w14:textId="77777777" w:rsidR="00B3592C" w:rsidRDefault="00B3592C" w:rsidP="00B3592C">
      <w:pPr>
        <w:spacing w:after="0" w:line="240" w:lineRule="auto"/>
      </w:pPr>
      <w:r>
        <w:separator/>
      </w:r>
    </w:p>
  </w:footnote>
  <w:footnote w:type="continuationSeparator" w:id="0">
    <w:p w14:paraId="29BEFF8D" w14:textId="77777777" w:rsidR="00B3592C" w:rsidRDefault="00B3592C" w:rsidP="00B359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F64046" w14:textId="77777777" w:rsidR="00B3592C" w:rsidRDefault="00B3592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D166B" w14:textId="0FDBC9B0" w:rsidR="00B3592C" w:rsidRPr="00200BCC" w:rsidRDefault="00B3592C" w:rsidP="00B3592C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EFACC51" wp14:editId="05D6788F">
          <wp:extent cx="4157345" cy="1354455"/>
          <wp:effectExtent l="0" t="0" r="0" b="0"/>
          <wp:docPr id="619684521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2445F15" w14:textId="77777777" w:rsidR="00B3592C" w:rsidRPr="00B3592C" w:rsidRDefault="00B3592C" w:rsidP="00B3592C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EBD316" w14:textId="77777777" w:rsidR="00B3592C" w:rsidRDefault="00B3592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006528"/>
    <w:multiLevelType w:val="multilevel"/>
    <w:tmpl w:val="E86E4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650768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198"/>
    <w:rsid w:val="0007704F"/>
    <w:rsid w:val="00137ADE"/>
    <w:rsid w:val="00927198"/>
    <w:rsid w:val="00B35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F55E4"/>
  <w15:chartTrackingRefBased/>
  <w15:docId w15:val="{F44F37A5-72A9-41B2-BD16-0E1C55BA7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271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271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2719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271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2719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271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271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271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271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2719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271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2719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2719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2719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2719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2719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2719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2719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271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271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271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271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271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2719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2719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2719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271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2719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27198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359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592C"/>
  </w:style>
  <w:style w:type="paragraph" w:styleId="Rodap">
    <w:name w:val="footer"/>
    <w:basedOn w:val="Normal"/>
    <w:link w:val="RodapChar"/>
    <w:uiPriority w:val="99"/>
    <w:unhideWhenUsed/>
    <w:rsid w:val="00B359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59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215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2026-04-30T14:52:00Z</dcterms:created>
  <dcterms:modified xsi:type="dcterms:W3CDTF">2026-05-27T21:13:00Z</dcterms:modified>
</cp:coreProperties>
</file>